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A92E31" w14:textId="77777777" w:rsidR="00EF5DEA" w:rsidRDefault="00EF5DEA" w:rsidP="0013102A">
      <w:pPr>
        <w:pStyle w:val="aff2"/>
        <w:widowControl w:val="0"/>
        <w:suppressAutoHyphens/>
        <w:ind w:left="-426"/>
      </w:pPr>
    </w:p>
    <w:p w14:paraId="225DD848" w14:textId="77777777" w:rsidR="00F80664" w:rsidRPr="003C4FDD" w:rsidRDefault="00B47D55" w:rsidP="0013102A">
      <w:pPr>
        <w:pStyle w:val="aff2"/>
        <w:widowControl w:val="0"/>
        <w:suppressAutoHyphens/>
        <w:ind w:left="-426"/>
        <w:rPr>
          <w:szCs w:val="28"/>
        </w:rPr>
      </w:pPr>
      <w:r w:rsidRPr="003C4FDD">
        <w:t xml:space="preserve">Государственное бюджетное </w:t>
      </w:r>
      <w:r w:rsidRPr="003C4FDD">
        <w:rPr>
          <w:szCs w:val="28"/>
        </w:rPr>
        <w:t>учреждение</w:t>
      </w:r>
    </w:p>
    <w:p w14:paraId="053F0AC4" w14:textId="77777777" w:rsidR="00B47D55" w:rsidRPr="003C4FDD" w:rsidRDefault="00B47D55" w:rsidP="0013102A">
      <w:pPr>
        <w:pStyle w:val="aff2"/>
        <w:widowControl w:val="0"/>
        <w:suppressAutoHyphens/>
        <w:ind w:left="-426"/>
        <w:rPr>
          <w:szCs w:val="28"/>
        </w:rPr>
      </w:pPr>
      <w:r w:rsidRPr="003C4FDD">
        <w:rPr>
          <w:szCs w:val="28"/>
        </w:rPr>
        <w:t>«Фонд пространственных данных Республики Татарстан»</w:t>
      </w:r>
    </w:p>
    <w:p w14:paraId="5E8CB50D" w14:textId="77777777" w:rsidR="00B47D55" w:rsidRPr="003C4FDD" w:rsidRDefault="00B47D55" w:rsidP="0013102A">
      <w:pPr>
        <w:pStyle w:val="aff2"/>
        <w:widowControl w:val="0"/>
        <w:suppressAutoHyphens/>
        <w:rPr>
          <w:szCs w:val="28"/>
        </w:rPr>
      </w:pPr>
    </w:p>
    <w:p w14:paraId="570AA83C" w14:textId="77777777" w:rsidR="00B47D55" w:rsidRPr="003C4FDD" w:rsidRDefault="00B47D55" w:rsidP="0013102A">
      <w:pPr>
        <w:pStyle w:val="aff2"/>
        <w:widowControl w:val="0"/>
        <w:suppressAutoHyphens/>
        <w:rPr>
          <w:szCs w:val="28"/>
        </w:rPr>
      </w:pPr>
    </w:p>
    <w:p w14:paraId="4EE4F0F2" w14:textId="77777777" w:rsidR="00B47D55" w:rsidRPr="003C4FDD" w:rsidRDefault="00B47D55" w:rsidP="0013102A">
      <w:pPr>
        <w:pStyle w:val="aff2"/>
        <w:widowControl w:val="0"/>
        <w:suppressAutoHyphens/>
        <w:rPr>
          <w:szCs w:val="28"/>
        </w:rPr>
      </w:pPr>
    </w:p>
    <w:p w14:paraId="3FFC4403" w14:textId="77777777" w:rsidR="00B47D55" w:rsidRPr="003C4FDD" w:rsidRDefault="00B47D55" w:rsidP="0013102A">
      <w:pPr>
        <w:pStyle w:val="aff2"/>
        <w:widowControl w:val="0"/>
        <w:suppressAutoHyphens/>
        <w:rPr>
          <w:szCs w:val="28"/>
        </w:rPr>
      </w:pPr>
    </w:p>
    <w:p w14:paraId="4BCA0799" w14:textId="77777777" w:rsidR="00B47D55" w:rsidRPr="003C4FDD" w:rsidRDefault="00B47D55" w:rsidP="0013102A">
      <w:pPr>
        <w:pStyle w:val="aff2"/>
        <w:widowControl w:val="0"/>
        <w:suppressAutoHyphens/>
        <w:rPr>
          <w:szCs w:val="28"/>
        </w:rPr>
      </w:pPr>
    </w:p>
    <w:p w14:paraId="209250A0" w14:textId="77777777" w:rsidR="00B47D55" w:rsidRPr="003C4FDD" w:rsidRDefault="00B47D55" w:rsidP="0013102A">
      <w:pPr>
        <w:pStyle w:val="aff2"/>
        <w:widowControl w:val="0"/>
        <w:suppressAutoHyphens/>
        <w:rPr>
          <w:szCs w:val="28"/>
        </w:rPr>
      </w:pPr>
    </w:p>
    <w:p w14:paraId="282BCE03" w14:textId="77777777" w:rsidR="00B47D55" w:rsidRPr="003C4FDD" w:rsidRDefault="00B47D55" w:rsidP="0013102A">
      <w:pPr>
        <w:pStyle w:val="aff2"/>
        <w:widowControl w:val="0"/>
        <w:suppressAutoHyphens/>
        <w:rPr>
          <w:szCs w:val="28"/>
        </w:rPr>
      </w:pPr>
    </w:p>
    <w:p w14:paraId="338B124C" w14:textId="77777777" w:rsidR="00B47D55" w:rsidRPr="003C4FDD" w:rsidRDefault="00B47D55" w:rsidP="0013102A">
      <w:pPr>
        <w:pStyle w:val="aff2"/>
        <w:widowControl w:val="0"/>
        <w:suppressAutoHyphens/>
        <w:rPr>
          <w:szCs w:val="28"/>
        </w:rPr>
      </w:pPr>
    </w:p>
    <w:p w14:paraId="7949B2D7" w14:textId="77777777" w:rsidR="00B47D55" w:rsidRPr="003C4FDD" w:rsidRDefault="00B47D55" w:rsidP="0013102A">
      <w:pPr>
        <w:pStyle w:val="aff2"/>
        <w:widowControl w:val="0"/>
        <w:suppressAutoHyphens/>
        <w:rPr>
          <w:szCs w:val="28"/>
        </w:rPr>
      </w:pPr>
    </w:p>
    <w:p w14:paraId="1B5EDC04" w14:textId="77777777" w:rsidR="00B47D55" w:rsidRPr="003C4FDD" w:rsidRDefault="00B47D55" w:rsidP="0013102A">
      <w:pPr>
        <w:pStyle w:val="aff2"/>
        <w:widowControl w:val="0"/>
        <w:suppressAutoHyphens/>
        <w:rPr>
          <w:szCs w:val="28"/>
        </w:rPr>
      </w:pPr>
    </w:p>
    <w:p w14:paraId="212B4D50" w14:textId="77777777" w:rsidR="00B47D55" w:rsidRPr="003C4FDD" w:rsidRDefault="00B47D55" w:rsidP="0013102A">
      <w:pPr>
        <w:pStyle w:val="aff2"/>
        <w:widowControl w:val="0"/>
        <w:suppressAutoHyphens/>
        <w:rPr>
          <w:szCs w:val="28"/>
        </w:rPr>
      </w:pPr>
    </w:p>
    <w:p w14:paraId="1541B0F6" w14:textId="77777777" w:rsidR="00B47D55" w:rsidRPr="003C4FDD" w:rsidRDefault="00B47D55" w:rsidP="0013102A">
      <w:pPr>
        <w:pStyle w:val="aff2"/>
        <w:widowControl w:val="0"/>
        <w:suppressAutoHyphens/>
        <w:rPr>
          <w:szCs w:val="28"/>
        </w:rPr>
      </w:pPr>
    </w:p>
    <w:p w14:paraId="142E7801" w14:textId="77777777" w:rsidR="00B47D55" w:rsidRPr="003C4FDD" w:rsidRDefault="00B47D55" w:rsidP="0013102A">
      <w:pPr>
        <w:pStyle w:val="aff2"/>
        <w:widowControl w:val="0"/>
        <w:suppressAutoHyphens/>
        <w:rPr>
          <w:szCs w:val="28"/>
        </w:rPr>
      </w:pPr>
      <w:r w:rsidRPr="003C4FDD">
        <w:rPr>
          <w:szCs w:val="28"/>
        </w:rPr>
        <w:t>ГЕНЕРАЛЬНЫЙ ПЛАН</w:t>
      </w:r>
    </w:p>
    <w:p w14:paraId="55BE7F66" w14:textId="77777777" w:rsidR="00B47D55" w:rsidRPr="003C4FDD" w:rsidRDefault="00A94C53" w:rsidP="0013102A">
      <w:pPr>
        <w:pStyle w:val="aff2"/>
        <w:widowControl w:val="0"/>
        <w:suppressAutoHyphens/>
        <w:rPr>
          <w:szCs w:val="28"/>
        </w:rPr>
      </w:pPr>
      <w:r>
        <w:rPr>
          <w:szCs w:val="28"/>
        </w:rPr>
        <w:t xml:space="preserve">НОВОТРОИЦКОГО </w:t>
      </w:r>
      <w:r w:rsidR="00595FB6" w:rsidRPr="003C4FDD">
        <w:rPr>
          <w:szCs w:val="28"/>
        </w:rPr>
        <w:t>С</w:t>
      </w:r>
      <w:r w:rsidR="00B47D55" w:rsidRPr="003C4FDD">
        <w:rPr>
          <w:szCs w:val="28"/>
        </w:rPr>
        <w:t>ЕЛЬСКОГО ПОСЕЛЕНИЯ</w:t>
      </w:r>
    </w:p>
    <w:p w14:paraId="082A5F60" w14:textId="77777777" w:rsidR="00B47D55" w:rsidRPr="003C4FDD" w:rsidRDefault="00A94C53" w:rsidP="0013102A">
      <w:pPr>
        <w:pStyle w:val="aff2"/>
        <w:widowControl w:val="0"/>
        <w:suppressAutoHyphens/>
        <w:rPr>
          <w:szCs w:val="28"/>
        </w:rPr>
      </w:pPr>
      <w:r>
        <w:rPr>
          <w:szCs w:val="28"/>
        </w:rPr>
        <w:t>ТУКАЕВСКОГО</w:t>
      </w:r>
      <w:r w:rsidR="00B17295" w:rsidRPr="003C4FDD">
        <w:rPr>
          <w:szCs w:val="28"/>
        </w:rPr>
        <w:t xml:space="preserve"> </w:t>
      </w:r>
      <w:r w:rsidR="00595FB6" w:rsidRPr="003C4FDD">
        <w:rPr>
          <w:szCs w:val="28"/>
        </w:rPr>
        <w:t>МУНИЦИПАЛЬНОГО</w:t>
      </w:r>
    </w:p>
    <w:p w14:paraId="5C9987E4" w14:textId="77777777" w:rsidR="00B47D55" w:rsidRPr="003C4FDD" w:rsidRDefault="00B47D55" w:rsidP="0013102A">
      <w:pPr>
        <w:pStyle w:val="aff2"/>
        <w:widowControl w:val="0"/>
        <w:suppressAutoHyphens/>
        <w:rPr>
          <w:szCs w:val="28"/>
        </w:rPr>
      </w:pPr>
      <w:r w:rsidRPr="003C4FDD">
        <w:rPr>
          <w:szCs w:val="28"/>
        </w:rPr>
        <w:t>РАЙОНА РЕСПУБЛИКИ ТАТАРСТАН</w:t>
      </w:r>
    </w:p>
    <w:p w14:paraId="08FF2181" w14:textId="77777777" w:rsidR="00B47D55" w:rsidRPr="003C4FDD" w:rsidRDefault="00A94C53" w:rsidP="0013102A">
      <w:pPr>
        <w:pStyle w:val="af1"/>
        <w:widowControl w:val="0"/>
        <w:suppressAutoHyphens/>
        <w:ind w:firstLine="0"/>
        <w:jc w:val="center"/>
        <w:rPr>
          <w:b/>
          <w:szCs w:val="28"/>
        </w:rPr>
      </w:pPr>
      <w:r w:rsidRPr="003E6335">
        <w:rPr>
          <w:b/>
          <w:szCs w:val="28"/>
        </w:rPr>
        <w:t>(внесение изменений)</w:t>
      </w:r>
    </w:p>
    <w:p w14:paraId="3EB50604" w14:textId="77777777" w:rsidR="00B47D55" w:rsidRPr="003C4FDD" w:rsidRDefault="00B47D55" w:rsidP="0013102A">
      <w:pPr>
        <w:pStyle w:val="af1"/>
        <w:widowControl w:val="0"/>
        <w:suppressAutoHyphens/>
        <w:ind w:firstLine="0"/>
        <w:jc w:val="center"/>
        <w:rPr>
          <w:b/>
          <w:szCs w:val="28"/>
        </w:rPr>
      </w:pPr>
    </w:p>
    <w:p w14:paraId="41B48B1D" w14:textId="77777777" w:rsidR="00B47D55" w:rsidRPr="003C4FDD" w:rsidRDefault="00B47D55" w:rsidP="0013102A">
      <w:pPr>
        <w:pStyle w:val="aff5"/>
        <w:widowControl w:val="0"/>
        <w:suppressAutoHyphens/>
        <w:spacing w:before="0" w:after="0"/>
        <w:jc w:val="center"/>
        <w:rPr>
          <w:rFonts w:ascii="Times New Roman" w:hAnsi="Times New Roman"/>
          <w:b/>
          <w:sz w:val="28"/>
          <w:szCs w:val="28"/>
        </w:rPr>
      </w:pPr>
      <w:r w:rsidRPr="003C4FDD">
        <w:rPr>
          <w:rFonts w:ascii="Times New Roman" w:hAnsi="Times New Roman"/>
          <w:b/>
          <w:sz w:val="28"/>
          <w:szCs w:val="28"/>
        </w:rPr>
        <w:t>Материалы по обоснованию проекта генерального плана</w:t>
      </w:r>
    </w:p>
    <w:p w14:paraId="4649B233" w14:textId="77777777" w:rsidR="00B47D55" w:rsidRPr="003C4FDD" w:rsidRDefault="00B47D55" w:rsidP="0013102A">
      <w:pPr>
        <w:pStyle w:val="aff5"/>
        <w:widowControl w:val="0"/>
        <w:suppressAutoHyphens/>
        <w:spacing w:before="0" w:after="0"/>
        <w:jc w:val="center"/>
        <w:rPr>
          <w:rFonts w:ascii="Times New Roman" w:hAnsi="Times New Roman"/>
          <w:b/>
          <w:sz w:val="28"/>
          <w:szCs w:val="28"/>
        </w:rPr>
      </w:pPr>
      <w:r w:rsidRPr="003C4FDD">
        <w:rPr>
          <w:rFonts w:ascii="Times New Roman" w:hAnsi="Times New Roman"/>
          <w:b/>
          <w:sz w:val="28"/>
          <w:szCs w:val="28"/>
        </w:rPr>
        <w:t>Охрана окружающей среды</w:t>
      </w:r>
    </w:p>
    <w:p w14:paraId="14462021" w14:textId="77777777" w:rsidR="00B47D55" w:rsidRPr="008F3249" w:rsidRDefault="00B47D55" w:rsidP="0013102A">
      <w:pPr>
        <w:pStyle w:val="aff2"/>
        <w:widowControl w:val="0"/>
        <w:suppressAutoHyphens/>
        <w:rPr>
          <w:rFonts w:eastAsia="Calibri"/>
          <w:bCs w:val="0"/>
          <w:szCs w:val="28"/>
        </w:rPr>
      </w:pPr>
      <w:r w:rsidRPr="008F3249">
        <w:rPr>
          <w:rFonts w:eastAsia="Calibri"/>
          <w:bCs w:val="0"/>
          <w:szCs w:val="28"/>
        </w:rPr>
        <w:t>Пояснительная записка</w:t>
      </w:r>
    </w:p>
    <w:p w14:paraId="614B3E0B" w14:textId="77777777" w:rsidR="00B47D55" w:rsidRPr="003C4FDD" w:rsidRDefault="00B47D55" w:rsidP="0013102A">
      <w:pPr>
        <w:pStyle w:val="aff2"/>
        <w:widowControl w:val="0"/>
        <w:suppressAutoHyphens/>
        <w:rPr>
          <w:szCs w:val="28"/>
        </w:rPr>
      </w:pPr>
    </w:p>
    <w:p w14:paraId="1E9824B5" w14:textId="77777777" w:rsidR="00B47D55" w:rsidRPr="003C4FDD" w:rsidRDefault="00B47D55" w:rsidP="0013102A">
      <w:pPr>
        <w:pStyle w:val="aff2"/>
        <w:widowControl w:val="0"/>
        <w:suppressAutoHyphens/>
        <w:rPr>
          <w:szCs w:val="28"/>
        </w:rPr>
      </w:pPr>
    </w:p>
    <w:p w14:paraId="4DC4FF22" w14:textId="77777777" w:rsidR="00B47D55" w:rsidRPr="003C4FDD" w:rsidRDefault="00B47D55" w:rsidP="0013102A">
      <w:pPr>
        <w:pStyle w:val="aff2"/>
        <w:widowControl w:val="0"/>
        <w:suppressAutoHyphens/>
        <w:rPr>
          <w:szCs w:val="28"/>
        </w:rPr>
      </w:pPr>
    </w:p>
    <w:p w14:paraId="197C8ADA" w14:textId="77777777" w:rsidR="00B47D55" w:rsidRPr="003C4FDD" w:rsidRDefault="00B47D55" w:rsidP="0013102A">
      <w:pPr>
        <w:pStyle w:val="aff2"/>
        <w:widowControl w:val="0"/>
        <w:suppressAutoHyphens/>
        <w:rPr>
          <w:szCs w:val="28"/>
        </w:rPr>
      </w:pPr>
    </w:p>
    <w:p w14:paraId="59E79C51" w14:textId="77777777" w:rsidR="00B47D55" w:rsidRPr="003C4FDD" w:rsidRDefault="00B47D55" w:rsidP="0013102A">
      <w:pPr>
        <w:pStyle w:val="aff2"/>
        <w:widowControl w:val="0"/>
        <w:suppressAutoHyphens/>
        <w:rPr>
          <w:szCs w:val="28"/>
        </w:rPr>
      </w:pPr>
    </w:p>
    <w:p w14:paraId="2564C870" w14:textId="77777777" w:rsidR="00B47D55" w:rsidRPr="003C4FDD" w:rsidRDefault="00B47D55" w:rsidP="0013102A">
      <w:pPr>
        <w:pStyle w:val="aff2"/>
        <w:widowControl w:val="0"/>
        <w:suppressAutoHyphens/>
        <w:rPr>
          <w:szCs w:val="28"/>
        </w:rPr>
      </w:pPr>
    </w:p>
    <w:p w14:paraId="266A3194" w14:textId="77777777" w:rsidR="00B47D55" w:rsidRPr="003C4FDD" w:rsidRDefault="00B47D55" w:rsidP="0013102A">
      <w:pPr>
        <w:pStyle w:val="aff2"/>
        <w:widowControl w:val="0"/>
        <w:suppressAutoHyphens/>
        <w:rPr>
          <w:szCs w:val="28"/>
        </w:rPr>
      </w:pPr>
    </w:p>
    <w:p w14:paraId="52FCB9C8" w14:textId="77777777" w:rsidR="00B47D55" w:rsidRPr="003C4FDD" w:rsidRDefault="00B47D55" w:rsidP="0013102A">
      <w:pPr>
        <w:pStyle w:val="aff2"/>
        <w:widowControl w:val="0"/>
        <w:suppressAutoHyphens/>
        <w:rPr>
          <w:szCs w:val="28"/>
        </w:rPr>
      </w:pPr>
    </w:p>
    <w:p w14:paraId="446FFE47" w14:textId="77777777" w:rsidR="00F251AE" w:rsidRPr="003C4FDD" w:rsidRDefault="00F251AE" w:rsidP="0013102A">
      <w:pPr>
        <w:pStyle w:val="aff2"/>
        <w:widowControl w:val="0"/>
        <w:suppressAutoHyphens/>
        <w:rPr>
          <w:szCs w:val="28"/>
        </w:rPr>
      </w:pPr>
    </w:p>
    <w:p w14:paraId="177AD4B8" w14:textId="77777777" w:rsidR="00B47D55" w:rsidRPr="003C4FDD" w:rsidRDefault="00B47D55" w:rsidP="0013102A">
      <w:pPr>
        <w:pStyle w:val="aff2"/>
        <w:widowControl w:val="0"/>
        <w:suppressAutoHyphens/>
        <w:rPr>
          <w:szCs w:val="28"/>
        </w:rPr>
      </w:pPr>
    </w:p>
    <w:p w14:paraId="5E3F5209" w14:textId="77777777" w:rsidR="00B47D55" w:rsidRPr="003C4FDD" w:rsidRDefault="00B47D55" w:rsidP="0013102A">
      <w:pPr>
        <w:pStyle w:val="aff2"/>
        <w:widowControl w:val="0"/>
        <w:suppressAutoHyphens/>
        <w:rPr>
          <w:szCs w:val="28"/>
        </w:rPr>
      </w:pPr>
    </w:p>
    <w:p w14:paraId="3E3B1024" w14:textId="77777777" w:rsidR="00B47D55" w:rsidRPr="003C4FDD" w:rsidRDefault="00B47D55" w:rsidP="0013102A">
      <w:pPr>
        <w:pStyle w:val="aff2"/>
        <w:widowControl w:val="0"/>
        <w:suppressAutoHyphens/>
        <w:rPr>
          <w:szCs w:val="28"/>
        </w:rPr>
      </w:pPr>
    </w:p>
    <w:p w14:paraId="7AE70BFE" w14:textId="77777777" w:rsidR="00B47D55" w:rsidRPr="003C4FDD" w:rsidRDefault="00B47D55" w:rsidP="0013102A">
      <w:pPr>
        <w:pStyle w:val="aff2"/>
        <w:widowControl w:val="0"/>
        <w:suppressAutoHyphens/>
        <w:rPr>
          <w:szCs w:val="28"/>
        </w:rPr>
      </w:pPr>
    </w:p>
    <w:p w14:paraId="0CC40417" w14:textId="77777777" w:rsidR="00B47D55" w:rsidRPr="003C4FDD" w:rsidRDefault="00B47D55" w:rsidP="0013102A">
      <w:pPr>
        <w:pStyle w:val="aff2"/>
        <w:widowControl w:val="0"/>
        <w:suppressAutoHyphens/>
        <w:rPr>
          <w:szCs w:val="28"/>
        </w:rPr>
      </w:pPr>
    </w:p>
    <w:p w14:paraId="56DDA0B9" w14:textId="77777777" w:rsidR="00F251AE" w:rsidRPr="003C4FDD" w:rsidRDefault="00F251AE" w:rsidP="0013102A">
      <w:pPr>
        <w:pStyle w:val="aff2"/>
        <w:widowControl w:val="0"/>
        <w:suppressAutoHyphens/>
        <w:rPr>
          <w:szCs w:val="28"/>
        </w:rPr>
      </w:pPr>
    </w:p>
    <w:p w14:paraId="0F6BC628" w14:textId="77777777" w:rsidR="00F251AE" w:rsidRPr="003C4FDD" w:rsidRDefault="00F251AE" w:rsidP="0013102A">
      <w:pPr>
        <w:pStyle w:val="aff2"/>
        <w:widowControl w:val="0"/>
        <w:suppressAutoHyphens/>
        <w:rPr>
          <w:szCs w:val="28"/>
        </w:rPr>
      </w:pPr>
    </w:p>
    <w:p w14:paraId="349DA40E" w14:textId="77777777" w:rsidR="00F251AE" w:rsidRPr="003C4FDD" w:rsidRDefault="00F251AE" w:rsidP="0013102A">
      <w:pPr>
        <w:pStyle w:val="aff2"/>
        <w:widowControl w:val="0"/>
        <w:suppressAutoHyphens/>
        <w:rPr>
          <w:szCs w:val="28"/>
        </w:rPr>
      </w:pPr>
    </w:p>
    <w:p w14:paraId="1EAB776B" w14:textId="77777777" w:rsidR="00F251AE" w:rsidRPr="003C4FDD" w:rsidRDefault="00F251AE" w:rsidP="0013102A">
      <w:pPr>
        <w:pStyle w:val="aff2"/>
        <w:widowControl w:val="0"/>
        <w:suppressAutoHyphens/>
        <w:rPr>
          <w:szCs w:val="28"/>
        </w:rPr>
      </w:pPr>
    </w:p>
    <w:p w14:paraId="3310FE8B" w14:textId="77777777" w:rsidR="00F251AE" w:rsidRPr="003C4FDD" w:rsidRDefault="00F251AE" w:rsidP="0013102A">
      <w:pPr>
        <w:pStyle w:val="aff2"/>
        <w:widowControl w:val="0"/>
        <w:suppressAutoHyphens/>
        <w:rPr>
          <w:szCs w:val="28"/>
        </w:rPr>
      </w:pPr>
    </w:p>
    <w:p w14:paraId="2E01D697" w14:textId="77777777" w:rsidR="00B47D55" w:rsidRPr="003C4FDD" w:rsidRDefault="00B47D55" w:rsidP="0013102A">
      <w:pPr>
        <w:pStyle w:val="aff2"/>
        <w:widowControl w:val="0"/>
        <w:suppressAutoHyphens/>
        <w:jc w:val="left"/>
        <w:rPr>
          <w:szCs w:val="28"/>
        </w:rPr>
      </w:pPr>
    </w:p>
    <w:p w14:paraId="17922C42" w14:textId="77777777" w:rsidR="00F251AE" w:rsidRPr="003C4FDD" w:rsidRDefault="00F251AE" w:rsidP="0013102A">
      <w:pPr>
        <w:pStyle w:val="aff2"/>
        <w:widowControl w:val="0"/>
        <w:suppressAutoHyphens/>
        <w:jc w:val="left"/>
        <w:rPr>
          <w:szCs w:val="28"/>
        </w:rPr>
      </w:pPr>
    </w:p>
    <w:p w14:paraId="5DB8ABCD" w14:textId="77777777" w:rsidR="00B47D55" w:rsidRPr="003C4FDD" w:rsidRDefault="00B47D55" w:rsidP="0013102A">
      <w:pPr>
        <w:pStyle w:val="aff2"/>
        <w:widowControl w:val="0"/>
        <w:suppressAutoHyphens/>
        <w:rPr>
          <w:szCs w:val="28"/>
        </w:rPr>
      </w:pPr>
    </w:p>
    <w:p w14:paraId="10A3D0C9" w14:textId="77777777" w:rsidR="00B47D55" w:rsidRPr="003C4FDD" w:rsidRDefault="00B47D55" w:rsidP="0013102A">
      <w:pPr>
        <w:widowControl w:val="0"/>
        <w:suppressAutoHyphens/>
        <w:spacing w:after="0" w:line="240" w:lineRule="auto"/>
        <w:ind w:firstLine="709"/>
        <w:contextualSpacing/>
        <w:jc w:val="center"/>
        <w:rPr>
          <w:rFonts w:ascii="Times New Roman" w:hAnsi="Times New Roman" w:cs="Times New Roman"/>
          <w:b/>
          <w:sz w:val="28"/>
          <w:szCs w:val="28"/>
        </w:rPr>
      </w:pPr>
      <w:r w:rsidRPr="003C4FDD">
        <w:rPr>
          <w:rFonts w:ascii="Times New Roman" w:hAnsi="Times New Roman" w:cs="Times New Roman"/>
          <w:b/>
          <w:sz w:val="28"/>
          <w:szCs w:val="28"/>
        </w:rPr>
        <w:t>Казань 202</w:t>
      </w:r>
      <w:r w:rsidR="00D65507">
        <w:rPr>
          <w:rFonts w:ascii="Times New Roman" w:hAnsi="Times New Roman" w:cs="Times New Roman"/>
          <w:b/>
          <w:sz w:val="28"/>
          <w:szCs w:val="28"/>
        </w:rPr>
        <w:t>2</w:t>
      </w:r>
    </w:p>
    <w:p w14:paraId="778D656A" w14:textId="77777777" w:rsidR="00F251AE" w:rsidRPr="003C4FDD" w:rsidRDefault="00F251AE" w:rsidP="0013102A">
      <w:pPr>
        <w:widowControl w:val="0"/>
        <w:suppressAutoHyphens/>
        <w:spacing w:after="0" w:line="240" w:lineRule="auto"/>
        <w:ind w:firstLine="709"/>
        <w:contextualSpacing/>
        <w:jc w:val="center"/>
        <w:rPr>
          <w:rFonts w:ascii="Times New Roman" w:hAnsi="Times New Roman" w:cs="Times New Roman"/>
          <w:b/>
          <w:sz w:val="27"/>
          <w:szCs w:val="27"/>
        </w:rPr>
      </w:pPr>
    </w:p>
    <w:tbl>
      <w:tblPr>
        <w:tblStyle w:val="af3"/>
        <w:tblW w:w="0" w:type="auto"/>
        <w:tblLook w:val="04A0" w:firstRow="1" w:lastRow="0" w:firstColumn="1" w:lastColumn="0" w:noHBand="0" w:noVBand="1"/>
      </w:tblPr>
      <w:tblGrid>
        <w:gridCol w:w="988"/>
        <w:gridCol w:w="6804"/>
        <w:gridCol w:w="2119"/>
      </w:tblGrid>
      <w:tr w:rsidR="003C4FDD" w:rsidRPr="003C4FDD" w14:paraId="5A09C766" w14:textId="77777777" w:rsidTr="00F251AE">
        <w:tc>
          <w:tcPr>
            <w:tcW w:w="9911" w:type="dxa"/>
            <w:gridSpan w:val="3"/>
            <w:tcBorders>
              <w:top w:val="nil"/>
              <w:left w:val="nil"/>
              <w:bottom w:val="nil"/>
              <w:right w:val="nil"/>
            </w:tcBorders>
          </w:tcPr>
          <w:p w14:paraId="06788EC5" w14:textId="77777777" w:rsidR="00F251AE" w:rsidRPr="00905EBA" w:rsidRDefault="00F251AE" w:rsidP="0013102A">
            <w:pPr>
              <w:widowControl w:val="0"/>
              <w:suppressAutoHyphens/>
              <w:spacing w:after="160"/>
              <w:jc w:val="center"/>
              <w:rPr>
                <w:rFonts w:ascii="Times New Roman" w:hAnsi="Times New Roman" w:cs="Times New Roman"/>
                <w:sz w:val="28"/>
                <w:szCs w:val="28"/>
              </w:rPr>
            </w:pPr>
            <w:r w:rsidRPr="00905EBA">
              <w:rPr>
                <w:rFonts w:ascii="Times New Roman" w:hAnsi="Times New Roman" w:cs="Times New Roman"/>
                <w:b/>
                <w:sz w:val="28"/>
                <w:szCs w:val="28"/>
              </w:rPr>
              <w:t>СОСТАВ ПРОЕКТА</w:t>
            </w:r>
          </w:p>
        </w:tc>
      </w:tr>
      <w:tr w:rsidR="003C4FDD" w:rsidRPr="003C4FDD" w14:paraId="1BC7EA23" w14:textId="77777777" w:rsidTr="00F251AE">
        <w:tc>
          <w:tcPr>
            <w:tcW w:w="9911" w:type="dxa"/>
            <w:gridSpan w:val="3"/>
            <w:tcBorders>
              <w:top w:val="nil"/>
              <w:left w:val="nil"/>
              <w:bottom w:val="nil"/>
              <w:right w:val="nil"/>
            </w:tcBorders>
          </w:tcPr>
          <w:p w14:paraId="443377DC" w14:textId="77777777" w:rsidR="00D861A8" w:rsidRPr="00905EBA" w:rsidRDefault="00F251AE" w:rsidP="00D861A8">
            <w:pPr>
              <w:pStyle w:val="aff2"/>
              <w:widowControl w:val="0"/>
              <w:suppressAutoHyphens/>
              <w:rPr>
                <w:b w:val="0"/>
                <w:bCs w:val="0"/>
                <w:szCs w:val="28"/>
              </w:rPr>
            </w:pPr>
            <w:r w:rsidRPr="00905EBA">
              <w:rPr>
                <w:b w:val="0"/>
                <w:bCs w:val="0"/>
                <w:szCs w:val="28"/>
              </w:rPr>
              <w:t xml:space="preserve">Генерального плана </w:t>
            </w:r>
            <w:r w:rsidR="00A94C53" w:rsidRPr="00905EBA">
              <w:rPr>
                <w:b w:val="0"/>
                <w:bCs w:val="0"/>
                <w:szCs w:val="28"/>
              </w:rPr>
              <w:t>Новотроицкого</w:t>
            </w:r>
            <w:r w:rsidR="00D861A8" w:rsidRPr="00905EBA">
              <w:rPr>
                <w:b w:val="0"/>
                <w:bCs w:val="0"/>
                <w:szCs w:val="28"/>
              </w:rPr>
              <w:t xml:space="preserve"> сельского поселения</w:t>
            </w:r>
          </w:p>
          <w:p w14:paraId="0F029CC8" w14:textId="77777777" w:rsidR="00F251AE" w:rsidRDefault="00A94C53" w:rsidP="00D861A8">
            <w:pPr>
              <w:pStyle w:val="aff2"/>
              <w:widowControl w:val="0"/>
              <w:suppressAutoHyphens/>
              <w:rPr>
                <w:b w:val="0"/>
                <w:szCs w:val="28"/>
              </w:rPr>
            </w:pPr>
            <w:r w:rsidRPr="00905EBA">
              <w:rPr>
                <w:b w:val="0"/>
                <w:bCs w:val="0"/>
                <w:szCs w:val="28"/>
              </w:rPr>
              <w:t>Тукаевского</w:t>
            </w:r>
            <w:r w:rsidR="00D861A8" w:rsidRPr="00905EBA">
              <w:rPr>
                <w:b w:val="0"/>
                <w:bCs w:val="0"/>
                <w:szCs w:val="28"/>
              </w:rPr>
              <w:t xml:space="preserve"> муниципального района </w:t>
            </w:r>
            <w:r w:rsidR="00F251AE" w:rsidRPr="00905EBA">
              <w:rPr>
                <w:b w:val="0"/>
                <w:szCs w:val="28"/>
              </w:rPr>
              <w:t>Республики Татарстан</w:t>
            </w:r>
          </w:p>
          <w:p w14:paraId="058A0AAB" w14:textId="51D7DF94" w:rsidR="008D7001" w:rsidRPr="00905EBA" w:rsidRDefault="008D7001" w:rsidP="00D861A8">
            <w:pPr>
              <w:pStyle w:val="aff2"/>
              <w:widowControl w:val="0"/>
              <w:suppressAutoHyphens/>
              <w:rPr>
                <w:b w:val="0"/>
                <w:szCs w:val="28"/>
              </w:rPr>
            </w:pPr>
            <w:r w:rsidRPr="003E6335">
              <w:rPr>
                <w:b w:val="0"/>
                <w:szCs w:val="28"/>
              </w:rPr>
              <w:t>(внесение изменений)</w:t>
            </w:r>
          </w:p>
        </w:tc>
      </w:tr>
      <w:tr w:rsidR="003C4FDD" w:rsidRPr="003C4FDD" w14:paraId="18380DBC" w14:textId="77777777" w:rsidTr="00F251AE">
        <w:tc>
          <w:tcPr>
            <w:tcW w:w="9911" w:type="dxa"/>
            <w:gridSpan w:val="3"/>
            <w:tcBorders>
              <w:top w:val="nil"/>
              <w:left w:val="nil"/>
              <w:bottom w:val="single" w:sz="4" w:space="0" w:color="auto"/>
              <w:right w:val="nil"/>
            </w:tcBorders>
          </w:tcPr>
          <w:p w14:paraId="5F6DF40A" w14:textId="77777777" w:rsidR="00F251AE" w:rsidRPr="00905EBA" w:rsidRDefault="00F251AE" w:rsidP="0013102A">
            <w:pPr>
              <w:widowControl w:val="0"/>
              <w:suppressAutoHyphens/>
              <w:jc w:val="center"/>
              <w:rPr>
                <w:rFonts w:ascii="Times New Roman" w:hAnsi="Times New Roman" w:cs="Times New Roman"/>
                <w:sz w:val="28"/>
                <w:szCs w:val="28"/>
              </w:rPr>
            </w:pPr>
          </w:p>
        </w:tc>
      </w:tr>
      <w:tr w:rsidR="003C4FDD" w:rsidRPr="003C4FDD" w14:paraId="4EFC7C8E" w14:textId="77777777" w:rsidTr="00F251AE">
        <w:tc>
          <w:tcPr>
            <w:tcW w:w="988" w:type="dxa"/>
            <w:tcBorders>
              <w:top w:val="single" w:sz="4" w:space="0" w:color="auto"/>
            </w:tcBorders>
          </w:tcPr>
          <w:p w14:paraId="3973A091"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 п/п</w:t>
            </w:r>
          </w:p>
        </w:tc>
        <w:tc>
          <w:tcPr>
            <w:tcW w:w="6804" w:type="dxa"/>
            <w:tcBorders>
              <w:top w:val="single" w:sz="4" w:space="0" w:color="auto"/>
            </w:tcBorders>
          </w:tcPr>
          <w:p w14:paraId="23E3A827"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Наименование</w:t>
            </w:r>
          </w:p>
        </w:tc>
        <w:tc>
          <w:tcPr>
            <w:tcW w:w="2119" w:type="dxa"/>
            <w:tcBorders>
              <w:top w:val="single" w:sz="4" w:space="0" w:color="auto"/>
            </w:tcBorders>
          </w:tcPr>
          <w:p w14:paraId="6FB6B2F6"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 листа/листов</w:t>
            </w:r>
          </w:p>
        </w:tc>
      </w:tr>
      <w:tr w:rsidR="003C4FDD" w:rsidRPr="003C4FDD" w14:paraId="77B0FA93" w14:textId="77777777" w:rsidTr="00F251AE">
        <w:tc>
          <w:tcPr>
            <w:tcW w:w="9911" w:type="dxa"/>
            <w:gridSpan w:val="3"/>
          </w:tcPr>
          <w:p w14:paraId="474330B9" w14:textId="77777777" w:rsidR="00F251AE" w:rsidRPr="00905EBA" w:rsidRDefault="00F251AE" w:rsidP="0013102A">
            <w:pPr>
              <w:widowControl w:val="0"/>
              <w:suppressAutoHyphens/>
              <w:contextualSpacing/>
              <w:rPr>
                <w:rFonts w:ascii="Times New Roman" w:hAnsi="Times New Roman" w:cs="Times New Roman"/>
                <w:b/>
                <w:sz w:val="28"/>
                <w:szCs w:val="28"/>
              </w:rPr>
            </w:pPr>
          </w:p>
        </w:tc>
      </w:tr>
      <w:tr w:rsidR="003C4FDD" w:rsidRPr="003C4FDD" w14:paraId="53EF0FBA" w14:textId="77777777" w:rsidTr="00F251AE">
        <w:tc>
          <w:tcPr>
            <w:tcW w:w="9911" w:type="dxa"/>
            <w:gridSpan w:val="3"/>
          </w:tcPr>
          <w:p w14:paraId="5B89E3A5" w14:textId="77777777" w:rsidR="00F251AE" w:rsidRPr="00905EBA" w:rsidRDefault="00F251AE" w:rsidP="0013102A">
            <w:pPr>
              <w:widowControl w:val="0"/>
              <w:suppressAutoHyphens/>
              <w:contextualSpacing/>
              <w:rPr>
                <w:rFonts w:ascii="Times New Roman" w:hAnsi="Times New Roman" w:cs="Times New Roman"/>
                <w:sz w:val="28"/>
                <w:szCs w:val="28"/>
              </w:rPr>
            </w:pPr>
            <w:r w:rsidRPr="00905EBA">
              <w:rPr>
                <w:rFonts w:ascii="Times New Roman" w:hAnsi="Times New Roman" w:cs="Times New Roman"/>
                <w:b/>
                <w:sz w:val="28"/>
                <w:szCs w:val="28"/>
              </w:rPr>
              <w:t>Том 1 Генеральный план</w:t>
            </w:r>
          </w:p>
        </w:tc>
      </w:tr>
      <w:tr w:rsidR="003C4FDD" w:rsidRPr="003C4FDD" w14:paraId="18D8F8B1" w14:textId="77777777" w:rsidTr="00F251AE">
        <w:tc>
          <w:tcPr>
            <w:tcW w:w="9911" w:type="dxa"/>
            <w:gridSpan w:val="3"/>
          </w:tcPr>
          <w:p w14:paraId="153B23CC"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Текстовые материалы</w:t>
            </w:r>
          </w:p>
        </w:tc>
      </w:tr>
      <w:tr w:rsidR="003C4FDD" w:rsidRPr="003C4FDD" w14:paraId="4C2F1FF8" w14:textId="77777777" w:rsidTr="00F251AE">
        <w:tc>
          <w:tcPr>
            <w:tcW w:w="988" w:type="dxa"/>
          </w:tcPr>
          <w:p w14:paraId="56C95EE3"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1</w:t>
            </w:r>
          </w:p>
        </w:tc>
        <w:tc>
          <w:tcPr>
            <w:tcW w:w="6804" w:type="dxa"/>
          </w:tcPr>
          <w:p w14:paraId="064A1A56"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Положение о территориальном планировании</w:t>
            </w:r>
          </w:p>
        </w:tc>
        <w:tc>
          <w:tcPr>
            <w:tcW w:w="2119" w:type="dxa"/>
          </w:tcPr>
          <w:p w14:paraId="63E10FFC" w14:textId="5B131C44" w:rsidR="00F251AE" w:rsidRPr="00905EBA" w:rsidRDefault="008F3249" w:rsidP="00776794">
            <w:pPr>
              <w:widowControl w:val="0"/>
              <w:suppressAutoHyphens/>
              <w:jc w:val="center"/>
              <w:rPr>
                <w:rFonts w:ascii="Times New Roman" w:hAnsi="Times New Roman" w:cs="Times New Roman"/>
                <w:sz w:val="28"/>
                <w:szCs w:val="28"/>
              </w:rPr>
            </w:pPr>
            <w:r>
              <w:rPr>
                <w:rFonts w:ascii="Times New Roman" w:hAnsi="Times New Roman" w:cs="Times New Roman"/>
                <w:sz w:val="28"/>
                <w:szCs w:val="28"/>
              </w:rPr>
              <w:t>5</w:t>
            </w:r>
            <w:r w:rsidR="00776794">
              <w:rPr>
                <w:rFonts w:ascii="Times New Roman" w:hAnsi="Times New Roman" w:cs="Times New Roman"/>
                <w:sz w:val="28"/>
                <w:szCs w:val="28"/>
              </w:rPr>
              <w:t>0</w:t>
            </w:r>
          </w:p>
        </w:tc>
      </w:tr>
      <w:tr w:rsidR="003C4FDD" w:rsidRPr="003C4FDD" w14:paraId="27F48ADD" w14:textId="77777777" w:rsidTr="00F251AE">
        <w:tc>
          <w:tcPr>
            <w:tcW w:w="9911" w:type="dxa"/>
            <w:gridSpan w:val="3"/>
          </w:tcPr>
          <w:p w14:paraId="46EA5CBD"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Графические материалы</w:t>
            </w:r>
          </w:p>
        </w:tc>
      </w:tr>
      <w:tr w:rsidR="003C4FDD" w:rsidRPr="003C4FDD" w14:paraId="420A11E9" w14:textId="77777777" w:rsidTr="00F251AE">
        <w:tc>
          <w:tcPr>
            <w:tcW w:w="988" w:type="dxa"/>
          </w:tcPr>
          <w:p w14:paraId="6B800FB5"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2</w:t>
            </w:r>
          </w:p>
        </w:tc>
        <w:tc>
          <w:tcPr>
            <w:tcW w:w="6804" w:type="dxa"/>
          </w:tcPr>
          <w:p w14:paraId="2AE78146"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планируемого размещения объектов местного значения поселения М1:10000</w:t>
            </w:r>
          </w:p>
        </w:tc>
        <w:tc>
          <w:tcPr>
            <w:tcW w:w="2119" w:type="dxa"/>
          </w:tcPr>
          <w:p w14:paraId="0E573146"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1/1</w:t>
            </w:r>
          </w:p>
        </w:tc>
      </w:tr>
      <w:tr w:rsidR="003C4FDD" w:rsidRPr="003C4FDD" w14:paraId="6A6590A0" w14:textId="77777777" w:rsidTr="00F251AE">
        <w:tc>
          <w:tcPr>
            <w:tcW w:w="988" w:type="dxa"/>
          </w:tcPr>
          <w:p w14:paraId="175DFC6D"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3</w:t>
            </w:r>
          </w:p>
        </w:tc>
        <w:tc>
          <w:tcPr>
            <w:tcW w:w="6804" w:type="dxa"/>
          </w:tcPr>
          <w:p w14:paraId="0BA9A0D7"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границ населенных пунктов (в том числе границ образуемых населенных пунктов), входящих в состав поселения М1:10000</w:t>
            </w:r>
          </w:p>
        </w:tc>
        <w:tc>
          <w:tcPr>
            <w:tcW w:w="2119" w:type="dxa"/>
          </w:tcPr>
          <w:p w14:paraId="058C1746"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2/1</w:t>
            </w:r>
          </w:p>
        </w:tc>
      </w:tr>
      <w:tr w:rsidR="003C4FDD" w:rsidRPr="003C4FDD" w14:paraId="2B1ADF5A" w14:textId="77777777" w:rsidTr="00F251AE">
        <w:tc>
          <w:tcPr>
            <w:tcW w:w="988" w:type="dxa"/>
          </w:tcPr>
          <w:p w14:paraId="556A2CCE"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4</w:t>
            </w:r>
          </w:p>
        </w:tc>
        <w:tc>
          <w:tcPr>
            <w:tcW w:w="6804" w:type="dxa"/>
          </w:tcPr>
          <w:p w14:paraId="6545BD24"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функциональных зон поселения М1:10000</w:t>
            </w:r>
          </w:p>
        </w:tc>
        <w:tc>
          <w:tcPr>
            <w:tcW w:w="2119" w:type="dxa"/>
          </w:tcPr>
          <w:p w14:paraId="3F75F3E8"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3/1</w:t>
            </w:r>
          </w:p>
        </w:tc>
      </w:tr>
      <w:tr w:rsidR="003C4FDD" w:rsidRPr="003C4FDD" w14:paraId="6B0D7BA1" w14:textId="77777777" w:rsidTr="00F251AE">
        <w:tc>
          <w:tcPr>
            <w:tcW w:w="9911" w:type="dxa"/>
            <w:gridSpan w:val="3"/>
          </w:tcPr>
          <w:p w14:paraId="40F751E4"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Приложение</w:t>
            </w:r>
          </w:p>
        </w:tc>
      </w:tr>
      <w:tr w:rsidR="003C4FDD" w:rsidRPr="003C4FDD" w14:paraId="61C31624" w14:textId="77777777" w:rsidTr="00F251AE">
        <w:tc>
          <w:tcPr>
            <w:tcW w:w="988" w:type="dxa"/>
          </w:tcPr>
          <w:p w14:paraId="7F4CCD97"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5</w:t>
            </w:r>
          </w:p>
        </w:tc>
        <w:tc>
          <w:tcPr>
            <w:tcW w:w="6804" w:type="dxa"/>
          </w:tcPr>
          <w:p w14:paraId="40780EAB"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Сведения о границах населенных пунктов</w:t>
            </w:r>
          </w:p>
        </w:tc>
        <w:tc>
          <w:tcPr>
            <w:tcW w:w="2119" w:type="dxa"/>
          </w:tcPr>
          <w:p w14:paraId="58D796DA" w14:textId="40B7F2C8" w:rsidR="00F251AE" w:rsidRPr="00905EBA" w:rsidRDefault="008D7001" w:rsidP="0013102A">
            <w:pPr>
              <w:widowControl w:val="0"/>
              <w:suppressAutoHyphens/>
              <w:jc w:val="center"/>
              <w:rPr>
                <w:rFonts w:ascii="Times New Roman" w:hAnsi="Times New Roman" w:cs="Times New Roman"/>
                <w:sz w:val="28"/>
                <w:szCs w:val="28"/>
              </w:rPr>
            </w:pPr>
            <w:r>
              <w:rPr>
                <w:rFonts w:ascii="Times New Roman" w:hAnsi="Times New Roman" w:cs="Times New Roman"/>
                <w:sz w:val="28"/>
                <w:szCs w:val="28"/>
              </w:rPr>
              <w:t>49</w:t>
            </w:r>
          </w:p>
        </w:tc>
      </w:tr>
      <w:tr w:rsidR="003C4FDD" w:rsidRPr="003C4FDD" w14:paraId="5A0A0E0F" w14:textId="77777777" w:rsidTr="00F251AE">
        <w:tc>
          <w:tcPr>
            <w:tcW w:w="9911" w:type="dxa"/>
            <w:gridSpan w:val="3"/>
          </w:tcPr>
          <w:p w14:paraId="143540F7" w14:textId="77777777" w:rsidR="00F251AE" w:rsidRPr="00905EBA" w:rsidRDefault="00F251AE" w:rsidP="0013102A">
            <w:pPr>
              <w:widowControl w:val="0"/>
              <w:suppressAutoHyphens/>
              <w:contextualSpacing/>
              <w:rPr>
                <w:rFonts w:ascii="Times New Roman" w:hAnsi="Times New Roman" w:cs="Times New Roman"/>
                <w:b/>
                <w:sz w:val="28"/>
                <w:szCs w:val="28"/>
              </w:rPr>
            </w:pPr>
          </w:p>
        </w:tc>
      </w:tr>
      <w:tr w:rsidR="003C4FDD" w:rsidRPr="003C4FDD" w14:paraId="3E98EF24" w14:textId="77777777" w:rsidTr="00F251AE">
        <w:tc>
          <w:tcPr>
            <w:tcW w:w="9911" w:type="dxa"/>
            <w:gridSpan w:val="3"/>
          </w:tcPr>
          <w:p w14:paraId="4ECA367B" w14:textId="77777777" w:rsidR="00F251AE" w:rsidRPr="00905EBA" w:rsidRDefault="00F251AE" w:rsidP="0013102A">
            <w:pPr>
              <w:widowControl w:val="0"/>
              <w:suppressAutoHyphens/>
              <w:contextualSpacing/>
              <w:rPr>
                <w:rFonts w:ascii="Times New Roman" w:hAnsi="Times New Roman" w:cs="Times New Roman"/>
                <w:sz w:val="28"/>
                <w:szCs w:val="28"/>
              </w:rPr>
            </w:pPr>
            <w:r w:rsidRPr="00905EBA">
              <w:rPr>
                <w:rFonts w:ascii="Times New Roman" w:hAnsi="Times New Roman" w:cs="Times New Roman"/>
                <w:b/>
                <w:sz w:val="28"/>
                <w:szCs w:val="28"/>
              </w:rPr>
              <w:t>Том 2 Материалы по обоснованию генерального плана</w:t>
            </w:r>
          </w:p>
        </w:tc>
      </w:tr>
      <w:tr w:rsidR="003C4FDD" w:rsidRPr="003C4FDD" w14:paraId="03AE0B84" w14:textId="77777777" w:rsidTr="00F251AE">
        <w:tc>
          <w:tcPr>
            <w:tcW w:w="9911" w:type="dxa"/>
            <w:gridSpan w:val="3"/>
          </w:tcPr>
          <w:p w14:paraId="0C1B057C"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Текстовые материалы</w:t>
            </w:r>
          </w:p>
        </w:tc>
      </w:tr>
      <w:tr w:rsidR="003C4FDD" w:rsidRPr="003C4FDD" w14:paraId="59FEBD18" w14:textId="77777777" w:rsidTr="00F251AE">
        <w:tc>
          <w:tcPr>
            <w:tcW w:w="988" w:type="dxa"/>
          </w:tcPr>
          <w:p w14:paraId="46FC7389"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1</w:t>
            </w:r>
          </w:p>
        </w:tc>
        <w:tc>
          <w:tcPr>
            <w:tcW w:w="6804" w:type="dxa"/>
          </w:tcPr>
          <w:p w14:paraId="5DE92B87"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Пояснительная записка</w:t>
            </w:r>
          </w:p>
        </w:tc>
        <w:tc>
          <w:tcPr>
            <w:tcW w:w="2119" w:type="dxa"/>
          </w:tcPr>
          <w:p w14:paraId="5537D54D" w14:textId="46E89E38" w:rsidR="00F251AE" w:rsidRPr="00905EBA" w:rsidRDefault="008F3249" w:rsidP="00776794">
            <w:pPr>
              <w:widowControl w:val="0"/>
              <w:suppressAutoHyphens/>
              <w:jc w:val="center"/>
              <w:rPr>
                <w:rFonts w:ascii="Times New Roman" w:hAnsi="Times New Roman" w:cs="Times New Roman"/>
                <w:sz w:val="28"/>
                <w:szCs w:val="28"/>
              </w:rPr>
            </w:pPr>
            <w:r>
              <w:rPr>
                <w:rFonts w:ascii="Times New Roman" w:hAnsi="Times New Roman" w:cs="Times New Roman"/>
                <w:sz w:val="28"/>
                <w:szCs w:val="28"/>
              </w:rPr>
              <w:t>14</w:t>
            </w:r>
            <w:r w:rsidR="00776794">
              <w:rPr>
                <w:rFonts w:ascii="Times New Roman" w:hAnsi="Times New Roman" w:cs="Times New Roman"/>
                <w:sz w:val="28"/>
                <w:szCs w:val="28"/>
              </w:rPr>
              <w:t>7</w:t>
            </w:r>
          </w:p>
        </w:tc>
      </w:tr>
      <w:tr w:rsidR="003C4FDD" w:rsidRPr="003C4FDD" w14:paraId="71CC0580" w14:textId="77777777" w:rsidTr="00F251AE">
        <w:tc>
          <w:tcPr>
            <w:tcW w:w="988" w:type="dxa"/>
          </w:tcPr>
          <w:p w14:paraId="1CA91E8F"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2</w:t>
            </w:r>
          </w:p>
        </w:tc>
        <w:tc>
          <w:tcPr>
            <w:tcW w:w="6804" w:type="dxa"/>
          </w:tcPr>
          <w:p w14:paraId="1F060973"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Охрана окружающей среды. Пояснительная записка</w:t>
            </w:r>
          </w:p>
        </w:tc>
        <w:tc>
          <w:tcPr>
            <w:tcW w:w="2119" w:type="dxa"/>
          </w:tcPr>
          <w:p w14:paraId="45A54EC7" w14:textId="099AB019" w:rsidR="00F251AE" w:rsidRPr="00905EBA" w:rsidRDefault="00776794" w:rsidP="00121EF3">
            <w:pPr>
              <w:widowControl w:val="0"/>
              <w:suppressAutoHyphens/>
              <w:jc w:val="center"/>
              <w:rPr>
                <w:rFonts w:ascii="Times New Roman" w:hAnsi="Times New Roman" w:cs="Times New Roman"/>
                <w:sz w:val="28"/>
                <w:szCs w:val="28"/>
              </w:rPr>
            </w:pPr>
            <w:r>
              <w:rPr>
                <w:rFonts w:ascii="Times New Roman" w:hAnsi="Times New Roman" w:cs="Times New Roman"/>
                <w:sz w:val="28"/>
                <w:szCs w:val="28"/>
              </w:rPr>
              <w:t>100</w:t>
            </w:r>
          </w:p>
        </w:tc>
      </w:tr>
      <w:tr w:rsidR="003C4FDD" w:rsidRPr="003C4FDD" w14:paraId="7053F0B9" w14:textId="77777777" w:rsidTr="00F251AE">
        <w:tc>
          <w:tcPr>
            <w:tcW w:w="9911" w:type="dxa"/>
            <w:gridSpan w:val="3"/>
          </w:tcPr>
          <w:p w14:paraId="3AFBFE34"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Графические материалы</w:t>
            </w:r>
          </w:p>
        </w:tc>
      </w:tr>
      <w:tr w:rsidR="003C4FDD" w:rsidRPr="003C4FDD" w14:paraId="43F84FAB" w14:textId="77777777" w:rsidTr="00F251AE">
        <w:tc>
          <w:tcPr>
            <w:tcW w:w="988" w:type="dxa"/>
          </w:tcPr>
          <w:p w14:paraId="5F46CF42"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3</w:t>
            </w:r>
          </w:p>
        </w:tc>
        <w:tc>
          <w:tcPr>
            <w:tcW w:w="6804" w:type="dxa"/>
          </w:tcPr>
          <w:p w14:paraId="3A8A001A"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современного использования территории поселения М1:10000</w:t>
            </w:r>
          </w:p>
        </w:tc>
        <w:tc>
          <w:tcPr>
            <w:tcW w:w="2119" w:type="dxa"/>
          </w:tcPr>
          <w:p w14:paraId="5B32B937"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1/1</w:t>
            </w:r>
          </w:p>
        </w:tc>
        <w:bookmarkStart w:id="0" w:name="_GoBack"/>
        <w:bookmarkEnd w:id="0"/>
      </w:tr>
      <w:tr w:rsidR="003C4FDD" w:rsidRPr="003C4FDD" w14:paraId="34137C2B" w14:textId="77777777" w:rsidTr="00F251AE">
        <w:tc>
          <w:tcPr>
            <w:tcW w:w="988" w:type="dxa"/>
          </w:tcPr>
          <w:p w14:paraId="2815210C"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4</w:t>
            </w:r>
          </w:p>
        </w:tc>
        <w:tc>
          <w:tcPr>
            <w:tcW w:w="6804" w:type="dxa"/>
          </w:tcPr>
          <w:p w14:paraId="4DA19F9A"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территорий, подверженных риску возникновения чрезвычайных ситуаций природного и техногенного характера, мероприятий по гражданской обороне М1:10000</w:t>
            </w:r>
          </w:p>
        </w:tc>
        <w:tc>
          <w:tcPr>
            <w:tcW w:w="2119" w:type="dxa"/>
          </w:tcPr>
          <w:p w14:paraId="4C74B368"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2/1</w:t>
            </w:r>
          </w:p>
        </w:tc>
      </w:tr>
      <w:tr w:rsidR="003C4FDD" w:rsidRPr="003C4FDD" w14:paraId="6ED060CF" w14:textId="77777777" w:rsidTr="00F251AE">
        <w:tc>
          <w:tcPr>
            <w:tcW w:w="988" w:type="dxa"/>
          </w:tcPr>
          <w:p w14:paraId="6A8F39DC"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5</w:t>
            </w:r>
          </w:p>
        </w:tc>
        <w:tc>
          <w:tcPr>
            <w:tcW w:w="6804" w:type="dxa"/>
          </w:tcPr>
          <w:p w14:paraId="13ABAEA0"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инженерной инфраструктуры М1:10000</w:t>
            </w:r>
          </w:p>
        </w:tc>
        <w:tc>
          <w:tcPr>
            <w:tcW w:w="2119" w:type="dxa"/>
          </w:tcPr>
          <w:p w14:paraId="3C56F3B6"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3/1</w:t>
            </w:r>
          </w:p>
        </w:tc>
      </w:tr>
      <w:tr w:rsidR="003C4FDD" w:rsidRPr="003C4FDD" w14:paraId="237FF39D" w14:textId="77777777" w:rsidTr="00F251AE">
        <w:tc>
          <w:tcPr>
            <w:tcW w:w="988" w:type="dxa"/>
          </w:tcPr>
          <w:p w14:paraId="4B1EE148"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6</w:t>
            </w:r>
          </w:p>
        </w:tc>
        <w:tc>
          <w:tcPr>
            <w:tcW w:w="6804" w:type="dxa"/>
          </w:tcPr>
          <w:p w14:paraId="7AB55933"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зон с особыми условиями использования территории (существующее положение) М1:10000</w:t>
            </w:r>
          </w:p>
        </w:tc>
        <w:tc>
          <w:tcPr>
            <w:tcW w:w="2119" w:type="dxa"/>
          </w:tcPr>
          <w:p w14:paraId="1A2BF5C3"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4/1</w:t>
            </w:r>
          </w:p>
        </w:tc>
      </w:tr>
      <w:tr w:rsidR="00F251AE" w:rsidRPr="003C4FDD" w14:paraId="2BAA2FC5" w14:textId="77777777" w:rsidTr="00F251AE">
        <w:tc>
          <w:tcPr>
            <w:tcW w:w="988" w:type="dxa"/>
          </w:tcPr>
          <w:p w14:paraId="7EB1833B"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7</w:t>
            </w:r>
          </w:p>
        </w:tc>
        <w:tc>
          <w:tcPr>
            <w:tcW w:w="6804" w:type="dxa"/>
          </w:tcPr>
          <w:p w14:paraId="7B046D49"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зон с особыми условиями использования территории (проектное предложение) М1:10000</w:t>
            </w:r>
          </w:p>
        </w:tc>
        <w:tc>
          <w:tcPr>
            <w:tcW w:w="2119" w:type="dxa"/>
          </w:tcPr>
          <w:p w14:paraId="73E17749"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5/1</w:t>
            </w:r>
          </w:p>
        </w:tc>
      </w:tr>
    </w:tbl>
    <w:p w14:paraId="3AF762F9" w14:textId="77777777" w:rsidR="00F251AE" w:rsidRPr="003C4FDD" w:rsidRDefault="00F251AE" w:rsidP="0013102A">
      <w:pPr>
        <w:widowControl w:val="0"/>
        <w:suppressAutoHyphens/>
        <w:spacing w:after="0" w:line="240" w:lineRule="auto"/>
        <w:ind w:left="1148"/>
        <w:jc w:val="center"/>
        <w:outlineLvl w:val="0"/>
        <w:rPr>
          <w:rFonts w:ascii="Times New Roman" w:eastAsiaTheme="majorEastAsia" w:hAnsi="Times New Roman" w:cs="Times New Roman"/>
          <w:b/>
          <w:sz w:val="28"/>
          <w:szCs w:val="28"/>
        </w:rPr>
      </w:pPr>
    </w:p>
    <w:p w14:paraId="3F9CAC18" w14:textId="77777777" w:rsidR="00F251AE" w:rsidRPr="003C4FDD" w:rsidRDefault="00F251AE" w:rsidP="0013102A">
      <w:pPr>
        <w:widowControl w:val="0"/>
        <w:suppressAutoHyphens/>
        <w:spacing w:line="240" w:lineRule="auto"/>
      </w:pPr>
    </w:p>
    <w:p w14:paraId="7882F30D" w14:textId="77777777" w:rsidR="00F251AE" w:rsidRPr="003C4FDD" w:rsidRDefault="00F251AE" w:rsidP="0013102A">
      <w:pPr>
        <w:widowControl w:val="0"/>
        <w:suppressAutoHyphens/>
        <w:spacing w:after="0" w:line="240" w:lineRule="auto"/>
        <w:ind w:firstLine="709"/>
        <w:contextualSpacing/>
        <w:jc w:val="center"/>
        <w:rPr>
          <w:rFonts w:ascii="Times New Roman" w:hAnsi="Times New Roman" w:cs="Times New Roman"/>
          <w:b/>
          <w:sz w:val="27"/>
          <w:szCs w:val="27"/>
        </w:rPr>
      </w:pPr>
    </w:p>
    <w:p w14:paraId="52B32DDC" w14:textId="77777777" w:rsidR="00107E1D" w:rsidRPr="003C4FDD" w:rsidRDefault="00B47D55" w:rsidP="0013102A">
      <w:pPr>
        <w:widowControl w:val="0"/>
        <w:suppressAutoHyphens/>
        <w:spacing w:after="0" w:line="240" w:lineRule="auto"/>
        <w:ind w:firstLine="709"/>
        <w:contextualSpacing/>
        <w:rPr>
          <w:rFonts w:ascii="Times New Roman" w:hAnsi="Times New Roman" w:cs="Times New Roman"/>
          <w:b/>
          <w:sz w:val="32"/>
          <w:szCs w:val="32"/>
        </w:rPr>
      </w:pPr>
      <w:r w:rsidRPr="003C4FDD">
        <w:rPr>
          <w:rFonts w:ascii="Times New Roman" w:eastAsia="Times New Roman" w:hAnsi="Times New Roman" w:cs="Times New Roman"/>
          <w:noProof/>
          <w:sz w:val="26"/>
          <w:szCs w:val="26"/>
          <w:lang w:eastAsia="ru-RU"/>
        </w:rPr>
        <w:br w:type="page"/>
      </w:r>
    </w:p>
    <w:sdt>
      <w:sdtPr>
        <w:rPr>
          <w:rFonts w:ascii="Times New Roman" w:hAnsi="Times New Roman" w:cs="Times New Roman"/>
        </w:rPr>
        <w:id w:val="-1822803547"/>
        <w:docPartObj>
          <w:docPartGallery w:val="Table of Contents"/>
          <w:docPartUnique/>
        </w:docPartObj>
      </w:sdtPr>
      <w:sdtEndPr>
        <w:rPr>
          <w:bCs/>
          <w:highlight w:val="lightGray"/>
        </w:rPr>
      </w:sdtEndPr>
      <w:sdtContent>
        <w:p w14:paraId="3EF33FBE" w14:textId="77777777" w:rsidR="00F06CEF" w:rsidRDefault="005521D2" w:rsidP="00F06CEF">
          <w:pPr>
            <w:tabs>
              <w:tab w:val="right" w:leader="dot" w:pos="9062"/>
            </w:tabs>
            <w:spacing w:after="0" w:line="240" w:lineRule="auto"/>
            <w:ind w:left="567" w:right="566" w:hanging="283"/>
            <w:jc w:val="center"/>
            <w:rPr>
              <w:rFonts w:ascii="Times New Roman" w:hAnsi="Times New Roman" w:cs="Times New Roman"/>
              <w:b/>
              <w:sz w:val="28"/>
              <w:szCs w:val="26"/>
            </w:rPr>
          </w:pPr>
          <w:r w:rsidRPr="00F06CEF">
            <w:rPr>
              <w:rFonts w:ascii="Times New Roman" w:hAnsi="Times New Roman" w:cs="Times New Roman"/>
              <w:b/>
              <w:sz w:val="28"/>
              <w:szCs w:val="26"/>
            </w:rPr>
            <w:t>СОДЕРЖАНИЕ</w:t>
          </w:r>
          <w:r w:rsidR="000E2777" w:rsidRPr="00F06CEF">
            <w:rPr>
              <w:rFonts w:ascii="Times New Roman" w:hAnsi="Times New Roman" w:cs="Times New Roman"/>
              <w:b/>
              <w:sz w:val="28"/>
              <w:szCs w:val="26"/>
            </w:rPr>
            <w:t xml:space="preserve"> </w:t>
          </w:r>
        </w:p>
        <w:p w14:paraId="393CFD14" w14:textId="738CF125" w:rsidR="00776794" w:rsidRPr="00776794" w:rsidRDefault="008F2987" w:rsidP="00776794">
          <w:pPr>
            <w:pStyle w:val="15"/>
            <w:rPr>
              <w:rFonts w:asciiTheme="minorHAnsi" w:eastAsiaTheme="minorEastAsia" w:hAnsiTheme="minorHAnsi" w:cstheme="minorBidi"/>
            </w:rPr>
          </w:pPr>
          <w:r w:rsidRPr="000E2777">
            <w:rPr>
              <w:rFonts w:asciiTheme="majorHAnsi" w:hAnsiTheme="majorHAnsi" w:cstheme="majorBidi"/>
              <w:caps/>
              <w:color w:val="2E74B5" w:themeColor="accent1" w:themeShade="BF"/>
              <w:sz w:val="32"/>
              <w:szCs w:val="32"/>
            </w:rPr>
            <w:fldChar w:fldCharType="begin"/>
          </w:r>
          <w:r w:rsidR="009B346B" w:rsidRPr="000E2777">
            <w:instrText xml:space="preserve"> TOC \o "1-3" \h \z \u </w:instrText>
          </w:r>
          <w:r w:rsidRPr="000E2777">
            <w:rPr>
              <w:rFonts w:asciiTheme="majorHAnsi" w:hAnsiTheme="majorHAnsi" w:cstheme="majorBidi"/>
              <w:caps/>
              <w:color w:val="2E74B5" w:themeColor="accent1" w:themeShade="BF"/>
              <w:sz w:val="32"/>
              <w:szCs w:val="32"/>
            </w:rPr>
            <w:fldChar w:fldCharType="separate"/>
          </w:r>
          <w:hyperlink w:anchor="_Toc134545553" w:history="1">
            <w:r w:rsidR="00776794" w:rsidRPr="00776794">
              <w:rPr>
                <w:rStyle w:val="ac"/>
              </w:rPr>
              <w:t>ВВЕДЕНИЕ</w:t>
            </w:r>
            <w:r w:rsidR="00776794" w:rsidRPr="00776794">
              <w:rPr>
                <w:webHidden/>
              </w:rPr>
              <w:tab/>
            </w:r>
            <w:r w:rsidR="00776794" w:rsidRPr="00776794">
              <w:rPr>
                <w:webHidden/>
              </w:rPr>
              <w:fldChar w:fldCharType="begin"/>
            </w:r>
            <w:r w:rsidR="00776794" w:rsidRPr="00776794">
              <w:rPr>
                <w:webHidden/>
              </w:rPr>
              <w:instrText xml:space="preserve"> PAGEREF _Toc134545553 \h </w:instrText>
            </w:r>
            <w:r w:rsidR="00776794" w:rsidRPr="00776794">
              <w:rPr>
                <w:webHidden/>
              </w:rPr>
            </w:r>
            <w:r w:rsidR="00776794" w:rsidRPr="00776794">
              <w:rPr>
                <w:webHidden/>
              </w:rPr>
              <w:fldChar w:fldCharType="separate"/>
            </w:r>
            <w:r w:rsidR="00776794" w:rsidRPr="00776794">
              <w:rPr>
                <w:webHidden/>
              </w:rPr>
              <w:t>7</w:t>
            </w:r>
            <w:r w:rsidR="00776794" w:rsidRPr="00776794">
              <w:rPr>
                <w:webHidden/>
              </w:rPr>
              <w:fldChar w:fldCharType="end"/>
            </w:r>
          </w:hyperlink>
        </w:p>
        <w:p w14:paraId="73C5B4B1" w14:textId="0A2840FE" w:rsidR="00776794" w:rsidRPr="00776794" w:rsidRDefault="00776794" w:rsidP="00776794">
          <w:pPr>
            <w:pStyle w:val="15"/>
            <w:rPr>
              <w:rFonts w:asciiTheme="minorHAnsi" w:eastAsiaTheme="minorEastAsia" w:hAnsiTheme="minorHAnsi" w:cstheme="minorBidi"/>
            </w:rPr>
          </w:pPr>
          <w:hyperlink w:anchor="_Toc134545554" w:history="1">
            <w:r w:rsidRPr="00776794">
              <w:rPr>
                <w:rStyle w:val="ac"/>
              </w:rPr>
              <w:t>1. ПРИРОДНАЯ ХАРАКТЕРИСТИКА ТЕРРИТОРИИ</w:t>
            </w:r>
            <w:r w:rsidRPr="00776794">
              <w:rPr>
                <w:webHidden/>
              </w:rPr>
              <w:tab/>
            </w:r>
            <w:r w:rsidRPr="00776794">
              <w:rPr>
                <w:webHidden/>
              </w:rPr>
              <w:fldChar w:fldCharType="begin"/>
            </w:r>
            <w:r w:rsidRPr="00776794">
              <w:rPr>
                <w:webHidden/>
              </w:rPr>
              <w:instrText xml:space="preserve"> PAGEREF _Toc134545554 \h </w:instrText>
            </w:r>
            <w:r w:rsidRPr="00776794">
              <w:rPr>
                <w:webHidden/>
              </w:rPr>
            </w:r>
            <w:r w:rsidRPr="00776794">
              <w:rPr>
                <w:webHidden/>
              </w:rPr>
              <w:fldChar w:fldCharType="separate"/>
            </w:r>
            <w:r w:rsidRPr="00776794">
              <w:rPr>
                <w:webHidden/>
              </w:rPr>
              <w:t>8</w:t>
            </w:r>
            <w:r w:rsidRPr="00776794">
              <w:rPr>
                <w:webHidden/>
              </w:rPr>
              <w:fldChar w:fldCharType="end"/>
            </w:r>
          </w:hyperlink>
        </w:p>
        <w:p w14:paraId="02B1CEA2" w14:textId="5636EFFC" w:rsidR="00776794" w:rsidRPr="00776794" w:rsidRDefault="00776794">
          <w:pPr>
            <w:pStyle w:val="27"/>
            <w:rPr>
              <w:rFonts w:asciiTheme="minorHAnsi" w:eastAsiaTheme="minorEastAsia" w:hAnsiTheme="minorHAnsi" w:cstheme="minorBidi"/>
              <w:bCs w:val="0"/>
            </w:rPr>
          </w:pPr>
          <w:hyperlink w:anchor="_Toc134545555" w:history="1">
            <w:r w:rsidRPr="00776794">
              <w:rPr>
                <w:rStyle w:val="ac"/>
                <w:rFonts w:eastAsiaTheme="majorEastAsia"/>
              </w:rPr>
              <w:t>1.1 Рельеф и геоморфология</w:t>
            </w:r>
            <w:r w:rsidRPr="00776794">
              <w:rPr>
                <w:webHidden/>
              </w:rPr>
              <w:tab/>
            </w:r>
            <w:r w:rsidRPr="00776794">
              <w:rPr>
                <w:webHidden/>
              </w:rPr>
              <w:fldChar w:fldCharType="begin"/>
            </w:r>
            <w:r w:rsidRPr="00776794">
              <w:rPr>
                <w:webHidden/>
              </w:rPr>
              <w:instrText xml:space="preserve"> PAGEREF _Toc134545555 \h </w:instrText>
            </w:r>
            <w:r w:rsidRPr="00776794">
              <w:rPr>
                <w:webHidden/>
              </w:rPr>
            </w:r>
            <w:r w:rsidRPr="00776794">
              <w:rPr>
                <w:webHidden/>
              </w:rPr>
              <w:fldChar w:fldCharType="separate"/>
            </w:r>
            <w:r w:rsidRPr="00776794">
              <w:rPr>
                <w:webHidden/>
              </w:rPr>
              <w:t>8</w:t>
            </w:r>
            <w:r w:rsidRPr="00776794">
              <w:rPr>
                <w:webHidden/>
              </w:rPr>
              <w:fldChar w:fldCharType="end"/>
            </w:r>
          </w:hyperlink>
        </w:p>
        <w:p w14:paraId="7A50D8B7" w14:textId="01AE8C46" w:rsidR="00776794" w:rsidRPr="00776794" w:rsidRDefault="00776794">
          <w:pPr>
            <w:pStyle w:val="27"/>
            <w:rPr>
              <w:rFonts w:asciiTheme="minorHAnsi" w:eastAsiaTheme="minorEastAsia" w:hAnsiTheme="minorHAnsi" w:cstheme="minorBidi"/>
              <w:bCs w:val="0"/>
            </w:rPr>
          </w:pPr>
          <w:hyperlink w:anchor="_Toc134545556" w:history="1">
            <w:r w:rsidRPr="00776794">
              <w:rPr>
                <w:rStyle w:val="ac"/>
                <w:rFonts w:eastAsiaTheme="majorEastAsia"/>
              </w:rPr>
              <w:t>1.2 Геологическое строение</w:t>
            </w:r>
            <w:r w:rsidRPr="00776794">
              <w:rPr>
                <w:webHidden/>
              </w:rPr>
              <w:tab/>
            </w:r>
            <w:r w:rsidRPr="00776794">
              <w:rPr>
                <w:webHidden/>
              </w:rPr>
              <w:fldChar w:fldCharType="begin"/>
            </w:r>
            <w:r w:rsidRPr="00776794">
              <w:rPr>
                <w:webHidden/>
              </w:rPr>
              <w:instrText xml:space="preserve"> PAGEREF _Toc134545556 \h </w:instrText>
            </w:r>
            <w:r w:rsidRPr="00776794">
              <w:rPr>
                <w:webHidden/>
              </w:rPr>
            </w:r>
            <w:r w:rsidRPr="00776794">
              <w:rPr>
                <w:webHidden/>
              </w:rPr>
              <w:fldChar w:fldCharType="separate"/>
            </w:r>
            <w:r w:rsidRPr="00776794">
              <w:rPr>
                <w:webHidden/>
              </w:rPr>
              <w:t>8</w:t>
            </w:r>
            <w:r w:rsidRPr="00776794">
              <w:rPr>
                <w:webHidden/>
              </w:rPr>
              <w:fldChar w:fldCharType="end"/>
            </w:r>
          </w:hyperlink>
        </w:p>
        <w:p w14:paraId="0A96E9B5" w14:textId="6A543444" w:rsidR="00776794" w:rsidRPr="00776794" w:rsidRDefault="00776794" w:rsidP="00776794">
          <w:pPr>
            <w:pStyle w:val="15"/>
            <w:rPr>
              <w:rFonts w:asciiTheme="minorHAnsi" w:eastAsiaTheme="minorEastAsia" w:hAnsiTheme="minorHAnsi" w:cstheme="minorBidi"/>
            </w:rPr>
          </w:pPr>
          <w:hyperlink w:anchor="_Toc134545557" w:history="1">
            <w:r w:rsidRPr="00776794">
              <w:rPr>
                <w:rStyle w:val="ac"/>
              </w:rPr>
              <w:t>2. ОЦЕНКА СОВРЕМЕННОГО СОСТОЯНИЯ ОКРУЖАЮЩЕЙ СРЕДЫ</w:t>
            </w:r>
            <w:r w:rsidRPr="00776794">
              <w:rPr>
                <w:webHidden/>
              </w:rPr>
              <w:tab/>
            </w:r>
            <w:r w:rsidRPr="00776794">
              <w:rPr>
                <w:webHidden/>
              </w:rPr>
              <w:fldChar w:fldCharType="begin"/>
            </w:r>
            <w:r w:rsidRPr="00776794">
              <w:rPr>
                <w:webHidden/>
              </w:rPr>
              <w:instrText xml:space="preserve"> PAGEREF _Toc134545557 \h </w:instrText>
            </w:r>
            <w:r w:rsidRPr="00776794">
              <w:rPr>
                <w:webHidden/>
              </w:rPr>
            </w:r>
            <w:r w:rsidRPr="00776794">
              <w:rPr>
                <w:webHidden/>
              </w:rPr>
              <w:fldChar w:fldCharType="separate"/>
            </w:r>
            <w:r w:rsidRPr="00776794">
              <w:rPr>
                <w:webHidden/>
              </w:rPr>
              <w:t>27</w:t>
            </w:r>
            <w:r w:rsidRPr="00776794">
              <w:rPr>
                <w:webHidden/>
              </w:rPr>
              <w:fldChar w:fldCharType="end"/>
            </w:r>
          </w:hyperlink>
        </w:p>
        <w:p w14:paraId="5A908DA8" w14:textId="01A3ECDB" w:rsidR="00776794" w:rsidRPr="00776794" w:rsidRDefault="00776794">
          <w:pPr>
            <w:pStyle w:val="27"/>
            <w:rPr>
              <w:rFonts w:asciiTheme="minorHAnsi" w:eastAsiaTheme="minorEastAsia" w:hAnsiTheme="minorHAnsi" w:cstheme="minorBidi"/>
              <w:bCs w:val="0"/>
            </w:rPr>
          </w:pPr>
          <w:hyperlink w:anchor="_Toc134545558" w:history="1">
            <w:r w:rsidRPr="00776794">
              <w:rPr>
                <w:rStyle w:val="ac"/>
                <w:rFonts w:eastAsiaTheme="majorEastAsia"/>
              </w:rPr>
              <w:t>2.1 Оценка состояния атмосферного воздуха</w:t>
            </w:r>
            <w:r w:rsidRPr="00776794">
              <w:rPr>
                <w:webHidden/>
              </w:rPr>
              <w:tab/>
            </w:r>
            <w:r w:rsidRPr="00776794">
              <w:rPr>
                <w:webHidden/>
              </w:rPr>
              <w:fldChar w:fldCharType="begin"/>
            </w:r>
            <w:r w:rsidRPr="00776794">
              <w:rPr>
                <w:webHidden/>
              </w:rPr>
              <w:instrText xml:space="preserve"> PAGEREF _Toc134545558 \h </w:instrText>
            </w:r>
            <w:r w:rsidRPr="00776794">
              <w:rPr>
                <w:webHidden/>
              </w:rPr>
            </w:r>
            <w:r w:rsidRPr="00776794">
              <w:rPr>
                <w:webHidden/>
              </w:rPr>
              <w:fldChar w:fldCharType="separate"/>
            </w:r>
            <w:r w:rsidRPr="00776794">
              <w:rPr>
                <w:webHidden/>
              </w:rPr>
              <w:t>27</w:t>
            </w:r>
            <w:r w:rsidRPr="00776794">
              <w:rPr>
                <w:webHidden/>
              </w:rPr>
              <w:fldChar w:fldCharType="end"/>
            </w:r>
          </w:hyperlink>
        </w:p>
        <w:p w14:paraId="76975C1D" w14:textId="1790FA74" w:rsidR="00776794" w:rsidRPr="00776794" w:rsidRDefault="00776794">
          <w:pPr>
            <w:pStyle w:val="27"/>
            <w:rPr>
              <w:rFonts w:asciiTheme="minorHAnsi" w:eastAsiaTheme="minorEastAsia" w:hAnsiTheme="minorHAnsi" w:cstheme="minorBidi"/>
              <w:bCs w:val="0"/>
            </w:rPr>
          </w:pPr>
          <w:hyperlink w:anchor="_Toc134545559" w:history="1">
            <w:r w:rsidRPr="00776794">
              <w:rPr>
                <w:rStyle w:val="ac"/>
                <w:rFonts w:eastAsiaTheme="majorEastAsia"/>
              </w:rPr>
              <w:t>2.2 Оценка состояния водных ресурсов</w:t>
            </w:r>
            <w:r w:rsidRPr="00776794">
              <w:rPr>
                <w:webHidden/>
              </w:rPr>
              <w:tab/>
            </w:r>
            <w:r w:rsidRPr="00776794">
              <w:rPr>
                <w:webHidden/>
              </w:rPr>
              <w:fldChar w:fldCharType="begin"/>
            </w:r>
            <w:r w:rsidRPr="00776794">
              <w:rPr>
                <w:webHidden/>
              </w:rPr>
              <w:instrText xml:space="preserve"> PAGEREF _Toc134545559 \h </w:instrText>
            </w:r>
            <w:r w:rsidRPr="00776794">
              <w:rPr>
                <w:webHidden/>
              </w:rPr>
            </w:r>
            <w:r w:rsidRPr="00776794">
              <w:rPr>
                <w:webHidden/>
              </w:rPr>
              <w:fldChar w:fldCharType="separate"/>
            </w:r>
            <w:r w:rsidRPr="00776794">
              <w:rPr>
                <w:webHidden/>
              </w:rPr>
              <w:t>29</w:t>
            </w:r>
            <w:r w:rsidRPr="00776794">
              <w:rPr>
                <w:webHidden/>
              </w:rPr>
              <w:fldChar w:fldCharType="end"/>
            </w:r>
          </w:hyperlink>
        </w:p>
        <w:p w14:paraId="27B5CEEE" w14:textId="55A8B8A6" w:rsidR="00776794" w:rsidRPr="00776794" w:rsidRDefault="00776794">
          <w:pPr>
            <w:pStyle w:val="27"/>
            <w:rPr>
              <w:rFonts w:asciiTheme="minorHAnsi" w:eastAsiaTheme="minorEastAsia" w:hAnsiTheme="minorHAnsi" w:cstheme="minorBidi"/>
              <w:bCs w:val="0"/>
            </w:rPr>
          </w:pPr>
          <w:hyperlink w:anchor="_Toc134545560" w:history="1">
            <w:r w:rsidRPr="00776794">
              <w:rPr>
                <w:rStyle w:val="ac"/>
                <w:rFonts w:eastAsiaTheme="majorEastAsia"/>
              </w:rPr>
              <w:t>2.3 Оценка состояния земельных ресурсов</w:t>
            </w:r>
            <w:r w:rsidRPr="00776794">
              <w:rPr>
                <w:webHidden/>
              </w:rPr>
              <w:tab/>
            </w:r>
            <w:r w:rsidRPr="00776794">
              <w:rPr>
                <w:webHidden/>
              </w:rPr>
              <w:fldChar w:fldCharType="begin"/>
            </w:r>
            <w:r w:rsidRPr="00776794">
              <w:rPr>
                <w:webHidden/>
              </w:rPr>
              <w:instrText xml:space="preserve"> PAGEREF _Toc134545560 \h </w:instrText>
            </w:r>
            <w:r w:rsidRPr="00776794">
              <w:rPr>
                <w:webHidden/>
              </w:rPr>
            </w:r>
            <w:r w:rsidRPr="00776794">
              <w:rPr>
                <w:webHidden/>
              </w:rPr>
              <w:fldChar w:fldCharType="separate"/>
            </w:r>
            <w:r w:rsidRPr="00776794">
              <w:rPr>
                <w:webHidden/>
              </w:rPr>
              <w:t>31</w:t>
            </w:r>
            <w:r w:rsidRPr="00776794">
              <w:rPr>
                <w:webHidden/>
              </w:rPr>
              <w:fldChar w:fldCharType="end"/>
            </w:r>
          </w:hyperlink>
        </w:p>
        <w:p w14:paraId="04D046D3" w14:textId="1849653E" w:rsidR="00776794" w:rsidRPr="00776794" w:rsidRDefault="00776794">
          <w:pPr>
            <w:pStyle w:val="27"/>
            <w:rPr>
              <w:rFonts w:asciiTheme="minorHAnsi" w:eastAsiaTheme="minorEastAsia" w:hAnsiTheme="minorHAnsi" w:cstheme="minorBidi"/>
              <w:bCs w:val="0"/>
            </w:rPr>
          </w:pPr>
          <w:hyperlink w:anchor="_Toc134545561" w:history="1">
            <w:r w:rsidRPr="00776794">
              <w:rPr>
                <w:rStyle w:val="ac"/>
                <w:rFonts w:eastAsiaTheme="majorEastAsia"/>
              </w:rPr>
              <w:t>2.4 Обращение с отходами производства и потребления</w:t>
            </w:r>
            <w:r w:rsidRPr="00776794">
              <w:rPr>
                <w:webHidden/>
              </w:rPr>
              <w:tab/>
            </w:r>
            <w:r w:rsidRPr="00776794">
              <w:rPr>
                <w:webHidden/>
              </w:rPr>
              <w:fldChar w:fldCharType="begin"/>
            </w:r>
            <w:r w:rsidRPr="00776794">
              <w:rPr>
                <w:webHidden/>
              </w:rPr>
              <w:instrText xml:space="preserve"> PAGEREF _Toc134545561 \h </w:instrText>
            </w:r>
            <w:r w:rsidRPr="00776794">
              <w:rPr>
                <w:webHidden/>
              </w:rPr>
            </w:r>
            <w:r w:rsidRPr="00776794">
              <w:rPr>
                <w:webHidden/>
              </w:rPr>
              <w:fldChar w:fldCharType="separate"/>
            </w:r>
            <w:r w:rsidRPr="00776794">
              <w:rPr>
                <w:webHidden/>
              </w:rPr>
              <w:t>31</w:t>
            </w:r>
            <w:r w:rsidRPr="00776794">
              <w:rPr>
                <w:webHidden/>
              </w:rPr>
              <w:fldChar w:fldCharType="end"/>
            </w:r>
          </w:hyperlink>
        </w:p>
        <w:p w14:paraId="4539AF45" w14:textId="5F2DEE31" w:rsidR="00776794" w:rsidRPr="00776794" w:rsidRDefault="00776794">
          <w:pPr>
            <w:pStyle w:val="27"/>
            <w:rPr>
              <w:rFonts w:asciiTheme="minorHAnsi" w:eastAsiaTheme="minorEastAsia" w:hAnsiTheme="minorHAnsi" w:cstheme="minorBidi"/>
              <w:bCs w:val="0"/>
            </w:rPr>
          </w:pPr>
          <w:hyperlink w:anchor="_Toc134545562" w:history="1">
            <w:r w:rsidRPr="00776794">
              <w:rPr>
                <w:rStyle w:val="ac"/>
                <w:rFonts w:eastAsiaTheme="majorEastAsia"/>
              </w:rPr>
              <w:t>2.5 Ситуация с кладбищами</w:t>
            </w:r>
            <w:r w:rsidRPr="00776794">
              <w:rPr>
                <w:webHidden/>
              </w:rPr>
              <w:tab/>
            </w:r>
            <w:r w:rsidRPr="00776794">
              <w:rPr>
                <w:webHidden/>
              </w:rPr>
              <w:fldChar w:fldCharType="begin"/>
            </w:r>
            <w:r w:rsidRPr="00776794">
              <w:rPr>
                <w:webHidden/>
              </w:rPr>
              <w:instrText xml:space="preserve"> PAGEREF _Toc134545562 \h </w:instrText>
            </w:r>
            <w:r w:rsidRPr="00776794">
              <w:rPr>
                <w:webHidden/>
              </w:rPr>
            </w:r>
            <w:r w:rsidRPr="00776794">
              <w:rPr>
                <w:webHidden/>
              </w:rPr>
              <w:fldChar w:fldCharType="separate"/>
            </w:r>
            <w:r w:rsidRPr="00776794">
              <w:rPr>
                <w:webHidden/>
              </w:rPr>
              <w:t>33</w:t>
            </w:r>
            <w:r w:rsidRPr="00776794">
              <w:rPr>
                <w:webHidden/>
              </w:rPr>
              <w:fldChar w:fldCharType="end"/>
            </w:r>
          </w:hyperlink>
        </w:p>
        <w:p w14:paraId="5105C0C2" w14:textId="2C305586" w:rsidR="00776794" w:rsidRPr="00776794" w:rsidRDefault="00776794">
          <w:pPr>
            <w:pStyle w:val="27"/>
            <w:rPr>
              <w:rFonts w:asciiTheme="minorHAnsi" w:eastAsiaTheme="minorEastAsia" w:hAnsiTheme="minorHAnsi" w:cstheme="minorBidi"/>
              <w:bCs w:val="0"/>
            </w:rPr>
          </w:pPr>
          <w:hyperlink w:anchor="_Toc134545563" w:history="1">
            <w:r w:rsidRPr="00776794">
              <w:rPr>
                <w:rStyle w:val="ac"/>
              </w:rPr>
              <w:t xml:space="preserve">2.6 </w:t>
            </w:r>
            <w:r w:rsidRPr="00776794">
              <w:rPr>
                <w:rStyle w:val="ac"/>
                <w:rFonts w:eastAsiaTheme="majorEastAsia"/>
              </w:rPr>
              <w:t>Акустический режим. Радиационно-гигиеническая обстановка и электромагнитные излучения</w:t>
            </w:r>
            <w:r w:rsidRPr="00776794">
              <w:rPr>
                <w:webHidden/>
              </w:rPr>
              <w:tab/>
            </w:r>
            <w:r w:rsidRPr="00776794">
              <w:rPr>
                <w:webHidden/>
              </w:rPr>
              <w:fldChar w:fldCharType="begin"/>
            </w:r>
            <w:r w:rsidRPr="00776794">
              <w:rPr>
                <w:webHidden/>
              </w:rPr>
              <w:instrText xml:space="preserve"> PAGEREF _Toc134545563 \h </w:instrText>
            </w:r>
            <w:r w:rsidRPr="00776794">
              <w:rPr>
                <w:webHidden/>
              </w:rPr>
            </w:r>
            <w:r w:rsidRPr="00776794">
              <w:rPr>
                <w:webHidden/>
              </w:rPr>
              <w:fldChar w:fldCharType="separate"/>
            </w:r>
            <w:r w:rsidRPr="00776794">
              <w:rPr>
                <w:webHidden/>
              </w:rPr>
              <w:t>33</w:t>
            </w:r>
            <w:r w:rsidRPr="00776794">
              <w:rPr>
                <w:webHidden/>
              </w:rPr>
              <w:fldChar w:fldCharType="end"/>
            </w:r>
          </w:hyperlink>
        </w:p>
        <w:p w14:paraId="64C0B262" w14:textId="023CEA8B" w:rsidR="00776794" w:rsidRPr="00776794" w:rsidRDefault="00776794">
          <w:pPr>
            <w:pStyle w:val="27"/>
            <w:rPr>
              <w:rFonts w:asciiTheme="minorHAnsi" w:eastAsiaTheme="minorEastAsia" w:hAnsiTheme="minorHAnsi" w:cstheme="minorBidi"/>
              <w:bCs w:val="0"/>
            </w:rPr>
          </w:pPr>
          <w:hyperlink w:anchor="_Toc134545564" w:history="1">
            <w:r w:rsidRPr="00776794">
              <w:rPr>
                <w:rStyle w:val="ac"/>
              </w:rPr>
              <w:t xml:space="preserve">2.7 </w:t>
            </w:r>
            <w:r w:rsidRPr="00776794">
              <w:rPr>
                <w:rStyle w:val="ac"/>
                <w:rFonts w:eastAsiaTheme="majorEastAsia"/>
              </w:rPr>
              <w:t>Оценка состояния озелененных территорий</w:t>
            </w:r>
            <w:r w:rsidRPr="00776794">
              <w:rPr>
                <w:webHidden/>
              </w:rPr>
              <w:tab/>
            </w:r>
            <w:r w:rsidRPr="00776794">
              <w:rPr>
                <w:webHidden/>
              </w:rPr>
              <w:fldChar w:fldCharType="begin"/>
            </w:r>
            <w:r w:rsidRPr="00776794">
              <w:rPr>
                <w:webHidden/>
              </w:rPr>
              <w:instrText xml:space="preserve"> PAGEREF _Toc134545564 \h </w:instrText>
            </w:r>
            <w:r w:rsidRPr="00776794">
              <w:rPr>
                <w:webHidden/>
              </w:rPr>
            </w:r>
            <w:r w:rsidRPr="00776794">
              <w:rPr>
                <w:webHidden/>
              </w:rPr>
              <w:fldChar w:fldCharType="separate"/>
            </w:r>
            <w:r w:rsidRPr="00776794">
              <w:rPr>
                <w:webHidden/>
              </w:rPr>
              <w:t>34</w:t>
            </w:r>
            <w:r w:rsidRPr="00776794">
              <w:rPr>
                <w:webHidden/>
              </w:rPr>
              <w:fldChar w:fldCharType="end"/>
            </w:r>
          </w:hyperlink>
        </w:p>
        <w:p w14:paraId="4F88469F" w14:textId="47674A4C" w:rsidR="00776794" w:rsidRPr="00776794" w:rsidRDefault="00776794">
          <w:pPr>
            <w:pStyle w:val="27"/>
            <w:rPr>
              <w:rFonts w:asciiTheme="minorHAnsi" w:eastAsiaTheme="minorEastAsia" w:hAnsiTheme="minorHAnsi" w:cstheme="minorBidi"/>
              <w:bCs w:val="0"/>
            </w:rPr>
          </w:pPr>
          <w:hyperlink w:anchor="_Toc134545565" w:history="1">
            <w:r w:rsidRPr="00776794">
              <w:rPr>
                <w:rStyle w:val="ac"/>
                <w:rFonts w:eastAsiaTheme="majorEastAsia"/>
              </w:rPr>
              <w:t>2.8 Оценка состояния животного и растительного мира</w:t>
            </w:r>
            <w:r w:rsidRPr="00776794">
              <w:rPr>
                <w:webHidden/>
              </w:rPr>
              <w:tab/>
            </w:r>
            <w:r w:rsidRPr="00776794">
              <w:rPr>
                <w:webHidden/>
              </w:rPr>
              <w:fldChar w:fldCharType="begin"/>
            </w:r>
            <w:r w:rsidRPr="00776794">
              <w:rPr>
                <w:webHidden/>
              </w:rPr>
              <w:instrText xml:space="preserve"> PAGEREF _Toc134545565 \h </w:instrText>
            </w:r>
            <w:r w:rsidRPr="00776794">
              <w:rPr>
                <w:webHidden/>
              </w:rPr>
            </w:r>
            <w:r w:rsidRPr="00776794">
              <w:rPr>
                <w:webHidden/>
              </w:rPr>
              <w:fldChar w:fldCharType="separate"/>
            </w:r>
            <w:r w:rsidRPr="00776794">
              <w:rPr>
                <w:webHidden/>
              </w:rPr>
              <w:t>35</w:t>
            </w:r>
            <w:r w:rsidRPr="00776794">
              <w:rPr>
                <w:webHidden/>
              </w:rPr>
              <w:fldChar w:fldCharType="end"/>
            </w:r>
          </w:hyperlink>
        </w:p>
        <w:p w14:paraId="3A0A269E" w14:textId="0420FB5E" w:rsidR="00776794" w:rsidRPr="00776794" w:rsidRDefault="00776794">
          <w:pPr>
            <w:pStyle w:val="27"/>
            <w:rPr>
              <w:rFonts w:asciiTheme="minorHAnsi" w:eastAsiaTheme="minorEastAsia" w:hAnsiTheme="minorHAnsi" w:cstheme="minorBidi"/>
              <w:bCs w:val="0"/>
            </w:rPr>
          </w:pPr>
          <w:hyperlink w:anchor="_Toc134545566" w:history="1">
            <w:r w:rsidRPr="00776794">
              <w:rPr>
                <w:rStyle w:val="ac"/>
                <w:rFonts w:eastAsiaTheme="majorEastAsia"/>
              </w:rPr>
              <w:t>2.9 Оценка риска для здоровья населения</w:t>
            </w:r>
            <w:r w:rsidRPr="00776794">
              <w:rPr>
                <w:webHidden/>
              </w:rPr>
              <w:tab/>
            </w:r>
            <w:r w:rsidRPr="00776794">
              <w:rPr>
                <w:webHidden/>
              </w:rPr>
              <w:fldChar w:fldCharType="begin"/>
            </w:r>
            <w:r w:rsidRPr="00776794">
              <w:rPr>
                <w:webHidden/>
              </w:rPr>
              <w:instrText xml:space="preserve"> PAGEREF _Toc134545566 \h </w:instrText>
            </w:r>
            <w:r w:rsidRPr="00776794">
              <w:rPr>
                <w:webHidden/>
              </w:rPr>
            </w:r>
            <w:r w:rsidRPr="00776794">
              <w:rPr>
                <w:webHidden/>
              </w:rPr>
              <w:fldChar w:fldCharType="separate"/>
            </w:r>
            <w:r w:rsidRPr="00776794">
              <w:rPr>
                <w:webHidden/>
              </w:rPr>
              <w:t>36</w:t>
            </w:r>
            <w:r w:rsidRPr="00776794">
              <w:rPr>
                <w:webHidden/>
              </w:rPr>
              <w:fldChar w:fldCharType="end"/>
            </w:r>
          </w:hyperlink>
        </w:p>
        <w:p w14:paraId="3278419B" w14:textId="7D9233C1" w:rsidR="00776794" w:rsidRPr="00776794" w:rsidRDefault="00776794" w:rsidP="00776794">
          <w:pPr>
            <w:pStyle w:val="15"/>
            <w:rPr>
              <w:rFonts w:asciiTheme="minorHAnsi" w:eastAsiaTheme="minorEastAsia" w:hAnsiTheme="minorHAnsi" w:cstheme="minorBidi"/>
            </w:rPr>
          </w:pPr>
          <w:hyperlink w:anchor="_Toc134545567" w:history="1">
            <w:r w:rsidRPr="00776794">
              <w:rPr>
                <w:rStyle w:val="ac"/>
              </w:rPr>
              <w:t>3. ЗЕМЛИ ЛЕСНОГО ФОНДА</w:t>
            </w:r>
            <w:r w:rsidRPr="00776794">
              <w:rPr>
                <w:webHidden/>
              </w:rPr>
              <w:tab/>
            </w:r>
            <w:r w:rsidRPr="00776794">
              <w:rPr>
                <w:webHidden/>
              </w:rPr>
              <w:fldChar w:fldCharType="begin"/>
            </w:r>
            <w:r w:rsidRPr="00776794">
              <w:rPr>
                <w:webHidden/>
              </w:rPr>
              <w:instrText xml:space="preserve"> PAGEREF _Toc134545567 \h </w:instrText>
            </w:r>
            <w:r w:rsidRPr="00776794">
              <w:rPr>
                <w:webHidden/>
              </w:rPr>
            </w:r>
            <w:r w:rsidRPr="00776794">
              <w:rPr>
                <w:webHidden/>
              </w:rPr>
              <w:fldChar w:fldCharType="separate"/>
            </w:r>
            <w:r w:rsidRPr="00776794">
              <w:rPr>
                <w:webHidden/>
              </w:rPr>
              <w:t>36</w:t>
            </w:r>
            <w:r w:rsidRPr="00776794">
              <w:rPr>
                <w:webHidden/>
              </w:rPr>
              <w:fldChar w:fldCharType="end"/>
            </w:r>
          </w:hyperlink>
        </w:p>
        <w:p w14:paraId="4A79B8B7" w14:textId="0B90D773" w:rsidR="00776794" w:rsidRPr="00776794" w:rsidRDefault="00776794" w:rsidP="00776794">
          <w:pPr>
            <w:pStyle w:val="15"/>
            <w:rPr>
              <w:rFonts w:asciiTheme="minorHAnsi" w:eastAsiaTheme="minorEastAsia" w:hAnsiTheme="minorHAnsi" w:cstheme="minorBidi"/>
            </w:rPr>
          </w:pPr>
          <w:hyperlink w:anchor="_Toc134545568" w:history="1">
            <w:r w:rsidRPr="00776794">
              <w:rPr>
                <w:rStyle w:val="ac"/>
              </w:rPr>
              <w:t>4. МЕСТОРОЖДЕНИЯ ПОЛЕЗНЫХ ИСКОПАЕМЫХ, УЧАСТКИ НЕДР, ГОРНЫЕ ОТВОДЫ</w:t>
            </w:r>
            <w:r w:rsidRPr="00776794">
              <w:rPr>
                <w:webHidden/>
              </w:rPr>
              <w:tab/>
            </w:r>
            <w:r>
              <w:rPr>
                <w:webHidden/>
              </w:rPr>
              <w:tab/>
            </w:r>
            <w:r w:rsidRPr="00776794">
              <w:rPr>
                <w:webHidden/>
              </w:rPr>
              <w:fldChar w:fldCharType="begin"/>
            </w:r>
            <w:r w:rsidRPr="00776794">
              <w:rPr>
                <w:webHidden/>
              </w:rPr>
              <w:instrText xml:space="preserve"> PAGEREF _Toc134545568 \h </w:instrText>
            </w:r>
            <w:r w:rsidRPr="00776794">
              <w:rPr>
                <w:webHidden/>
              </w:rPr>
            </w:r>
            <w:r w:rsidRPr="00776794">
              <w:rPr>
                <w:webHidden/>
              </w:rPr>
              <w:fldChar w:fldCharType="separate"/>
            </w:r>
            <w:r w:rsidRPr="00776794">
              <w:rPr>
                <w:webHidden/>
              </w:rPr>
              <w:t>38</w:t>
            </w:r>
            <w:r w:rsidRPr="00776794">
              <w:rPr>
                <w:webHidden/>
              </w:rPr>
              <w:fldChar w:fldCharType="end"/>
            </w:r>
          </w:hyperlink>
        </w:p>
        <w:p w14:paraId="3AB0236A" w14:textId="7F62885F" w:rsidR="00776794" w:rsidRPr="00776794" w:rsidRDefault="00776794" w:rsidP="00776794">
          <w:pPr>
            <w:pStyle w:val="15"/>
            <w:rPr>
              <w:rFonts w:asciiTheme="minorHAnsi" w:eastAsiaTheme="minorEastAsia" w:hAnsiTheme="minorHAnsi" w:cstheme="minorBidi"/>
            </w:rPr>
          </w:pPr>
          <w:hyperlink w:anchor="_Toc134545569" w:history="1">
            <w:r w:rsidRPr="00776794">
              <w:rPr>
                <w:rStyle w:val="ac"/>
              </w:rPr>
              <w:t>5. ОСОБО ОХРАНЯЕМЫЕ ПРИРОДНЫЕ ТЕРРИТОРИИ</w:t>
            </w:r>
            <w:r w:rsidRPr="00776794">
              <w:rPr>
                <w:webHidden/>
              </w:rPr>
              <w:tab/>
            </w:r>
            <w:r w:rsidRPr="00776794">
              <w:rPr>
                <w:webHidden/>
              </w:rPr>
              <w:fldChar w:fldCharType="begin"/>
            </w:r>
            <w:r w:rsidRPr="00776794">
              <w:rPr>
                <w:webHidden/>
              </w:rPr>
              <w:instrText xml:space="preserve"> PAGEREF _Toc134545569 \h </w:instrText>
            </w:r>
            <w:r w:rsidRPr="00776794">
              <w:rPr>
                <w:webHidden/>
              </w:rPr>
            </w:r>
            <w:r w:rsidRPr="00776794">
              <w:rPr>
                <w:webHidden/>
              </w:rPr>
              <w:fldChar w:fldCharType="separate"/>
            </w:r>
            <w:r w:rsidRPr="00776794">
              <w:rPr>
                <w:webHidden/>
              </w:rPr>
              <w:t>39</w:t>
            </w:r>
            <w:r w:rsidRPr="00776794">
              <w:rPr>
                <w:webHidden/>
              </w:rPr>
              <w:fldChar w:fldCharType="end"/>
            </w:r>
          </w:hyperlink>
        </w:p>
        <w:p w14:paraId="124B78AB" w14:textId="691DC32E" w:rsidR="00776794" w:rsidRPr="00776794" w:rsidRDefault="00776794" w:rsidP="00776794">
          <w:pPr>
            <w:pStyle w:val="15"/>
            <w:rPr>
              <w:rFonts w:asciiTheme="minorHAnsi" w:eastAsiaTheme="minorEastAsia" w:hAnsiTheme="minorHAnsi" w:cstheme="minorBidi"/>
            </w:rPr>
          </w:pPr>
          <w:hyperlink w:anchor="_Toc134545570" w:history="1">
            <w:r w:rsidRPr="00776794">
              <w:rPr>
                <w:rStyle w:val="ac"/>
              </w:rPr>
              <w:t>6. ЗОНЫ С ОСОБЫМИ УСЛОВИЯМИ ИСПОЛЬЗОВАНИЯ ТЕРРИТОРИИ</w:t>
            </w:r>
            <w:r w:rsidRPr="00776794">
              <w:rPr>
                <w:webHidden/>
              </w:rPr>
              <w:tab/>
            </w:r>
            <w:r w:rsidRPr="00776794">
              <w:rPr>
                <w:webHidden/>
              </w:rPr>
              <w:fldChar w:fldCharType="begin"/>
            </w:r>
            <w:r w:rsidRPr="00776794">
              <w:rPr>
                <w:webHidden/>
              </w:rPr>
              <w:instrText xml:space="preserve"> PAGEREF _Toc134545570 \h </w:instrText>
            </w:r>
            <w:r w:rsidRPr="00776794">
              <w:rPr>
                <w:webHidden/>
              </w:rPr>
            </w:r>
            <w:r w:rsidRPr="00776794">
              <w:rPr>
                <w:webHidden/>
              </w:rPr>
              <w:fldChar w:fldCharType="separate"/>
            </w:r>
            <w:r w:rsidRPr="00776794">
              <w:rPr>
                <w:webHidden/>
              </w:rPr>
              <w:t>40</w:t>
            </w:r>
            <w:r w:rsidRPr="00776794">
              <w:rPr>
                <w:webHidden/>
              </w:rPr>
              <w:fldChar w:fldCharType="end"/>
            </w:r>
          </w:hyperlink>
        </w:p>
        <w:p w14:paraId="746105D2" w14:textId="7CC9F9AC" w:rsidR="00776794" w:rsidRPr="00776794" w:rsidRDefault="00776794">
          <w:pPr>
            <w:pStyle w:val="27"/>
            <w:rPr>
              <w:rFonts w:asciiTheme="minorHAnsi" w:eastAsiaTheme="minorEastAsia" w:hAnsiTheme="minorHAnsi" w:cstheme="minorBidi"/>
              <w:bCs w:val="0"/>
            </w:rPr>
          </w:pPr>
          <w:hyperlink w:anchor="_Toc134545571" w:history="1">
            <w:r w:rsidRPr="00776794">
              <w:rPr>
                <w:rStyle w:val="ac"/>
                <w:rFonts w:eastAsiaTheme="majorEastAsia"/>
              </w:rPr>
              <w:t>6.1 Санитарно-защитные зоны производственных и иных объектов</w:t>
            </w:r>
            <w:r w:rsidRPr="00776794">
              <w:rPr>
                <w:webHidden/>
              </w:rPr>
              <w:tab/>
            </w:r>
            <w:r w:rsidRPr="00776794">
              <w:rPr>
                <w:webHidden/>
              </w:rPr>
              <w:fldChar w:fldCharType="begin"/>
            </w:r>
            <w:r w:rsidRPr="00776794">
              <w:rPr>
                <w:webHidden/>
              </w:rPr>
              <w:instrText xml:space="preserve"> PAGEREF _Toc134545571 \h </w:instrText>
            </w:r>
            <w:r w:rsidRPr="00776794">
              <w:rPr>
                <w:webHidden/>
              </w:rPr>
            </w:r>
            <w:r w:rsidRPr="00776794">
              <w:rPr>
                <w:webHidden/>
              </w:rPr>
              <w:fldChar w:fldCharType="separate"/>
            </w:r>
            <w:r w:rsidRPr="00776794">
              <w:rPr>
                <w:webHidden/>
              </w:rPr>
              <w:t>40</w:t>
            </w:r>
            <w:r w:rsidRPr="00776794">
              <w:rPr>
                <w:webHidden/>
              </w:rPr>
              <w:fldChar w:fldCharType="end"/>
            </w:r>
          </w:hyperlink>
        </w:p>
        <w:p w14:paraId="492930FD" w14:textId="7FA03CFE" w:rsidR="00776794" w:rsidRPr="00776794" w:rsidRDefault="00776794">
          <w:pPr>
            <w:pStyle w:val="27"/>
            <w:rPr>
              <w:rFonts w:asciiTheme="minorHAnsi" w:eastAsiaTheme="minorEastAsia" w:hAnsiTheme="minorHAnsi" w:cstheme="minorBidi"/>
              <w:bCs w:val="0"/>
            </w:rPr>
          </w:pPr>
          <w:hyperlink w:anchor="_Toc134545572" w:history="1">
            <w:r w:rsidRPr="00776794">
              <w:rPr>
                <w:rStyle w:val="ac"/>
                <w:rFonts w:eastAsiaTheme="majorEastAsia"/>
              </w:rPr>
              <w:t>6.2 Придорожные полосы автомобильных дорог, санитарный разрыв железных дорог, приаэродромная территория, минимальные расстояния от АЗС</w:t>
            </w:r>
            <w:r w:rsidRPr="00776794">
              <w:rPr>
                <w:webHidden/>
              </w:rPr>
              <w:tab/>
            </w:r>
            <w:r w:rsidRPr="00776794">
              <w:rPr>
                <w:webHidden/>
              </w:rPr>
              <w:fldChar w:fldCharType="begin"/>
            </w:r>
            <w:r w:rsidRPr="00776794">
              <w:rPr>
                <w:webHidden/>
              </w:rPr>
              <w:instrText xml:space="preserve"> PAGEREF _Toc134545572 \h </w:instrText>
            </w:r>
            <w:r w:rsidRPr="00776794">
              <w:rPr>
                <w:webHidden/>
              </w:rPr>
            </w:r>
            <w:r w:rsidRPr="00776794">
              <w:rPr>
                <w:webHidden/>
              </w:rPr>
              <w:fldChar w:fldCharType="separate"/>
            </w:r>
            <w:r w:rsidRPr="00776794">
              <w:rPr>
                <w:webHidden/>
              </w:rPr>
              <w:t>48</w:t>
            </w:r>
            <w:r w:rsidRPr="00776794">
              <w:rPr>
                <w:webHidden/>
              </w:rPr>
              <w:fldChar w:fldCharType="end"/>
            </w:r>
          </w:hyperlink>
        </w:p>
        <w:p w14:paraId="4C4942BC" w14:textId="2D6058F8" w:rsidR="00776794" w:rsidRPr="00776794" w:rsidRDefault="00776794">
          <w:pPr>
            <w:pStyle w:val="27"/>
            <w:rPr>
              <w:rFonts w:asciiTheme="minorHAnsi" w:eastAsiaTheme="minorEastAsia" w:hAnsiTheme="minorHAnsi" w:cstheme="minorBidi"/>
              <w:bCs w:val="0"/>
            </w:rPr>
          </w:pPr>
          <w:hyperlink w:anchor="_Toc134545573" w:history="1">
            <w:r w:rsidRPr="00776794">
              <w:rPr>
                <w:rStyle w:val="ac"/>
                <w:rFonts w:eastAsiaTheme="majorEastAsia"/>
              </w:rPr>
              <w:t>6.3 Зоны минимальных расстояний до магистральных или промышленных трубопроводов (газопроводов, нефтепроводов и нефтепродуктопроводов, аммиакопроводов)</w:t>
            </w:r>
            <w:r w:rsidRPr="00776794">
              <w:rPr>
                <w:webHidden/>
              </w:rPr>
              <w:tab/>
            </w:r>
            <w:r w:rsidRPr="00776794">
              <w:rPr>
                <w:webHidden/>
              </w:rPr>
              <w:fldChar w:fldCharType="begin"/>
            </w:r>
            <w:r w:rsidRPr="00776794">
              <w:rPr>
                <w:webHidden/>
              </w:rPr>
              <w:instrText xml:space="preserve"> PAGEREF _Toc134545573 \h </w:instrText>
            </w:r>
            <w:r w:rsidRPr="00776794">
              <w:rPr>
                <w:webHidden/>
              </w:rPr>
            </w:r>
            <w:r w:rsidRPr="00776794">
              <w:rPr>
                <w:webHidden/>
              </w:rPr>
              <w:fldChar w:fldCharType="separate"/>
            </w:r>
            <w:r w:rsidRPr="00776794">
              <w:rPr>
                <w:webHidden/>
              </w:rPr>
              <w:t>51</w:t>
            </w:r>
            <w:r w:rsidRPr="00776794">
              <w:rPr>
                <w:webHidden/>
              </w:rPr>
              <w:fldChar w:fldCharType="end"/>
            </w:r>
          </w:hyperlink>
        </w:p>
        <w:p w14:paraId="3192048F" w14:textId="07952A0F" w:rsidR="00776794" w:rsidRPr="00776794" w:rsidRDefault="00776794">
          <w:pPr>
            <w:pStyle w:val="27"/>
            <w:rPr>
              <w:rFonts w:asciiTheme="minorHAnsi" w:eastAsiaTheme="minorEastAsia" w:hAnsiTheme="minorHAnsi" w:cstheme="minorBidi"/>
              <w:bCs w:val="0"/>
            </w:rPr>
          </w:pPr>
          <w:hyperlink w:anchor="_Toc134545574" w:history="1">
            <w:r w:rsidRPr="00776794">
              <w:rPr>
                <w:rStyle w:val="ac"/>
              </w:rPr>
              <w:t>6.4</w:t>
            </w:r>
            <w:r w:rsidRPr="00776794">
              <w:rPr>
                <w:rStyle w:val="ac"/>
                <w:rFonts w:eastAsiaTheme="majorEastAsia"/>
              </w:rPr>
              <w:t xml:space="preserve"> Охранные зоны трубопроводов (газопроводов, нефтепроводов и нефтепродуктопроводов, аммиакопроводов)</w:t>
            </w:r>
            <w:r w:rsidRPr="00776794">
              <w:rPr>
                <w:webHidden/>
              </w:rPr>
              <w:tab/>
            </w:r>
            <w:r w:rsidRPr="00776794">
              <w:rPr>
                <w:webHidden/>
              </w:rPr>
              <w:fldChar w:fldCharType="begin"/>
            </w:r>
            <w:r w:rsidRPr="00776794">
              <w:rPr>
                <w:webHidden/>
              </w:rPr>
              <w:instrText xml:space="preserve"> PAGEREF _Toc134545574 \h </w:instrText>
            </w:r>
            <w:r w:rsidRPr="00776794">
              <w:rPr>
                <w:webHidden/>
              </w:rPr>
            </w:r>
            <w:r w:rsidRPr="00776794">
              <w:rPr>
                <w:webHidden/>
              </w:rPr>
              <w:fldChar w:fldCharType="separate"/>
            </w:r>
            <w:r w:rsidRPr="00776794">
              <w:rPr>
                <w:webHidden/>
              </w:rPr>
              <w:t>56</w:t>
            </w:r>
            <w:r w:rsidRPr="00776794">
              <w:rPr>
                <w:webHidden/>
              </w:rPr>
              <w:fldChar w:fldCharType="end"/>
            </w:r>
          </w:hyperlink>
        </w:p>
        <w:p w14:paraId="49C5A8C2" w14:textId="78F1A170" w:rsidR="00776794" w:rsidRPr="00776794" w:rsidRDefault="00776794">
          <w:pPr>
            <w:pStyle w:val="27"/>
            <w:rPr>
              <w:rFonts w:asciiTheme="minorHAnsi" w:eastAsiaTheme="minorEastAsia" w:hAnsiTheme="minorHAnsi" w:cstheme="minorBidi"/>
              <w:bCs w:val="0"/>
            </w:rPr>
          </w:pPr>
          <w:hyperlink w:anchor="_Toc134545575" w:history="1">
            <w:r w:rsidRPr="00776794">
              <w:rPr>
                <w:rStyle w:val="ac"/>
              </w:rPr>
              <w:t>6.5</w:t>
            </w:r>
            <w:r w:rsidRPr="00776794">
              <w:rPr>
                <w:rStyle w:val="ac"/>
                <w:rFonts w:eastAsiaTheme="majorEastAsia"/>
              </w:rPr>
              <w:t xml:space="preserve"> Охранные зоны воздушных линий электропередач напряжением 6кВ и более</w:t>
            </w:r>
            <w:r w:rsidRPr="00776794">
              <w:rPr>
                <w:webHidden/>
              </w:rPr>
              <w:tab/>
            </w:r>
            <w:r w:rsidRPr="00776794">
              <w:rPr>
                <w:webHidden/>
              </w:rPr>
              <w:fldChar w:fldCharType="begin"/>
            </w:r>
            <w:r w:rsidRPr="00776794">
              <w:rPr>
                <w:webHidden/>
              </w:rPr>
              <w:instrText xml:space="preserve"> PAGEREF _Toc134545575 \h </w:instrText>
            </w:r>
            <w:r w:rsidRPr="00776794">
              <w:rPr>
                <w:webHidden/>
              </w:rPr>
            </w:r>
            <w:r w:rsidRPr="00776794">
              <w:rPr>
                <w:webHidden/>
              </w:rPr>
              <w:fldChar w:fldCharType="separate"/>
            </w:r>
            <w:r w:rsidRPr="00776794">
              <w:rPr>
                <w:webHidden/>
              </w:rPr>
              <w:t>60</w:t>
            </w:r>
            <w:r w:rsidRPr="00776794">
              <w:rPr>
                <w:webHidden/>
              </w:rPr>
              <w:fldChar w:fldCharType="end"/>
            </w:r>
          </w:hyperlink>
        </w:p>
        <w:p w14:paraId="3EE7E6E7" w14:textId="0A6FB655" w:rsidR="00776794" w:rsidRPr="00776794" w:rsidRDefault="00776794">
          <w:pPr>
            <w:pStyle w:val="27"/>
            <w:rPr>
              <w:rFonts w:asciiTheme="minorHAnsi" w:eastAsiaTheme="minorEastAsia" w:hAnsiTheme="minorHAnsi" w:cstheme="minorBidi"/>
              <w:bCs w:val="0"/>
            </w:rPr>
          </w:pPr>
          <w:hyperlink w:anchor="_Toc134545576" w:history="1">
            <w:r w:rsidRPr="00776794">
              <w:rPr>
                <w:rStyle w:val="ac"/>
                <w:rFonts w:eastAsiaTheme="majorEastAsia"/>
              </w:rPr>
              <w:t>6.6 Охранная зона линий и сооружений связи</w:t>
            </w:r>
            <w:r w:rsidRPr="00776794">
              <w:rPr>
                <w:webHidden/>
              </w:rPr>
              <w:tab/>
            </w:r>
            <w:r w:rsidRPr="00776794">
              <w:rPr>
                <w:webHidden/>
              </w:rPr>
              <w:fldChar w:fldCharType="begin"/>
            </w:r>
            <w:r w:rsidRPr="00776794">
              <w:rPr>
                <w:webHidden/>
              </w:rPr>
              <w:instrText xml:space="preserve"> PAGEREF _Toc134545576 \h </w:instrText>
            </w:r>
            <w:r w:rsidRPr="00776794">
              <w:rPr>
                <w:webHidden/>
              </w:rPr>
            </w:r>
            <w:r w:rsidRPr="00776794">
              <w:rPr>
                <w:webHidden/>
              </w:rPr>
              <w:fldChar w:fldCharType="separate"/>
            </w:r>
            <w:r w:rsidRPr="00776794">
              <w:rPr>
                <w:webHidden/>
              </w:rPr>
              <w:t>64</w:t>
            </w:r>
            <w:r w:rsidRPr="00776794">
              <w:rPr>
                <w:webHidden/>
              </w:rPr>
              <w:fldChar w:fldCharType="end"/>
            </w:r>
          </w:hyperlink>
        </w:p>
        <w:p w14:paraId="6192103F" w14:textId="4B617A6E" w:rsidR="00776794" w:rsidRPr="00776794" w:rsidRDefault="00776794">
          <w:pPr>
            <w:pStyle w:val="27"/>
            <w:rPr>
              <w:rFonts w:asciiTheme="minorHAnsi" w:eastAsiaTheme="minorEastAsia" w:hAnsiTheme="minorHAnsi" w:cstheme="minorBidi"/>
              <w:bCs w:val="0"/>
            </w:rPr>
          </w:pPr>
          <w:hyperlink w:anchor="_Toc134545577" w:history="1">
            <w:r w:rsidRPr="00776794">
              <w:rPr>
                <w:rStyle w:val="ac"/>
                <w:rFonts w:eastAsiaTheme="majorEastAsia"/>
              </w:rPr>
              <w:t>6.7 Зона ограничений передающего радиотехнического объекта, являющегося объектом капитального строительства</w:t>
            </w:r>
            <w:r w:rsidRPr="00776794">
              <w:rPr>
                <w:webHidden/>
              </w:rPr>
              <w:tab/>
            </w:r>
            <w:r w:rsidRPr="00776794">
              <w:rPr>
                <w:webHidden/>
              </w:rPr>
              <w:fldChar w:fldCharType="begin"/>
            </w:r>
            <w:r w:rsidRPr="00776794">
              <w:rPr>
                <w:webHidden/>
              </w:rPr>
              <w:instrText xml:space="preserve"> PAGEREF _Toc134545577 \h </w:instrText>
            </w:r>
            <w:r w:rsidRPr="00776794">
              <w:rPr>
                <w:webHidden/>
              </w:rPr>
            </w:r>
            <w:r w:rsidRPr="00776794">
              <w:rPr>
                <w:webHidden/>
              </w:rPr>
              <w:fldChar w:fldCharType="separate"/>
            </w:r>
            <w:r w:rsidRPr="00776794">
              <w:rPr>
                <w:webHidden/>
              </w:rPr>
              <w:t>65</w:t>
            </w:r>
            <w:r w:rsidRPr="00776794">
              <w:rPr>
                <w:webHidden/>
              </w:rPr>
              <w:fldChar w:fldCharType="end"/>
            </w:r>
          </w:hyperlink>
        </w:p>
        <w:p w14:paraId="3B86230B" w14:textId="6F155ADB" w:rsidR="00776794" w:rsidRPr="00776794" w:rsidRDefault="00776794">
          <w:pPr>
            <w:pStyle w:val="27"/>
            <w:rPr>
              <w:rFonts w:asciiTheme="minorHAnsi" w:eastAsiaTheme="minorEastAsia" w:hAnsiTheme="minorHAnsi" w:cstheme="minorBidi"/>
              <w:bCs w:val="0"/>
            </w:rPr>
          </w:pPr>
          <w:hyperlink w:anchor="_Toc134545578" w:history="1">
            <w:r w:rsidRPr="00776794">
              <w:rPr>
                <w:rStyle w:val="ac"/>
                <w:rFonts w:eastAsiaTheme="majorEastAsia"/>
              </w:rPr>
              <w:t>6.8 Охранная зона тепловых сетей</w:t>
            </w:r>
            <w:r w:rsidRPr="00776794">
              <w:rPr>
                <w:webHidden/>
              </w:rPr>
              <w:tab/>
            </w:r>
            <w:r w:rsidRPr="00776794">
              <w:rPr>
                <w:webHidden/>
              </w:rPr>
              <w:fldChar w:fldCharType="begin"/>
            </w:r>
            <w:r w:rsidRPr="00776794">
              <w:rPr>
                <w:webHidden/>
              </w:rPr>
              <w:instrText xml:space="preserve"> PAGEREF _Toc134545578 \h </w:instrText>
            </w:r>
            <w:r w:rsidRPr="00776794">
              <w:rPr>
                <w:webHidden/>
              </w:rPr>
            </w:r>
            <w:r w:rsidRPr="00776794">
              <w:rPr>
                <w:webHidden/>
              </w:rPr>
              <w:fldChar w:fldCharType="separate"/>
            </w:r>
            <w:r w:rsidRPr="00776794">
              <w:rPr>
                <w:webHidden/>
              </w:rPr>
              <w:t>65</w:t>
            </w:r>
            <w:r w:rsidRPr="00776794">
              <w:rPr>
                <w:webHidden/>
              </w:rPr>
              <w:fldChar w:fldCharType="end"/>
            </w:r>
          </w:hyperlink>
        </w:p>
        <w:p w14:paraId="23FB34E4" w14:textId="67FD2837" w:rsidR="00776794" w:rsidRPr="00776794" w:rsidRDefault="00776794">
          <w:pPr>
            <w:pStyle w:val="27"/>
            <w:rPr>
              <w:rFonts w:asciiTheme="minorHAnsi" w:eastAsiaTheme="minorEastAsia" w:hAnsiTheme="minorHAnsi" w:cstheme="minorBidi"/>
              <w:bCs w:val="0"/>
            </w:rPr>
          </w:pPr>
          <w:hyperlink w:anchor="_Toc134545579" w:history="1">
            <w:r w:rsidRPr="00776794">
              <w:rPr>
                <w:rStyle w:val="ac"/>
                <w:rFonts w:eastAsiaTheme="majorEastAsia"/>
              </w:rPr>
              <w:t>6.9 Водоохранные зоны, прибрежные защитные полосы и береговые полосы, рыбохозяйственные заповедные зоны</w:t>
            </w:r>
            <w:r w:rsidRPr="00776794">
              <w:rPr>
                <w:webHidden/>
              </w:rPr>
              <w:tab/>
            </w:r>
            <w:r w:rsidRPr="00776794">
              <w:rPr>
                <w:webHidden/>
              </w:rPr>
              <w:fldChar w:fldCharType="begin"/>
            </w:r>
            <w:r w:rsidRPr="00776794">
              <w:rPr>
                <w:webHidden/>
              </w:rPr>
              <w:instrText xml:space="preserve"> PAGEREF _Toc134545579 \h </w:instrText>
            </w:r>
            <w:r w:rsidRPr="00776794">
              <w:rPr>
                <w:webHidden/>
              </w:rPr>
            </w:r>
            <w:r w:rsidRPr="00776794">
              <w:rPr>
                <w:webHidden/>
              </w:rPr>
              <w:fldChar w:fldCharType="separate"/>
            </w:r>
            <w:r w:rsidRPr="00776794">
              <w:rPr>
                <w:webHidden/>
              </w:rPr>
              <w:t>66</w:t>
            </w:r>
            <w:r w:rsidRPr="00776794">
              <w:rPr>
                <w:webHidden/>
              </w:rPr>
              <w:fldChar w:fldCharType="end"/>
            </w:r>
          </w:hyperlink>
        </w:p>
        <w:p w14:paraId="7728C4C6" w14:textId="43EC4D8A" w:rsidR="00776794" w:rsidRPr="00776794" w:rsidRDefault="00776794">
          <w:pPr>
            <w:pStyle w:val="27"/>
            <w:rPr>
              <w:rFonts w:asciiTheme="minorHAnsi" w:eastAsiaTheme="minorEastAsia" w:hAnsiTheme="minorHAnsi" w:cstheme="minorBidi"/>
              <w:bCs w:val="0"/>
            </w:rPr>
          </w:pPr>
          <w:hyperlink w:anchor="_Toc134545580" w:history="1">
            <w:r w:rsidRPr="00776794">
              <w:rPr>
                <w:rStyle w:val="ac"/>
                <w:rFonts w:eastAsiaTheme="majorEastAsia"/>
              </w:rPr>
              <w:t>6.10 Зоны затопления и подтопления</w:t>
            </w:r>
            <w:r w:rsidRPr="00776794">
              <w:rPr>
                <w:webHidden/>
              </w:rPr>
              <w:tab/>
            </w:r>
            <w:r w:rsidRPr="00776794">
              <w:rPr>
                <w:webHidden/>
              </w:rPr>
              <w:fldChar w:fldCharType="begin"/>
            </w:r>
            <w:r w:rsidRPr="00776794">
              <w:rPr>
                <w:webHidden/>
              </w:rPr>
              <w:instrText xml:space="preserve"> PAGEREF _Toc134545580 \h </w:instrText>
            </w:r>
            <w:r w:rsidRPr="00776794">
              <w:rPr>
                <w:webHidden/>
              </w:rPr>
            </w:r>
            <w:r w:rsidRPr="00776794">
              <w:rPr>
                <w:webHidden/>
              </w:rPr>
              <w:fldChar w:fldCharType="separate"/>
            </w:r>
            <w:r w:rsidRPr="00776794">
              <w:rPr>
                <w:webHidden/>
              </w:rPr>
              <w:t>70</w:t>
            </w:r>
            <w:r w:rsidRPr="00776794">
              <w:rPr>
                <w:webHidden/>
              </w:rPr>
              <w:fldChar w:fldCharType="end"/>
            </w:r>
          </w:hyperlink>
        </w:p>
        <w:p w14:paraId="7211D7BD" w14:textId="102D29B6" w:rsidR="00776794" w:rsidRPr="00776794" w:rsidRDefault="00776794">
          <w:pPr>
            <w:pStyle w:val="27"/>
            <w:rPr>
              <w:rFonts w:asciiTheme="minorHAnsi" w:eastAsiaTheme="minorEastAsia" w:hAnsiTheme="minorHAnsi" w:cstheme="minorBidi"/>
              <w:bCs w:val="0"/>
            </w:rPr>
          </w:pPr>
          <w:hyperlink w:anchor="_Toc134545581" w:history="1">
            <w:r w:rsidRPr="00776794">
              <w:rPr>
                <w:rStyle w:val="ac"/>
                <w:rFonts w:eastAsiaTheme="majorEastAsia"/>
              </w:rPr>
              <w:t>6.11 Зоны санитарной охраны источников питьевого и хозяйственно-бытового водоснабжения</w:t>
            </w:r>
            <w:r w:rsidRPr="00776794">
              <w:rPr>
                <w:webHidden/>
              </w:rPr>
              <w:tab/>
            </w:r>
            <w:r w:rsidRPr="00776794">
              <w:rPr>
                <w:webHidden/>
              </w:rPr>
              <w:fldChar w:fldCharType="begin"/>
            </w:r>
            <w:r w:rsidRPr="00776794">
              <w:rPr>
                <w:webHidden/>
              </w:rPr>
              <w:instrText xml:space="preserve"> PAGEREF _Toc134545581 \h </w:instrText>
            </w:r>
            <w:r w:rsidRPr="00776794">
              <w:rPr>
                <w:webHidden/>
              </w:rPr>
            </w:r>
            <w:r w:rsidRPr="00776794">
              <w:rPr>
                <w:webHidden/>
              </w:rPr>
              <w:fldChar w:fldCharType="separate"/>
            </w:r>
            <w:r w:rsidRPr="00776794">
              <w:rPr>
                <w:webHidden/>
              </w:rPr>
              <w:t>70</w:t>
            </w:r>
            <w:r w:rsidRPr="00776794">
              <w:rPr>
                <w:webHidden/>
              </w:rPr>
              <w:fldChar w:fldCharType="end"/>
            </w:r>
          </w:hyperlink>
        </w:p>
        <w:p w14:paraId="318E5896" w14:textId="67883546" w:rsidR="00776794" w:rsidRPr="00776794" w:rsidRDefault="00776794">
          <w:pPr>
            <w:pStyle w:val="27"/>
            <w:rPr>
              <w:rFonts w:asciiTheme="minorHAnsi" w:eastAsiaTheme="minorEastAsia" w:hAnsiTheme="minorHAnsi" w:cstheme="minorBidi"/>
              <w:bCs w:val="0"/>
            </w:rPr>
          </w:pPr>
          <w:hyperlink w:anchor="_Toc134545582" w:history="1">
            <w:r w:rsidRPr="00776794">
              <w:rPr>
                <w:rStyle w:val="ac"/>
                <w:rFonts w:eastAsiaTheme="majorEastAsia"/>
              </w:rPr>
              <w:t>6.12 Округа санитарной (горно-санитарной) охраны лечебно-оздоровительных местностей, курортов и природных лечебных ресурсов</w:t>
            </w:r>
            <w:r w:rsidRPr="00776794">
              <w:rPr>
                <w:webHidden/>
              </w:rPr>
              <w:tab/>
            </w:r>
            <w:r w:rsidRPr="00776794">
              <w:rPr>
                <w:webHidden/>
              </w:rPr>
              <w:fldChar w:fldCharType="begin"/>
            </w:r>
            <w:r w:rsidRPr="00776794">
              <w:rPr>
                <w:webHidden/>
              </w:rPr>
              <w:instrText xml:space="preserve"> PAGEREF _Toc134545582 \h </w:instrText>
            </w:r>
            <w:r w:rsidRPr="00776794">
              <w:rPr>
                <w:webHidden/>
              </w:rPr>
            </w:r>
            <w:r w:rsidRPr="00776794">
              <w:rPr>
                <w:webHidden/>
              </w:rPr>
              <w:fldChar w:fldCharType="separate"/>
            </w:r>
            <w:r w:rsidRPr="00776794">
              <w:rPr>
                <w:webHidden/>
              </w:rPr>
              <w:t>73</w:t>
            </w:r>
            <w:r w:rsidRPr="00776794">
              <w:rPr>
                <w:webHidden/>
              </w:rPr>
              <w:fldChar w:fldCharType="end"/>
            </w:r>
          </w:hyperlink>
        </w:p>
        <w:p w14:paraId="3CE92DC3" w14:textId="45ACBBEA" w:rsidR="00776794" w:rsidRPr="00776794" w:rsidRDefault="00776794">
          <w:pPr>
            <w:pStyle w:val="27"/>
            <w:rPr>
              <w:rFonts w:asciiTheme="minorHAnsi" w:eastAsiaTheme="minorEastAsia" w:hAnsiTheme="minorHAnsi" w:cstheme="minorBidi"/>
              <w:bCs w:val="0"/>
            </w:rPr>
          </w:pPr>
          <w:hyperlink w:anchor="_Toc134545583" w:history="1">
            <w:r w:rsidRPr="00776794">
              <w:rPr>
                <w:rStyle w:val="ac"/>
                <w:rFonts w:eastAsiaTheme="majorEastAsia"/>
              </w:rPr>
              <w:t>6.13 Зоны охраняемых объектов, зоны охраняемых военных объектов, охранные зоны военных объектов</w:t>
            </w:r>
            <w:r w:rsidRPr="00776794">
              <w:rPr>
                <w:webHidden/>
              </w:rPr>
              <w:tab/>
            </w:r>
            <w:r w:rsidRPr="00776794">
              <w:rPr>
                <w:webHidden/>
              </w:rPr>
              <w:fldChar w:fldCharType="begin"/>
            </w:r>
            <w:r w:rsidRPr="00776794">
              <w:rPr>
                <w:webHidden/>
              </w:rPr>
              <w:instrText xml:space="preserve"> PAGEREF _Toc134545583 \h </w:instrText>
            </w:r>
            <w:r w:rsidRPr="00776794">
              <w:rPr>
                <w:webHidden/>
              </w:rPr>
            </w:r>
            <w:r w:rsidRPr="00776794">
              <w:rPr>
                <w:webHidden/>
              </w:rPr>
              <w:fldChar w:fldCharType="separate"/>
            </w:r>
            <w:r w:rsidRPr="00776794">
              <w:rPr>
                <w:webHidden/>
              </w:rPr>
              <w:t>73</w:t>
            </w:r>
            <w:r w:rsidRPr="00776794">
              <w:rPr>
                <w:webHidden/>
              </w:rPr>
              <w:fldChar w:fldCharType="end"/>
            </w:r>
          </w:hyperlink>
        </w:p>
        <w:p w14:paraId="588D5F51" w14:textId="2ADBDD11" w:rsidR="00776794" w:rsidRPr="00776794" w:rsidRDefault="00776794">
          <w:pPr>
            <w:pStyle w:val="27"/>
            <w:rPr>
              <w:rFonts w:asciiTheme="minorHAnsi" w:eastAsiaTheme="minorEastAsia" w:hAnsiTheme="minorHAnsi" w:cstheme="minorBidi"/>
              <w:bCs w:val="0"/>
            </w:rPr>
          </w:pPr>
          <w:hyperlink w:anchor="_Toc134545584" w:history="1">
            <w:r w:rsidRPr="00776794">
              <w:rPr>
                <w:rStyle w:val="ac"/>
                <w:rFonts w:eastAsiaTheme="majorEastAsia"/>
              </w:rPr>
              <w:t>6.14 Охранные зоны стационарных пунктов наблюдений за состоянием окружающей среды, охранные зоны пунктов государственной геодезической сети, государственной нивелирной сети и государственной гравиметрической сети</w:t>
            </w:r>
            <w:r w:rsidRPr="00776794">
              <w:rPr>
                <w:webHidden/>
              </w:rPr>
              <w:tab/>
            </w:r>
            <w:r w:rsidRPr="00776794">
              <w:rPr>
                <w:webHidden/>
              </w:rPr>
              <w:fldChar w:fldCharType="begin"/>
            </w:r>
            <w:r w:rsidRPr="00776794">
              <w:rPr>
                <w:webHidden/>
              </w:rPr>
              <w:instrText xml:space="preserve"> PAGEREF _Toc134545584 \h </w:instrText>
            </w:r>
            <w:r w:rsidRPr="00776794">
              <w:rPr>
                <w:webHidden/>
              </w:rPr>
            </w:r>
            <w:r w:rsidRPr="00776794">
              <w:rPr>
                <w:webHidden/>
              </w:rPr>
              <w:fldChar w:fldCharType="separate"/>
            </w:r>
            <w:r w:rsidRPr="00776794">
              <w:rPr>
                <w:webHidden/>
              </w:rPr>
              <w:t>73</w:t>
            </w:r>
            <w:r w:rsidRPr="00776794">
              <w:rPr>
                <w:webHidden/>
              </w:rPr>
              <w:fldChar w:fldCharType="end"/>
            </w:r>
          </w:hyperlink>
        </w:p>
        <w:p w14:paraId="428E7939" w14:textId="6E191184" w:rsidR="00776794" w:rsidRPr="00776794" w:rsidRDefault="00776794">
          <w:pPr>
            <w:pStyle w:val="27"/>
            <w:rPr>
              <w:rFonts w:asciiTheme="minorHAnsi" w:eastAsiaTheme="minorEastAsia" w:hAnsiTheme="minorHAnsi" w:cstheme="minorBidi"/>
              <w:bCs w:val="0"/>
            </w:rPr>
          </w:pPr>
          <w:hyperlink w:anchor="_Toc134545585" w:history="1">
            <w:r w:rsidRPr="00776794">
              <w:rPr>
                <w:rStyle w:val="ac"/>
                <w:rFonts w:eastAsiaTheme="majorEastAsia"/>
              </w:rPr>
              <w:t>6.15 Охранные зоны особо охраняемых природных территорий</w:t>
            </w:r>
            <w:r w:rsidRPr="00776794">
              <w:rPr>
                <w:rStyle w:val="ac"/>
              </w:rPr>
              <w:t xml:space="preserve"> </w:t>
            </w:r>
            <w:r w:rsidRPr="00776794">
              <w:rPr>
                <w:rStyle w:val="ac"/>
                <w:rFonts w:eastAsiaTheme="majorEastAsia"/>
              </w:rPr>
              <w:t>(государственного природного заповедника, национального парка, природного парка, памятника природы)</w:t>
            </w:r>
            <w:r w:rsidRPr="00776794">
              <w:rPr>
                <w:webHidden/>
              </w:rPr>
              <w:tab/>
            </w:r>
            <w:r w:rsidRPr="00776794">
              <w:rPr>
                <w:webHidden/>
              </w:rPr>
              <w:fldChar w:fldCharType="begin"/>
            </w:r>
            <w:r w:rsidRPr="00776794">
              <w:rPr>
                <w:webHidden/>
              </w:rPr>
              <w:instrText xml:space="preserve"> PAGEREF _Toc134545585 \h </w:instrText>
            </w:r>
            <w:r w:rsidRPr="00776794">
              <w:rPr>
                <w:webHidden/>
              </w:rPr>
            </w:r>
            <w:r w:rsidRPr="00776794">
              <w:rPr>
                <w:webHidden/>
              </w:rPr>
              <w:fldChar w:fldCharType="separate"/>
            </w:r>
            <w:r w:rsidRPr="00776794">
              <w:rPr>
                <w:webHidden/>
              </w:rPr>
              <w:t>74</w:t>
            </w:r>
            <w:r w:rsidRPr="00776794">
              <w:rPr>
                <w:webHidden/>
              </w:rPr>
              <w:fldChar w:fldCharType="end"/>
            </w:r>
          </w:hyperlink>
        </w:p>
        <w:p w14:paraId="6ECD4E87" w14:textId="0C4EE1BE" w:rsidR="00776794" w:rsidRPr="00776794" w:rsidRDefault="00776794">
          <w:pPr>
            <w:pStyle w:val="27"/>
            <w:rPr>
              <w:rFonts w:asciiTheme="minorHAnsi" w:eastAsiaTheme="minorEastAsia" w:hAnsiTheme="minorHAnsi" w:cstheme="minorBidi"/>
              <w:bCs w:val="0"/>
            </w:rPr>
          </w:pPr>
          <w:hyperlink w:anchor="_Toc134545586" w:history="1">
            <w:r w:rsidRPr="00776794">
              <w:rPr>
                <w:rStyle w:val="ac"/>
                <w:rFonts w:eastAsiaTheme="majorEastAsia"/>
              </w:rPr>
              <w:t>6.16 Зоны охраны, защитные зоны объектов культурного наследия</w:t>
            </w:r>
            <w:r w:rsidRPr="00776794">
              <w:rPr>
                <w:webHidden/>
              </w:rPr>
              <w:tab/>
            </w:r>
            <w:r w:rsidRPr="00776794">
              <w:rPr>
                <w:webHidden/>
              </w:rPr>
              <w:fldChar w:fldCharType="begin"/>
            </w:r>
            <w:r w:rsidRPr="00776794">
              <w:rPr>
                <w:webHidden/>
              </w:rPr>
              <w:instrText xml:space="preserve"> PAGEREF _Toc134545586 \h </w:instrText>
            </w:r>
            <w:r w:rsidRPr="00776794">
              <w:rPr>
                <w:webHidden/>
              </w:rPr>
            </w:r>
            <w:r w:rsidRPr="00776794">
              <w:rPr>
                <w:webHidden/>
              </w:rPr>
              <w:fldChar w:fldCharType="separate"/>
            </w:r>
            <w:r w:rsidRPr="00776794">
              <w:rPr>
                <w:webHidden/>
              </w:rPr>
              <w:t>74</w:t>
            </w:r>
            <w:r w:rsidRPr="00776794">
              <w:rPr>
                <w:webHidden/>
              </w:rPr>
              <w:fldChar w:fldCharType="end"/>
            </w:r>
          </w:hyperlink>
        </w:p>
        <w:p w14:paraId="554A948B" w14:textId="6DCE99D0" w:rsidR="00776794" w:rsidRPr="00776794" w:rsidRDefault="00776794" w:rsidP="00776794">
          <w:pPr>
            <w:pStyle w:val="15"/>
            <w:rPr>
              <w:rFonts w:asciiTheme="minorHAnsi" w:eastAsiaTheme="minorEastAsia" w:hAnsiTheme="minorHAnsi" w:cstheme="minorBidi"/>
            </w:rPr>
          </w:pPr>
          <w:hyperlink w:anchor="_Toc134545587" w:history="1">
            <w:r w:rsidRPr="00776794">
              <w:rPr>
                <w:rStyle w:val="ac"/>
              </w:rPr>
              <w:t>7. МЕРОПРИЯТИЯ ПО ОХРАНЕ ОКРУЖАЮЩЕЙ СРЕДЫ</w:t>
            </w:r>
            <w:r w:rsidRPr="00776794">
              <w:rPr>
                <w:webHidden/>
              </w:rPr>
              <w:tab/>
            </w:r>
            <w:r w:rsidRPr="00776794">
              <w:rPr>
                <w:webHidden/>
              </w:rPr>
              <w:fldChar w:fldCharType="begin"/>
            </w:r>
            <w:r w:rsidRPr="00776794">
              <w:rPr>
                <w:webHidden/>
              </w:rPr>
              <w:instrText xml:space="preserve"> PAGEREF _Toc134545587 \h </w:instrText>
            </w:r>
            <w:r w:rsidRPr="00776794">
              <w:rPr>
                <w:webHidden/>
              </w:rPr>
            </w:r>
            <w:r w:rsidRPr="00776794">
              <w:rPr>
                <w:webHidden/>
              </w:rPr>
              <w:fldChar w:fldCharType="separate"/>
            </w:r>
            <w:r w:rsidRPr="00776794">
              <w:rPr>
                <w:webHidden/>
              </w:rPr>
              <w:t>76</w:t>
            </w:r>
            <w:r w:rsidRPr="00776794">
              <w:rPr>
                <w:webHidden/>
              </w:rPr>
              <w:fldChar w:fldCharType="end"/>
            </w:r>
          </w:hyperlink>
        </w:p>
        <w:p w14:paraId="293169F2" w14:textId="5CE023B5" w:rsidR="00776794" w:rsidRPr="00776794" w:rsidRDefault="00776794">
          <w:pPr>
            <w:pStyle w:val="27"/>
            <w:rPr>
              <w:rFonts w:asciiTheme="minorHAnsi" w:eastAsiaTheme="minorEastAsia" w:hAnsiTheme="minorHAnsi" w:cstheme="minorBidi"/>
              <w:bCs w:val="0"/>
            </w:rPr>
          </w:pPr>
          <w:hyperlink w:anchor="_Toc134545588" w:history="1">
            <w:r w:rsidRPr="00776794">
              <w:rPr>
                <w:rStyle w:val="ac"/>
              </w:rPr>
              <w:t>7.1. Мероприятия по оптимизации размещения объектов и организации зон с особыми условиями использования территорий</w:t>
            </w:r>
            <w:r w:rsidRPr="00776794">
              <w:rPr>
                <w:webHidden/>
              </w:rPr>
              <w:tab/>
            </w:r>
            <w:r w:rsidRPr="00776794">
              <w:rPr>
                <w:webHidden/>
              </w:rPr>
              <w:fldChar w:fldCharType="begin"/>
            </w:r>
            <w:r w:rsidRPr="00776794">
              <w:rPr>
                <w:webHidden/>
              </w:rPr>
              <w:instrText xml:space="preserve"> PAGEREF _Toc134545588 \h </w:instrText>
            </w:r>
            <w:r w:rsidRPr="00776794">
              <w:rPr>
                <w:webHidden/>
              </w:rPr>
            </w:r>
            <w:r w:rsidRPr="00776794">
              <w:rPr>
                <w:webHidden/>
              </w:rPr>
              <w:fldChar w:fldCharType="separate"/>
            </w:r>
            <w:r w:rsidRPr="00776794">
              <w:rPr>
                <w:webHidden/>
              </w:rPr>
              <w:t>77</w:t>
            </w:r>
            <w:r w:rsidRPr="00776794">
              <w:rPr>
                <w:webHidden/>
              </w:rPr>
              <w:fldChar w:fldCharType="end"/>
            </w:r>
          </w:hyperlink>
        </w:p>
        <w:p w14:paraId="67BA2D65" w14:textId="7F26D763" w:rsidR="00776794" w:rsidRPr="00776794" w:rsidRDefault="00776794">
          <w:pPr>
            <w:pStyle w:val="27"/>
            <w:rPr>
              <w:rFonts w:asciiTheme="minorHAnsi" w:eastAsiaTheme="minorEastAsia" w:hAnsiTheme="minorHAnsi" w:cstheme="minorBidi"/>
              <w:bCs w:val="0"/>
            </w:rPr>
          </w:pPr>
          <w:hyperlink w:anchor="_Toc134545589" w:history="1">
            <w:r w:rsidRPr="00776794">
              <w:rPr>
                <w:rStyle w:val="ac"/>
                <w:lang w:eastAsia="x-none"/>
              </w:rPr>
              <w:t>7</w:t>
            </w:r>
            <w:r w:rsidRPr="00776794">
              <w:rPr>
                <w:rStyle w:val="ac"/>
                <w:lang w:val="x-none" w:eastAsia="x-none"/>
              </w:rPr>
              <w:t>.2. Мероприятия по охране атмосферного воздуха</w:t>
            </w:r>
            <w:r w:rsidRPr="00776794">
              <w:rPr>
                <w:webHidden/>
              </w:rPr>
              <w:tab/>
            </w:r>
            <w:r w:rsidRPr="00776794">
              <w:rPr>
                <w:webHidden/>
              </w:rPr>
              <w:fldChar w:fldCharType="begin"/>
            </w:r>
            <w:r w:rsidRPr="00776794">
              <w:rPr>
                <w:webHidden/>
              </w:rPr>
              <w:instrText xml:space="preserve"> PAGEREF _Toc134545589 \h </w:instrText>
            </w:r>
            <w:r w:rsidRPr="00776794">
              <w:rPr>
                <w:webHidden/>
              </w:rPr>
            </w:r>
            <w:r w:rsidRPr="00776794">
              <w:rPr>
                <w:webHidden/>
              </w:rPr>
              <w:fldChar w:fldCharType="separate"/>
            </w:r>
            <w:r w:rsidRPr="00776794">
              <w:rPr>
                <w:webHidden/>
              </w:rPr>
              <w:t>83</w:t>
            </w:r>
            <w:r w:rsidRPr="00776794">
              <w:rPr>
                <w:webHidden/>
              </w:rPr>
              <w:fldChar w:fldCharType="end"/>
            </w:r>
          </w:hyperlink>
        </w:p>
        <w:p w14:paraId="6C6C7CA4" w14:textId="71BE3B0F" w:rsidR="00776794" w:rsidRPr="00776794" w:rsidRDefault="00776794">
          <w:pPr>
            <w:pStyle w:val="27"/>
            <w:rPr>
              <w:rFonts w:asciiTheme="minorHAnsi" w:eastAsiaTheme="minorEastAsia" w:hAnsiTheme="minorHAnsi" w:cstheme="minorBidi"/>
              <w:bCs w:val="0"/>
            </w:rPr>
          </w:pPr>
          <w:hyperlink w:anchor="_Toc134545590" w:history="1">
            <w:r w:rsidRPr="00776794">
              <w:rPr>
                <w:rStyle w:val="ac"/>
                <w:lang w:eastAsia="x-none"/>
              </w:rPr>
              <w:t>7</w:t>
            </w:r>
            <w:r w:rsidRPr="00776794">
              <w:rPr>
                <w:rStyle w:val="ac"/>
                <w:lang w:val="x-none" w:eastAsia="x-none"/>
              </w:rPr>
              <w:t>.3. Мероприятия по охране поверхностных и подземных вод</w:t>
            </w:r>
            <w:r w:rsidRPr="00776794">
              <w:rPr>
                <w:webHidden/>
              </w:rPr>
              <w:tab/>
            </w:r>
            <w:r w:rsidRPr="00776794">
              <w:rPr>
                <w:webHidden/>
              </w:rPr>
              <w:fldChar w:fldCharType="begin"/>
            </w:r>
            <w:r w:rsidRPr="00776794">
              <w:rPr>
                <w:webHidden/>
              </w:rPr>
              <w:instrText xml:space="preserve"> PAGEREF _Toc134545590 \h </w:instrText>
            </w:r>
            <w:r w:rsidRPr="00776794">
              <w:rPr>
                <w:webHidden/>
              </w:rPr>
            </w:r>
            <w:r w:rsidRPr="00776794">
              <w:rPr>
                <w:webHidden/>
              </w:rPr>
              <w:fldChar w:fldCharType="separate"/>
            </w:r>
            <w:r w:rsidRPr="00776794">
              <w:rPr>
                <w:webHidden/>
              </w:rPr>
              <w:t>85</w:t>
            </w:r>
            <w:r w:rsidRPr="00776794">
              <w:rPr>
                <w:webHidden/>
              </w:rPr>
              <w:fldChar w:fldCharType="end"/>
            </w:r>
          </w:hyperlink>
        </w:p>
        <w:p w14:paraId="18F69093" w14:textId="0292F852" w:rsidR="00776794" w:rsidRPr="00776794" w:rsidRDefault="00776794">
          <w:pPr>
            <w:pStyle w:val="27"/>
            <w:rPr>
              <w:rFonts w:asciiTheme="minorHAnsi" w:eastAsiaTheme="minorEastAsia" w:hAnsiTheme="minorHAnsi" w:cstheme="minorBidi"/>
              <w:bCs w:val="0"/>
            </w:rPr>
          </w:pPr>
          <w:hyperlink w:anchor="_Toc134545591" w:history="1">
            <w:r w:rsidRPr="00776794">
              <w:rPr>
                <w:rStyle w:val="ac"/>
                <w:lang w:eastAsia="x-none"/>
              </w:rPr>
              <w:t>7</w:t>
            </w:r>
            <w:r w:rsidRPr="00776794">
              <w:rPr>
                <w:rStyle w:val="ac"/>
                <w:lang w:val="x-none" w:eastAsia="x-none"/>
              </w:rPr>
              <w:t>.4. Мероприятия по инженерному благоустройству</w:t>
            </w:r>
            <w:r w:rsidRPr="00776794">
              <w:rPr>
                <w:webHidden/>
              </w:rPr>
              <w:tab/>
            </w:r>
            <w:r w:rsidRPr="00776794">
              <w:rPr>
                <w:webHidden/>
              </w:rPr>
              <w:fldChar w:fldCharType="begin"/>
            </w:r>
            <w:r w:rsidRPr="00776794">
              <w:rPr>
                <w:webHidden/>
              </w:rPr>
              <w:instrText xml:space="preserve"> PAGEREF _Toc134545591 \h </w:instrText>
            </w:r>
            <w:r w:rsidRPr="00776794">
              <w:rPr>
                <w:webHidden/>
              </w:rPr>
            </w:r>
            <w:r w:rsidRPr="00776794">
              <w:rPr>
                <w:webHidden/>
              </w:rPr>
              <w:fldChar w:fldCharType="separate"/>
            </w:r>
            <w:r w:rsidRPr="00776794">
              <w:rPr>
                <w:webHidden/>
              </w:rPr>
              <w:t>87</w:t>
            </w:r>
            <w:r w:rsidRPr="00776794">
              <w:rPr>
                <w:webHidden/>
              </w:rPr>
              <w:fldChar w:fldCharType="end"/>
            </w:r>
          </w:hyperlink>
        </w:p>
        <w:p w14:paraId="46150795" w14:textId="224084C8" w:rsidR="00776794" w:rsidRPr="00776794" w:rsidRDefault="00776794">
          <w:pPr>
            <w:pStyle w:val="27"/>
            <w:rPr>
              <w:rFonts w:asciiTheme="minorHAnsi" w:eastAsiaTheme="minorEastAsia" w:hAnsiTheme="minorHAnsi" w:cstheme="minorBidi"/>
              <w:bCs w:val="0"/>
            </w:rPr>
          </w:pPr>
          <w:hyperlink w:anchor="_Toc134545592" w:history="1">
            <w:r w:rsidRPr="00776794">
              <w:rPr>
                <w:rStyle w:val="ac"/>
                <w:lang w:eastAsia="x-none"/>
              </w:rPr>
              <w:t>7</w:t>
            </w:r>
            <w:r w:rsidRPr="00776794">
              <w:rPr>
                <w:rStyle w:val="ac"/>
                <w:lang w:val="x-none" w:eastAsia="x-none"/>
              </w:rPr>
              <w:t>.5. Мероприятия по охране почв и санитарной очистке территории</w:t>
            </w:r>
            <w:r w:rsidRPr="00776794">
              <w:rPr>
                <w:webHidden/>
              </w:rPr>
              <w:tab/>
            </w:r>
            <w:r w:rsidRPr="00776794">
              <w:rPr>
                <w:webHidden/>
              </w:rPr>
              <w:fldChar w:fldCharType="begin"/>
            </w:r>
            <w:r w:rsidRPr="00776794">
              <w:rPr>
                <w:webHidden/>
              </w:rPr>
              <w:instrText xml:space="preserve"> PAGEREF _Toc134545592 \h </w:instrText>
            </w:r>
            <w:r w:rsidRPr="00776794">
              <w:rPr>
                <w:webHidden/>
              </w:rPr>
            </w:r>
            <w:r w:rsidRPr="00776794">
              <w:rPr>
                <w:webHidden/>
              </w:rPr>
              <w:fldChar w:fldCharType="separate"/>
            </w:r>
            <w:r w:rsidRPr="00776794">
              <w:rPr>
                <w:webHidden/>
              </w:rPr>
              <w:t>88</w:t>
            </w:r>
            <w:r w:rsidRPr="00776794">
              <w:rPr>
                <w:webHidden/>
              </w:rPr>
              <w:fldChar w:fldCharType="end"/>
            </w:r>
          </w:hyperlink>
        </w:p>
        <w:p w14:paraId="2FD0B11A" w14:textId="54A0C0ED" w:rsidR="00776794" w:rsidRPr="00776794" w:rsidRDefault="00776794">
          <w:pPr>
            <w:pStyle w:val="27"/>
            <w:rPr>
              <w:rFonts w:asciiTheme="minorHAnsi" w:eastAsiaTheme="minorEastAsia" w:hAnsiTheme="minorHAnsi" w:cstheme="minorBidi"/>
              <w:bCs w:val="0"/>
            </w:rPr>
          </w:pPr>
          <w:hyperlink w:anchor="_Toc134545593" w:history="1">
            <w:r w:rsidRPr="00776794">
              <w:rPr>
                <w:rStyle w:val="ac"/>
                <w:lang w:eastAsia="x-none"/>
              </w:rPr>
              <w:t>7</w:t>
            </w:r>
            <w:r w:rsidRPr="00776794">
              <w:rPr>
                <w:rStyle w:val="ac"/>
                <w:lang w:val="x-none" w:eastAsia="x-none"/>
              </w:rPr>
              <w:t>.6. Мероприятия по защите от физических факторов</w:t>
            </w:r>
            <w:r w:rsidRPr="00776794">
              <w:rPr>
                <w:webHidden/>
              </w:rPr>
              <w:tab/>
            </w:r>
            <w:r w:rsidRPr="00776794">
              <w:rPr>
                <w:webHidden/>
              </w:rPr>
              <w:fldChar w:fldCharType="begin"/>
            </w:r>
            <w:r w:rsidRPr="00776794">
              <w:rPr>
                <w:webHidden/>
              </w:rPr>
              <w:instrText xml:space="preserve"> PAGEREF _Toc134545593 \h </w:instrText>
            </w:r>
            <w:r w:rsidRPr="00776794">
              <w:rPr>
                <w:webHidden/>
              </w:rPr>
            </w:r>
            <w:r w:rsidRPr="00776794">
              <w:rPr>
                <w:webHidden/>
              </w:rPr>
              <w:fldChar w:fldCharType="separate"/>
            </w:r>
            <w:r w:rsidRPr="00776794">
              <w:rPr>
                <w:webHidden/>
              </w:rPr>
              <w:t>89</w:t>
            </w:r>
            <w:r w:rsidRPr="00776794">
              <w:rPr>
                <w:webHidden/>
              </w:rPr>
              <w:fldChar w:fldCharType="end"/>
            </w:r>
          </w:hyperlink>
        </w:p>
        <w:p w14:paraId="74270158" w14:textId="566EFF30" w:rsidR="00776794" w:rsidRPr="00776794" w:rsidRDefault="00776794">
          <w:pPr>
            <w:pStyle w:val="27"/>
            <w:rPr>
              <w:rFonts w:asciiTheme="minorHAnsi" w:eastAsiaTheme="minorEastAsia" w:hAnsiTheme="minorHAnsi" w:cstheme="minorBidi"/>
              <w:bCs w:val="0"/>
            </w:rPr>
          </w:pPr>
          <w:hyperlink w:anchor="_Toc134545594" w:history="1">
            <w:r w:rsidRPr="00776794">
              <w:rPr>
                <w:rStyle w:val="ac"/>
                <w:lang w:eastAsia="x-none"/>
              </w:rPr>
              <w:t>7</w:t>
            </w:r>
            <w:r w:rsidRPr="00776794">
              <w:rPr>
                <w:rStyle w:val="ac"/>
                <w:lang w:val="x-none" w:eastAsia="x-none"/>
              </w:rPr>
              <w:t>.7. Мероприятия по формированию природно-экологического каркаса территории</w:t>
            </w:r>
            <w:r w:rsidRPr="00776794">
              <w:rPr>
                <w:webHidden/>
              </w:rPr>
              <w:tab/>
            </w:r>
            <w:r w:rsidRPr="00776794">
              <w:rPr>
                <w:webHidden/>
              </w:rPr>
              <w:fldChar w:fldCharType="begin"/>
            </w:r>
            <w:r w:rsidRPr="00776794">
              <w:rPr>
                <w:webHidden/>
              </w:rPr>
              <w:instrText xml:space="preserve"> PAGEREF _Toc134545594 \h </w:instrText>
            </w:r>
            <w:r w:rsidRPr="00776794">
              <w:rPr>
                <w:webHidden/>
              </w:rPr>
            </w:r>
            <w:r w:rsidRPr="00776794">
              <w:rPr>
                <w:webHidden/>
              </w:rPr>
              <w:fldChar w:fldCharType="separate"/>
            </w:r>
            <w:r w:rsidRPr="00776794">
              <w:rPr>
                <w:webHidden/>
              </w:rPr>
              <w:t>89</w:t>
            </w:r>
            <w:r w:rsidRPr="00776794">
              <w:rPr>
                <w:webHidden/>
              </w:rPr>
              <w:fldChar w:fldCharType="end"/>
            </w:r>
          </w:hyperlink>
        </w:p>
        <w:p w14:paraId="176B7113" w14:textId="5DAE8E55" w:rsidR="00776794" w:rsidRPr="00776794" w:rsidRDefault="00776794">
          <w:pPr>
            <w:pStyle w:val="27"/>
            <w:rPr>
              <w:rFonts w:asciiTheme="minorHAnsi" w:eastAsiaTheme="minorEastAsia" w:hAnsiTheme="minorHAnsi" w:cstheme="minorBidi"/>
              <w:bCs w:val="0"/>
            </w:rPr>
          </w:pPr>
          <w:hyperlink w:anchor="_Toc134545595" w:history="1">
            <w:r w:rsidRPr="00776794">
              <w:rPr>
                <w:rStyle w:val="ac"/>
              </w:rPr>
              <w:t>7.8. Мероприятия по защите животного мира</w:t>
            </w:r>
            <w:r w:rsidRPr="00776794">
              <w:rPr>
                <w:webHidden/>
              </w:rPr>
              <w:tab/>
            </w:r>
            <w:r w:rsidRPr="00776794">
              <w:rPr>
                <w:webHidden/>
              </w:rPr>
              <w:fldChar w:fldCharType="begin"/>
            </w:r>
            <w:r w:rsidRPr="00776794">
              <w:rPr>
                <w:webHidden/>
              </w:rPr>
              <w:instrText xml:space="preserve"> PAGEREF _Toc134545595 \h </w:instrText>
            </w:r>
            <w:r w:rsidRPr="00776794">
              <w:rPr>
                <w:webHidden/>
              </w:rPr>
            </w:r>
            <w:r w:rsidRPr="00776794">
              <w:rPr>
                <w:webHidden/>
              </w:rPr>
              <w:fldChar w:fldCharType="separate"/>
            </w:r>
            <w:r w:rsidRPr="00776794">
              <w:rPr>
                <w:webHidden/>
              </w:rPr>
              <w:t>90</w:t>
            </w:r>
            <w:r w:rsidRPr="00776794">
              <w:rPr>
                <w:webHidden/>
              </w:rPr>
              <w:fldChar w:fldCharType="end"/>
            </w:r>
          </w:hyperlink>
        </w:p>
        <w:p w14:paraId="0FDDB328" w14:textId="36CB0EFF" w:rsidR="00776794" w:rsidRPr="00776794" w:rsidRDefault="00776794">
          <w:pPr>
            <w:pStyle w:val="27"/>
            <w:rPr>
              <w:rFonts w:asciiTheme="minorHAnsi" w:eastAsiaTheme="minorEastAsia" w:hAnsiTheme="minorHAnsi" w:cstheme="minorBidi"/>
              <w:bCs w:val="0"/>
            </w:rPr>
          </w:pPr>
          <w:hyperlink w:anchor="_Toc134545596" w:history="1">
            <w:r w:rsidRPr="00776794">
              <w:rPr>
                <w:rStyle w:val="ac"/>
                <w:lang w:eastAsia="x-none"/>
              </w:rPr>
              <w:t>7</w:t>
            </w:r>
            <w:r w:rsidRPr="00776794">
              <w:rPr>
                <w:rStyle w:val="ac"/>
                <w:lang w:val="x-none" w:eastAsia="x-none"/>
              </w:rPr>
              <w:t>.9. Мероприятия по оптимизации санитарно-эпидемиологического состояния территории и здоровья населения</w:t>
            </w:r>
            <w:r w:rsidRPr="00776794">
              <w:rPr>
                <w:webHidden/>
              </w:rPr>
              <w:tab/>
            </w:r>
            <w:r w:rsidRPr="00776794">
              <w:rPr>
                <w:webHidden/>
              </w:rPr>
              <w:fldChar w:fldCharType="begin"/>
            </w:r>
            <w:r w:rsidRPr="00776794">
              <w:rPr>
                <w:webHidden/>
              </w:rPr>
              <w:instrText xml:space="preserve"> PAGEREF _Toc134545596 \h </w:instrText>
            </w:r>
            <w:r w:rsidRPr="00776794">
              <w:rPr>
                <w:webHidden/>
              </w:rPr>
            </w:r>
            <w:r w:rsidRPr="00776794">
              <w:rPr>
                <w:webHidden/>
              </w:rPr>
              <w:fldChar w:fldCharType="separate"/>
            </w:r>
            <w:r w:rsidRPr="00776794">
              <w:rPr>
                <w:webHidden/>
              </w:rPr>
              <w:t>91</w:t>
            </w:r>
            <w:r w:rsidRPr="00776794">
              <w:rPr>
                <w:webHidden/>
              </w:rPr>
              <w:fldChar w:fldCharType="end"/>
            </w:r>
          </w:hyperlink>
        </w:p>
        <w:p w14:paraId="472EC36C" w14:textId="631A4FE2" w:rsidR="00776794" w:rsidRPr="00776794" w:rsidRDefault="00776794" w:rsidP="00776794">
          <w:pPr>
            <w:pStyle w:val="15"/>
            <w:rPr>
              <w:rFonts w:asciiTheme="minorHAnsi" w:eastAsiaTheme="minorEastAsia" w:hAnsiTheme="minorHAnsi" w:cstheme="minorBidi"/>
            </w:rPr>
          </w:pPr>
          <w:hyperlink w:anchor="_Toc134545597" w:history="1">
            <w:r w:rsidRPr="00776794">
              <w:rPr>
                <w:rStyle w:val="ac"/>
              </w:rPr>
              <w:t>8. СПИСОК ИСПОЛЬЗОВАННОЙ ЛИТЕРАТУРЫ</w:t>
            </w:r>
            <w:r w:rsidRPr="00776794">
              <w:rPr>
                <w:webHidden/>
              </w:rPr>
              <w:tab/>
            </w:r>
            <w:r w:rsidRPr="00776794">
              <w:rPr>
                <w:webHidden/>
              </w:rPr>
              <w:fldChar w:fldCharType="begin"/>
            </w:r>
            <w:r w:rsidRPr="00776794">
              <w:rPr>
                <w:webHidden/>
              </w:rPr>
              <w:instrText xml:space="preserve"> PAGEREF _Toc134545597 \h </w:instrText>
            </w:r>
            <w:r w:rsidRPr="00776794">
              <w:rPr>
                <w:webHidden/>
              </w:rPr>
            </w:r>
            <w:r w:rsidRPr="00776794">
              <w:rPr>
                <w:webHidden/>
              </w:rPr>
              <w:fldChar w:fldCharType="separate"/>
            </w:r>
            <w:r w:rsidRPr="00776794">
              <w:rPr>
                <w:webHidden/>
              </w:rPr>
              <w:t>92</w:t>
            </w:r>
            <w:r w:rsidRPr="00776794">
              <w:rPr>
                <w:webHidden/>
              </w:rPr>
              <w:fldChar w:fldCharType="end"/>
            </w:r>
          </w:hyperlink>
        </w:p>
        <w:p w14:paraId="680BE16C" w14:textId="1742E8B9" w:rsidR="00776794" w:rsidRPr="00776794" w:rsidRDefault="00776794">
          <w:pPr>
            <w:pStyle w:val="27"/>
            <w:rPr>
              <w:rFonts w:asciiTheme="minorHAnsi" w:eastAsiaTheme="minorEastAsia" w:hAnsiTheme="minorHAnsi" w:cstheme="minorBidi"/>
              <w:bCs w:val="0"/>
            </w:rPr>
          </w:pPr>
          <w:hyperlink w:anchor="_Toc134545598" w:history="1">
            <w:r w:rsidRPr="00776794">
              <w:rPr>
                <w:rStyle w:val="ac"/>
              </w:rPr>
              <w:t>Приложение 1</w:t>
            </w:r>
            <w:r w:rsidRPr="00776794">
              <w:rPr>
                <w:webHidden/>
              </w:rPr>
              <w:tab/>
            </w:r>
            <w:r w:rsidRPr="00776794">
              <w:rPr>
                <w:webHidden/>
              </w:rPr>
              <w:fldChar w:fldCharType="begin"/>
            </w:r>
            <w:r w:rsidRPr="00776794">
              <w:rPr>
                <w:webHidden/>
              </w:rPr>
              <w:instrText xml:space="preserve"> PAGEREF _Toc134545598 \h </w:instrText>
            </w:r>
            <w:r w:rsidRPr="00776794">
              <w:rPr>
                <w:webHidden/>
              </w:rPr>
            </w:r>
            <w:r w:rsidRPr="00776794">
              <w:rPr>
                <w:webHidden/>
              </w:rPr>
              <w:fldChar w:fldCharType="separate"/>
            </w:r>
            <w:r w:rsidRPr="00776794">
              <w:rPr>
                <w:webHidden/>
              </w:rPr>
              <w:t>95</w:t>
            </w:r>
            <w:r w:rsidRPr="00776794">
              <w:rPr>
                <w:webHidden/>
              </w:rPr>
              <w:fldChar w:fldCharType="end"/>
            </w:r>
          </w:hyperlink>
        </w:p>
        <w:p w14:paraId="2AD3C83F" w14:textId="52CF9DB7" w:rsidR="00776794" w:rsidRPr="00776794" w:rsidRDefault="00776794">
          <w:pPr>
            <w:pStyle w:val="27"/>
            <w:rPr>
              <w:rFonts w:asciiTheme="minorHAnsi" w:eastAsiaTheme="minorEastAsia" w:hAnsiTheme="minorHAnsi" w:cstheme="minorBidi"/>
              <w:bCs w:val="0"/>
            </w:rPr>
          </w:pPr>
          <w:hyperlink w:anchor="_Toc134545599" w:history="1">
            <w:r w:rsidRPr="00776794">
              <w:rPr>
                <w:rStyle w:val="ac"/>
              </w:rPr>
              <w:t>Приложение 2</w:t>
            </w:r>
            <w:r w:rsidRPr="00776794">
              <w:rPr>
                <w:webHidden/>
              </w:rPr>
              <w:tab/>
            </w:r>
            <w:r w:rsidRPr="00776794">
              <w:rPr>
                <w:webHidden/>
              </w:rPr>
              <w:fldChar w:fldCharType="begin"/>
            </w:r>
            <w:r w:rsidRPr="00776794">
              <w:rPr>
                <w:webHidden/>
              </w:rPr>
              <w:instrText xml:space="preserve"> PAGEREF _Toc134545599 \h </w:instrText>
            </w:r>
            <w:r w:rsidRPr="00776794">
              <w:rPr>
                <w:webHidden/>
              </w:rPr>
            </w:r>
            <w:r w:rsidRPr="00776794">
              <w:rPr>
                <w:webHidden/>
              </w:rPr>
              <w:fldChar w:fldCharType="separate"/>
            </w:r>
            <w:r w:rsidRPr="00776794">
              <w:rPr>
                <w:webHidden/>
              </w:rPr>
              <w:t>97</w:t>
            </w:r>
            <w:r w:rsidRPr="00776794">
              <w:rPr>
                <w:webHidden/>
              </w:rPr>
              <w:fldChar w:fldCharType="end"/>
            </w:r>
          </w:hyperlink>
        </w:p>
        <w:p w14:paraId="19B5F4D4" w14:textId="174AD573" w:rsidR="00776794" w:rsidRDefault="00776794">
          <w:pPr>
            <w:pStyle w:val="27"/>
            <w:rPr>
              <w:rFonts w:asciiTheme="minorHAnsi" w:eastAsiaTheme="minorEastAsia" w:hAnsiTheme="minorHAnsi" w:cstheme="minorBidi"/>
              <w:bCs w:val="0"/>
              <w:sz w:val="22"/>
              <w:szCs w:val="22"/>
            </w:rPr>
          </w:pPr>
          <w:hyperlink w:anchor="_Toc134545600" w:history="1">
            <w:r w:rsidRPr="00486245">
              <w:rPr>
                <w:rStyle w:val="ac"/>
              </w:rPr>
              <w:drawing>
                <wp:inline distT="0" distB="0" distL="0" distR="0" wp14:anchorId="20030EFD" wp14:editId="3062BCC1">
                  <wp:extent cx="5671185" cy="8038323"/>
                  <wp:effectExtent l="0" t="0" r="5715"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72404" cy="8040051"/>
                          </a:xfrm>
                          <a:prstGeom prst="rect">
                            <a:avLst/>
                          </a:prstGeom>
                        </pic:spPr>
                      </pic:pic>
                    </a:graphicData>
                  </a:graphic>
                </wp:inline>
              </w:drawing>
            </w:r>
            <w:r>
              <w:rPr>
                <w:webHidden/>
              </w:rPr>
              <w:tab/>
            </w:r>
            <w:r>
              <w:rPr>
                <w:webHidden/>
              </w:rPr>
              <w:fldChar w:fldCharType="begin"/>
            </w:r>
            <w:r>
              <w:rPr>
                <w:webHidden/>
              </w:rPr>
              <w:instrText xml:space="preserve"> PAGEREF _Toc134545600 \h </w:instrText>
            </w:r>
            <w:r>
              <w:rPr>
                <w:webHidden/>
              </w:rPr>
            </w:r>
            <w:r>
              <w:rPr>
                <w:webHidden/>
              </w:rPr>
              <w:fldChar w:fldCharType="separate"/>
            </w:r>
            <w:r>
              <w:rPr>
                <w:webHidden/>
              </w:rPr>
              <w:t>97</w:t>
            </w:r>
            <w:r>
              <w:rPr>
                <w:webHidden/>
              </w:rPr>
              <w:fldChar w:fldCharType="end"/>
            </w:r>
          </w:hyperlink>
        </w:p>
        <w:p w14:paraId="747E179E" w14:textId="3BAD5D1F" w:rsidR="00776794" w:rsidRDefault="00776794">
          <w:pPr>
            <w:pStyle w:val="27"/>
            <w:rPr>
              <w:rFonts w:asciiTheme="minorHAnsi" w:eastAsiaTheme="minorEastAsia" w:hAnsiTheme="minorHAnsi" w:cstheme="minorBidi"/>
              <w:bCs w:val="0"/>
              <w:sz w:val="22"/>
              <w:szCs w:val="22"/>
            </w:rPr>
          </w:pPr>
          <w:hyperlink w:anchor="_Toc134545601" w:history="1">
            <w:r w:rsidRPr="00486245">
              <w:rPr>
                <w:rStyle w:val="ac"/>
              </w:rPr>
              <w:drawing>
                <wp:inline distT="0" distB="0" distL="0" distR="0" wp14:anchorId="56EFFE78" wp14:editId="500230F0">
                  <wp:extent cx="6299835" cy="8943340"/>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99835" cy="8943340"/>
                          </a:xfrm>
                          <a:prstGeom prst="rect">
                            <a:avLst/>
                          </a:prstGeom>
                        </pic:spPr>
                      </pic:pic>
                    </a:graphicData>
                  </a:graphic>
                </wp:inline>
              </w:drawing>
            </w:r>
            <w:r>
              <w:rPr>
                <w:webHidden/>
              </w:rPr>
              <w:tab/>
            </w:r>
            <w:r>
              <w:rPr>
                <w:webHidden/>
              </w:rPr>
              <w:fldChar w:fldCharType="begin"/>
            </w:r>
            <w:r>
              <w:rPr>
                <w:webHidden/>
              </w:rPr>
              <w:instrText xml:space="preserve"> PAGEREF _Toc134545601 \h </w:instrText>
            </w:r>
            <w:r>
              <w:rPr>
                <w:webHidden/>
              </w:rPr>
            </w:r>
            <w:r>
              <w:rPr>
                <w:webHidden/>
              </w:rPr>
              <w:fldChar w:fldCharType="separate"/>
            </w:r>
            <w:r>
              <w:rPr>
                <w:webHidden/>
              </w:rPr>
              <w:t>98</w:t>
            </w:r>
            <w:r>
              <w:rPr>
                <w:webHidden/>
              </w:rPr>
              <w:fldChar w:fldCharType="end"/>
            </w:r>
          </w:hyperlink>
        </w:p>
        <w:p w14:paraId="245D07DA" w14:textId="68087451" w:rsidR="00776794" w:rsidRDefault="00776794">
          <w:pPr>
            <w:pStyle w:val="27"/>
            <w:rPr>
              <w:rFonts w:asciiTheme="minorHAnsi" w:eastAsiaTheme="minorEastAsia" w:hAnsiTheme="minorHAnsi" w:cstheme="minorBidi"/>
              <w:bCs w:val="0"/>
              <w:sz w:val="22"/>
              <w:szCs w:val="22"/>
            </w:rPr>
          </w:pPr>
          <w:hyperlink w:anchor="_Toc134545602" w:history="1">
            <w:r w:rsidRPr="00486245">
              <w:rPr>
                <w:rStyle w:val="ac"/>
                <w:b/>
              </w:rPr>
              <w:t>Приложение 3</w:t>
            </w:r>
            <w:r>
              <w:rPr>
                <w:webHidden/>
              </w:rPr>
              <w:tab/>
            </w:r>
            <w:r>
              <w:rPr>
                <w:webHidden/>
              </w:rPr>
              <w:fldChar w:fldCharType="begin"/>
            </w:r>
            <w:r>
              <w:rPr>
                <w:webHidden/>
              </w:rPr>
              <w:instrText xml:space="preserve"> PAGEREF _Toc134545602 \h </w:instrText>
            </w:r>
            <w:r>
              <w:rPr>
                <w:webHidden/>
              </w:rPr>
            </w:r>
            <w:r>
              <w:rPr>
                <w:webHidden/>
              </w:rPr>
              <w:fldChar w:fldCharType="separate"/>
            </w:r>
            <w:r>
              <w:rPr>
                <w:webHidden/>
              </w:rPr>
              <w:t>100</w:t>
            </w:r>
            <w:r>
              <w:rPr>
                <w:webHidden/>
              </w:rPr>
              <w:fldChar w:fldCharType="end"/>
            </w:r>
          </w:hyperlink>
        </w:p>
        <w:p w14:paraId="147363BF" w14:textId="4BBFB57E" w:rsidR="000952E7" w:rsidRPr="000E2777" w:rsidRDefault="008F2987" w:rsidP="0013102A">
          <w:pPr>
            <w:widowControl w:val="0"/>
            <w:suppressAutoHyphens/>
            <w:spacing w:line="240" w:lineRule="auto"/>
            <w:rPr>
              <w:rFonts w:ascii="Times New Roman" w:hAnsi="Times New Roman" w:cs="Times New Roman"/>
              <w:highlight w:val="lightGray"/>
            </w:rPr>
            <w:sectPr w:rsidR="000952E7" w:rsidRPr="000E2777" w:rsidSect="000E2777">
              <w:footerReference w:type="default" r:id="rId10"/>
              <w:pgSz w:w="11907" w:h="16840" w:code="9"/>
              <w:pgMar w:top="851" w:right="851" w:bottom="851" w:left="1134" w:header="720" w:footer="720" w:gutter="0"/>
              <w:pgNumType w:start="1"/>
              <w:cols w:space="720"/>
              <w:titlePg/>
              <w:docGrid w:linePitch="299"/>
            </w:sectPr>
          </w:pPr>
          <w:r w:rsidRPr="000E2777">
            <w:rPr>
              <w:rFonts w:ascii="Times New Roman" w:hAnsi="Times New Roman" w:cs="Times New Roman"/>
              <w:bCs/>
              <w:sz w:val="24"/>
            </w:rPr>
            <w:fldChar w:fldCharType="end"/>
          </w:r>
        </w:p>
      </w:sdtContent>
    </w:sdt>
    <w:p w14:paraId="29C657CD" w14:textId="77777777" w:rsidR="000A1250" w:rsidRDefault="000A1250" w:rsidP="000A1250">
      <w:pPr>
        <w:widowControl w:val="0"/>
        <w:suppressAutoHyphens/>
        <w:spacing w:line="240" w:lineRule="auto"/>
        <w:jc w:val="center"/>
        <w:outlineLvl w:val="0"/>
        <w:rPr>
          <w:rFonts w:ascii="Times New Roman" w:eastAsiaTheme="majorEastAsia" w:hAnsi="Times New Roman" w:cs="Times New Roman"/>
          <w:b/>
          <w:sz w:val="28"/>
          <w:szCs w:val="28"/>
        </w:rPr>
      </w:pPr>
      <w:bookmarkStart w:id="1" w:name="_Toc117495314"/>
      <w:bookmarkStart w:id="2" w:name="_Toc34215196"/>
      <w:bookmarkStart w:id="3" w:name="_Toc134545553"/>
      <w:r>
        <w:rPr>
          <w:rFonts w:ascii="Times New Roman" w:eastAsiaTheme="majorEastAsia" w:hAnsi="Times New Roman" w:cs="Times New Roman"/>
          <w:b/>
          <w:sz w:val="28"/>
          <w:szCs w:val="28"/>
        </w:rPr>
        <w:lastRenderedPageBreak/>
        <w:t>ВВЕДЕНИЕ</w:t>
      </w:r>
      <w:bookmarkEnd w:id="1"/>
      <w:bookmarkEnd w:id="3"/>
    </w:p>
    <w:p w14:paraId="1318A40F" w14:textId="3625A1B2" w:rsidR="000A1250" w:rsidRDefault="000A1250" w:rsidP="000A1250">
      <w:pPr>
        <w:pStyle w:val="Default"/>
        <w:ind w:firstLine="709"/>
        <w:rPr>
          <w:color w:val="auto"/>
          <w:sz w:val="28"/>
          <w:szCs w:val="28"/>
        </w:rPr>
      </w:pPr>
      <w:r w:rsidRPr="00403641">
        <w:rPr>
          <w:color w:val="auto"/>
          <w:sz w:val="28"/>
          <w:szCs w:val="28"/>
        </w:rPr>
        <w:t>Проект</w:t>
      </w:r>
      <w:r w:rsidR="00625793">
        <w:rPr>
          <w:color w:val="auto"/>
          <w:sz w:val="28"/>
          <w:szCs w:val="28"/>
        </w:rPr>
        <w:t>ом</w:t>
      </w:r>
      <w:r w:rsidRPr="00403641">
        <w:rPr>
          <w:color w:val="auto"/>
          <w:sz w:val="28"/>
          <w:szCs w:val="28"/>
        </w:rPr>
        <w:t xml:space="preserve"> </w:t>
      </w:r>
      <w:r>
        <w:rPr>
          <w:color w:val="auto"/>
          <w:sz w:val="28"/>
          <w:szCs w:val="28"/>
        </w:rPr>
        <w:t xml:space="preserve">внесения изменений в </w:t>
      </w:r>
      <w:r w:rsidRPr="00403641">
        <w:rPr>
          <w:color w:val="auto"/>
          <w:sz w:val="28"/>
          <w:szCs w:val="28"/>
        </w:rPr>
        <w:t>генеральн</w:t>
      </w:r>
      <w:r>
        <w:rPr>
          <w:color w:val="auto"/>
          <w:sz w:val="28"/>
          <w:szCs w:val="28"/>
        </w:rPr>
        <w:t>ый</w:t>
      </w:r>
      <w:r w:rsidRPr="00403641">
        <w:rPr>
          <w:color w:val="auto"/>
          <w:sz w:val="28"/>
          <w:szCs w:val="28"/>
        </w:rPr>
        <w:t xml:space="preserve"> план </w:t>
      </w:r>
      <w:r>
        <w:rPr>
          <w:color w:val="auto"/>
          <w:sz w:val="28"/>
          <w:szCs w:val="28"/>
        </w:rPr>
        <w:t>Новотроицкого</w:t>
      </w:r>
      <w:r w:rsidRPr="00403641">
        <w:rPr>
          <w:color w:val="auto"/>
          <w:sz w:val="28"/>
          <w:szCs w:val="28"/>
        </w:rPr>
        <w:t xml:space="preserve"> сельского поселения </w:t>
      </w:r>
      <w:r>
        <w:rPr>
          <w:color w:val="auto"/>
          <w:sz w:val="28"/>
          <w:szCs w:val="28"/>
        </w:rPr>
        <w:t xml:space="preserve">Тукаевского </w:t>
      </w:r>
      <w:r w:rsidRPr="00403641">
        <w:rPr>
          <w:color w:val="auto"/>
          <w:sz w:val="28"/>
          <w:szCs w:val="28"/>
        </w:rPr>
        <w:t xml:space="preserve">муниципального района </w:t>
      </w:r>
      <w:r w:rsidR="00625793">
        <w:rPr>
          <w:color w:val="auto"/>
          <w:sz w:val="28"/>
          <w:szCs w:val="28"/>
        </w:rPr>
        <w:t>предусматривается</w:t>
      </w:r>
      <w:r w:rsidRPr="00061B0B">
        <w:rPr>
          <w:color w:val="auto"/>
          <w:sz w:val="28"/>
          <w:szCs w:val="28"/>
        </w:rPr>
        <w:t>:</w:t>
      </w:r>
    </w:p>
    <w:p w14:paraId="335A9AA2" w14:textId="1BA91A96" w:rsidR="000A1250" w:rsidRDefault="000A1250" w:rsidP="003927E6">
      <w:pPr>
        <w:pStyle w:val="Default"/>
        <w:numPr>
          <w:ilvl w:val="0"/>
          <w:numId w:val="48"/>
        </w:numPr>
        <w:ind w:left="0" w:firstLine="567"/>
        <w:rPr>
          <w:color w:val="auto"/>
          <w:sz w:val="28"/>
          <w:szCs w:val="28"/>
        </w:rPr>
      </w:pPr>
      <w:r w:rsidRPr="000A1250">
        <w:rPr>
          <w:color w:val="auto"/>
          <w:sz w:val="28"/>
          <w:szCs w:val="28"/>
        </w:rPr>
        <w:t>включени</w:t>
      </w:r>
      <w:r w:rsidR="00625793">
        <w:rPr>
          <w:color w:val="auto"/>
          <w:sz w:val="28"/>
          <w:szCs w:val="28"/>
        </w:rPr>
        <w:t>е</w:t>
      </w:r>
      <w:r w:rsidRPr="000A1250">
        <w:rPr>
          <w:color w:val="auto"/>
          <w:sz w:val="28"/>
          <w:szCs w:val="28"/>
        </w:rPr>
        <w:t xml:space="preserve"> земельных участков с кадастровыми номерами 16:39:092101:419, 16:39:092101:420 в границы населенного пункта </w:t>
      </w:r>
      <w:r>
        <w:rPr>
          <w:color w:val="auto"/>
          <w:sz w:val="28"/>
          <w:szCs w:val="28"/>
        </w:rPr>
        <w:t>Н</w:t>
      </w:r>
      <w:r w:rsidRPr="000A1250">
        <w:rPr>
          <w:color w:val="auto"/>
          <w:sz w:val="28"/>
          <w:szCs w:val="28"/>
        </w:rPr>
        <w:t>овотроицкое под индивидуальное жилищное строительство;</w:t>
      </w:r>
    </w:p>
    <w:p w14:paraId="35EB01C2" w14:textId="27D4B3DA" w:rsidR="000A1250" w:rsidRPr="00790779" w:rsidRDefault="000A1250" w:rsidP="003927E6">
      <w:pPr>
        <w:pStyle w:val="Default"/>
        <w:numPr>
          <w:ilvl w:val="0"/>
          <w:numId w:val="48"/>
        </w:numPr>
        <w:ind w:left="0" w:firstLine="567"/>
        <w:rPr>
          <w:color w:val="auto"/>
          <w:sz w:val="28"/>
          <w:szCs w:val="28"/>
        </w:rPr>
      </w:pPr>
      <w:r w:rsidRPr="000A1250">
        <w:rPr>
          <w:color w:val="auto"/>
          <w:sz w:val="28"/>
          <w:szCs w:val="28"/>
        </w:rPr>
        <w:t>смен</w:t>
      </w:r>
      <w:r w:rsidR="00625793">
        <w:rPr>
          <w:color w:val="auto"/>
          <w:sz w:val="28"/>
          <w:szCs w:val="28"/>
        </w:rPr>
        <w:t>а</w:t>
      </w:r>
      <w:r w:rsidRPr="000A1250">
        <w:rPr>
          <w:color w:val="auto"/>
          <w:sz w:val="28"/>
          <w:szCs w:val="28"/>
        </w:rPr>
        <w:t xml:space="preserve"> категории с «земли сельскохозяйственного назначения» на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земельных участков с кадастровыми номерами </w:t>
      </w:r>
      <w:r w:rsidR="003D299F" w:rsidRPr="003D299F">
        <w:rPr>
          <w:color w:val="auto"/>
          <w:sz w:val="28"/>
          <w:szCs w:val="28"/>
        </w:rPr>
        <w:t xml:space="preserve">16:39:100912:102, 16:39:100912:103, 16:39:100912:105, 16:39:100912:107, 16:39:100912:112, 16:39:100912:113, 16:39:100912:123, 16:39:100912:127, 16:39:100912:128, 16:39:100912:129, </w:t>
      </w:r>
      <w:r w:rsidR="003D299F" w:rsidRPr="00790779">
        <w:rPr>
          <w:color w:val="auto"/>
          <w:sz w:val="28"/>
          <w:szCs w:val="28"/>
        </w:rPr>
        <w:t xml:space="preserve">16:39:100912:130 </w:t>
      </w:r>
      <w:r w:rsidRPr="00790779">
        <w:rPr>
          <w:color w:val="auto"/>
          <w:sz w:val="28"/>
          <w:szCs w:val="28"/>
        </w:rPr>
        <w:t>с установлением вида разрешенного использования «Производственная деятельность»;</w:t>
      </w:r>
    </w:p>
    <w:p w14:paraId="13AF3F34" w14:textId="69C3A3B1" w:rsidR="000A1250" w:rsidRPr="00790779" w:rsidRDefault="00B534BB" w:rsidP="003927E6">
      <w:pPr>
        <w:pStyle w:val="Default"/>
        <w:numPr>
          <w:ilvl w:val="0"/>
          <w:numId w:val="48"/>
        </w:numPr>
        <w:ind w:left="0" w:firstLine="567"/>
        <w:rPr>
          <w:color w:val="auto"/>
          <w:sz w:val="28"/>
          <w:szCs w:val="28"/>
        </w:rPr>
      </w:pPr>
      <w:r w:rsidRPr="00790779">
        <w:rPr>
          <w:color w:val="auto"/>
          <w:sz w:val="28"/>
          <w:szCs w:val="28"/>
        </w:rPr>
        <w:t>изменение</w:t>
      </w:r>
      <w:r w:rsidR="00625793" w:rsidRPr="00790779">
        <w:rPr>
          <w:color w:val="auto"/>
          <w:sz w:val="28"/>
          <w:szCs w:val="28"/>
        </w:rPr>
        <w:t xml:space="preserve"> вид</w:t>
      </w:r>
      <w:r w:rsidRPr="00790779">
        <w:rPr>
          <w:color w:val="auto"/>
          <w:sz w:val="28"/>
          <w:szCs w:val="28"/>
        </w:rPr>
        <w:t>а</w:t>
      </w:r>
      <w:r w:rsidR="00625793" w:rsidRPr="00790779">
        <w:rPr>
          <w:color w:val="auto"/>
          <w:sz w:val="28"/>
          <w:szCs w:val="28"/>
        </w:rPr>
        <w:t xml:space="preserve"> разрешенного использования под объекты придорожного сервиса </w:t>
      </w:r>
      <w:r w:rsidR="00865BD8" w:rsidRPr="00790779">
        <w:rPr>
          <w:color w:val="auto"/>
          <w:sz w:val="28"/>
          <w:szCs w:val="28"/>
        </w:rPr>
        <w:t>на земельн</w:t>
      </w:r>
      <w:r w:rsidR="00790779" w:rsidRPr="00790779">
        <w:rPr>
          <w:color w:val="auto"/>
          <w:sz w:val="28"/>
          <w:szCs w:val="28"/>
        </w:rPr>
        <w:t>ом</w:t>
      </w:r>
      <w:r w:rsidR="00865BD8" w:rsidRPr="00790779">
        <w:rPr>
          <w:color w:val="auto"/>
          <w:sz w:val="28"/>
          <w:szCs w:val="28"/>
        </w:rPr>
        <w:t xml:space="preserve"> участк</w:t>
      </w:r>
      <w:r w:rsidR="00790779" w:rsidRPr="00790779">
        <w:rPr>
          <w:color w:val="auto"/>
          <w:sz w:val="28"/>
          <w:szCs w:val="28"/>
        </w:rPr>
        <w:t>е</w:t>
      </w:r>
      <w:r w:rsidR="00865BD8" w:rsidRPr="00790779">
        <w:rPr>
          <w:color w:val="auto"/>
          <w:sz w:val="28"/>
          <w:szCs w:val="28"/>
        </w:rPr>
        <w:t xml:space="preserve"> с кадастровым номер</w:t>
      </w:r>
      <w:r w:rsidR="00790779" w:rsidRPr="00790779">
        <w:rPr>
          <w:color w:val="auto"/>
          <w:sz w:val="28"/>
          <w:szCs w:val="28"/>
        </w:rPr>
        <w:t>о</w:t>
      </w:r>
      <w:r w:rsidR="00865BD8" w:rsidRPr="00790779">
        <w:rPr>
          <w:color w:val="auto"/>
          <w:sz w:val="28"/>
          <w:szCs w:val="28"/>
        </w:rPr>
        <w:t>м 16:39:092101:199 с категорией земли промышленности</w:t>
      </w:r>
      <w:r w:rsidRPr="00790779">
        <w:rPr>
          <w:color w:val="auto"/>
          <w:sz w:val="28"/>
          <w:szCs w:val="28"/>
        </w:rPr>
        <w:t>;</w:t>
      </w:r>
    </w:p>
    <w:p w14:paraId="2E58DE97" w14:textId="196F5BB4" w:rsidR="00000FA7" w:rsidRPr="00000FA7" w:rsidRDefault="008361FE" w:rsidP="00000FA7">
      <w:pPr>
        <w:pStyle w:val="Default"/>
        <w:numPr>
          <w:ilvl w:val="0"/>
          <w:numId w:val="48"/>
        </w:numPr>
        <w:ind w:left="0" w:firstLine="567"/>
        <w:rPr>
          <w:color w:val="auto"/>
          <w:sz w:val="28"/>
          <w:szCs w:val="28"/>
        </w:rPr>
      </w:pPr>
      <w:r w:rsidRPr="00790779">
        <w:rPr>
          <w:color w:val="auto"/>
          <w:sz w:val="28"/>
          <w:szCs w:val="28"/>
        </w:rPr>
        <w:t>размещени</w:t>
      </w:r>
      <w:r w:rsidR="00625793" w:rsidRPr="00790779">
        <w:rPr>
          <w:color w:val="auto"/>
          <w:sz w:val="28"/>
          <w:szCs w:val="28"/>
        </w:rPr>
        <w:t>е</w:t>
      </w:r>
      <w:r w:rsidRPr="00790779">
        <w:rPr>
          <w:color w:val="auto"/>
          <w:sz w:val="28"/>
          <w:szCs w:val="28"/>
        </w:rPr>
        <w:t xml:space="preserve"> на земельном участке с кадастровым</w:t>
      </w:r>
      <w:r w:rsidRPr="003C4E12">
        <w:rPr>
          <w:color w:val="auto"/>
          <w:sz w:val="28"/>
          <w:szCs w:val="28"/>
        </w:rPr>
        <w:t xml:space="preserve"> номером 16:39:122401:318 локальных очистных сооружений с блоками физико-химической и биологической очистки мощностью 5000 куб.м. принимаемых сточных вод в сутки ООО "Челны-Бройлер"</w:t>
      </w:r>
      <w:r w:rsidR="00000FA7">
        <w:rPr>
          <w:color w:val="auto"/>
          <w:sz w:val="28"/>
          <w:szCs w:val="28"/>
        </w:rPr>
        <w:t>.</w:t>
      </w:r>
    </w:p>
    <w:p w14:paraId="1B2CFF6F" w14:textId="7579E0B1" w:rsidR="000A1250" w:rsidRDefault="000A1250">
      <w:pPr>
        <w:rPr>
          <w:rFonts w:ascii="Times New Roman" w:eastAsiaTheme="majorEastAsia" w:hAnsi="Times New Roman" w:cs="Times New Roman"/>
          <w:b/>
          <w:sz w:val="28"/>
          <w:szCs w:val="28"/>
        </w:rPr>
      </w:pPr>
    </w:p>
    <w:p w14:paraId="747AE9FD" w14:textId="77777777" w:rsidR="003D299F" w:rsidRDefault="003D299F">
      <w:pPr>
        <w:rPr>
          <w:rFonts w:ascii="Times New Roman" w:eastAsiaTheme="majorEastAsia" w:hAnsi="Times New Roman" w:cs="Times New Roman"/>
          <w:b/>
          <w:sz w:val="28"/>
          <w:szCs w:val="28"/>
        </w:rPr>
      </w:pPr>
    </w:p>
    <w:p w14:paraId="285009A9" w14:textId="77777777" w:rsidR="008361FE" w:rsidRDefault="008361FE">
      <w:pPr>
        <w:rPr>
          <w:rFonts w:ascii="Times New Roman" w:eastAsiaTheme="majorEastAsia" w:hAnsi="Times New Roman" w:cs="Times New Roman"/>
          <w:b/>
          <w:sz w:val="28"/>
          <w:szCs w:val="28"/>
        </w:rPr>
      </w:pPr>
    </w:p>
    <w:p w14:paraId="218F650C" w14:textId="579BFA58" w:rsidR="003D299F" w:rsidRDefault="003D299F">
      <w:pPr>
        <w:rPr>
          <w:rFonts w:ascii="Times New Roman" w:eastAsiaTheme="majorEastAsia" w:hAnsi="Times New Roman" w:cs="Times New Roman"/>
          <w:b/>
          <w:sz w:val="28"/>
          <w:szCs w:val="28"/>
        </w:rPr>
      </w:pPr>
      <w:r>
        <w:rPr>
          <w:rFonts w:ascii="Times New Roman" w:eastAsiaTheme="majorEastAsia" w:hAnsi="Times New Roman" w:cs="Times New Roman"/>
          <w:b/>
          <w:sz w:val="28"/>
          <w:szCs w:val="28"/>
        </w:rPr>
        <w:br w:type="page"/>
      </w:r>
    </w:p>
    <w:p w14:paraId="2D26BD3A" w14:textId="77777777" w:rsidR="00865888" w:rsidRPr="008C3685" w:rsidRDefault="00865888" w:rsidP="007B0CCE">
      <w:pPr>
        <w:widowControl w:val="0"/>
        <w:numPr>
          <w:ilvl w:val="0"/>
          <w:numId w:val="14"/>
        </w:numPr>
        <w:suppressAutoHyphens/>
        <w:spacing w:line="240" w:lineRule="auto"/>
        <w:ind w:left="0" w:firstLine="709"/>
        <w:jc w:val="center"/>
        <w:outlineLvl w:val="0"/>
        <w:rPr>
          <w:rFonts w:ascii="Times New Roman" w:eastAsiaTheme="majorEastAsia" w:hAnsi="Times New Roman" w:cs="Times New Roman"/>
          <w:b/>
          <w:sz w:val="28"/>
          <w:szCs w:val="28"/>
        </w:rPr>
      </w:pPr>
      <w:bookmarkStart w:id="4" w:name="_Toc134545554"/>
      <w:r w:rsidRPr="008C3685">
        <w:rPr>
          <w:rFonts w:ascii="Times New Roman" w:eastAsiaTheme="majorEastAsia" w:hAnsi="Times New Roman" w:cs="Times New Roman"/>
          <w:b/>
          <w:sz w:val="28"/>
          <w:szCs w:val="28"/>
        </w:rPr>
        <w:lastRenderedPageBreak/>
        <w:t>ПРИРОДНАЯ ХАРАКТЕРИСТИКА ТЕРРИТОРИИ</w:t>
      </w:r>
      <w:bookmarkEnd w:id="2"/>
      <w:bookmarkEnd w:id="4"/>
    </w:p>
    <w:p w14:paraId="42363316" w14:textId="77777777" w:rsidR="00865888" w:rsidRDefault="00865888" w:rsidP="007B0CCE">
      <w:pPr>
        <w:widowControl w:val="0"/>
        <w:numPr>
          <w:ilvl w:val="1"/>
          <w:numId w:val="9"/>
        </w:numPr>
        <w:suppressAutoHyphens/>
        <w:spacing w:line="240" w:lineRule="auto"/>
        <w:ind w:left="0" w:firstLine="709"/>
        <w:jc w:val="center"/>
        <w:outlineLvl w:val="1"/>
        <w:rPr>
          <w:rFonts w:ascii="Times New Roman" w:eastAsiaTheme="majorEastAsia" w:hAnsi="Times New Roman" w:cs="Times New Roman"/>
          <w:b/>
          <w:sz w:val="28"/>
          <w:szCs w:val="28"/>
        </w:rPr>
      </w:pPr>
      <w:bookmarkStart w:id="5" w:name="_Toc34215197"/>
      <w:bookmarkStart w:id="6" w:name="_Toc134545555"/>
      <w:r w:rsidRPr="008C3685">
        <w:rPr>
          <w:rFonts w:ascii="Times New Roman" w:eastAsiaTheme="majorEastAsia" w:hAnsi="Times New Roman" w:cs="Times New Roman"/>
          <w:b/>
          <w:sz w:val="28"/>
          <w:szCs w:val="28"/>
        </w:rPr>
        <w:t>Рельеф и геоморфология</w:t>
      </w:r>
      <w:bookmarkEnd w:id="5"/>
      <w:bookmarkEnd w:id="6"/>
    </w:p>
    <w:p w14:paraId="3452A4BD"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В соответствии с геоморфологическим районированием Республики Татарстан Новотроицкое сельское поселение Тукаевского муниципального района расположено в Камском геоморфологическом районе, в пределах Бугульмино-Белебеевской возвышенности Приуральской провинции.</w:t>
      </w:r>
    </w:p>
    <w:p w14:paraId="6186C704"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 xml:space="preserve">Геоморфологическое строение территории определяется морфоскуль-птурными особенностями. Выделяются три генетические категории рельефа: денудационный, эрозионно-денудационный и аккумулятивный. </w:t>
      </w:r>
    </w:p>
    <w:p w14:paraId="0A8DD4ED"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 xml:space="preserve">Денудационный рельеф распространен в юго-западной части поселения на абсолютных отметках 190 - 210 м и представлен позднеплиоценовой поверхностью выравнивания, перекрытой чехлом верхнепермских татарских элювиальных отложений. Максимальная отметка составляет 213,5 м.  </w:t>
      </w:r>
    </w:p>
    <w:p w14:paraId="7E2E2DDC"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 xml:space="preserve">Эрозионно–денудационный рельеф наиболее распространен на рассматриваемой территории. Данный тип рельефа представлен склоновыми поверхностями, имеющими большую область развития на абсолютных отметках 100–140 м. В центральной части поселения он совпадает с площадью распространения неогеновых отложений, в западной части – с зоной распространения верхнепермских татарских отложений. </w:t>
      </w:r>
    </w:p>
    <w:p w14:paraId="4CA23FBE"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Аккумулятивный рельеф образован поздненеоплейстоценовой аллювиальной равниной, распространенной в виде лент по долинам р. Челны и ее притоков. Равнина состоит из озерных отложений микулинско-калининского возраста, частично перекрыта покровными и болотными отложениями, расположена на абсолютных отметках 91-100 м и характеризуется ровными, субгоризонтальными поверхностями. Минимальные отметки приурочены к урезу воды р. Челны и составляют 90,6 м.</w:t>
      </w:r>
    </w:p>
    <w:p w14:paraId="07742861" w14:textId="77777777" w:rsidR="00FC7AEA"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Средний уклон территории составляет 82</w:t>
      </w:r>
      <w:r>
        <w:rPr>
          <w:rFonts w:ascii="Times New Roman" w:hAnsi="Times New Roman" w:cs="Times New Roman"/>
          <w:sz w:val="28"/>
          <w:szCs w:val="28"/>
        </w:rPr>
        <w:t>´</w:t>
      </w:r>
      <w:r w:rsidRPr="008F55ED">
        <w:rPr>
          <w:rFonts w:ascii="Times New Roman" w:hAnsi="Times New Roman" w:cs="Times New Roman"/>
          <w:sz w:val="28"/>
          <w:szCs w:val="28"/>
        </w:rPr>
        <w:t>. Крутосклоны отмечаются по берегам водотоков, уклоны достигают 20-300</w:t>
      </w:r>
      <w:r>
        <w:rPr>
          <w:rFonts w:ascii="Times New Roman" w:hAnsi="Times New Roman" w:cs="Times New Roman"/>
          <w:sz w:val="28"/>
          <w:szCs w:val="28"/>
        </w:rPr>
        <w:t>°</w:t>
      </w:r>
      <w:r w:rsidRPr="008F55ED">
        <w:rPr>
          <w:rFonts w:ascii="Times New Roman" w:hAnsi="Times New Roman" w:cs="Times New Roman"/>
          <w:sz w:val="28"/>
          <w:szCs w:val="28"/>
        </w:rPr>
        <w:t>.</w:t>
      </w:r>
    </w:p>
    <w:p w14:paraId="0E3DC83D" w14:textId="77777777" w:rsidR="008F55ED" w:rsidRPr="0044143C"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highlight w:val="yellow"/>
        </w:rPr>
      </w:pPr>
    </w:p>
    <w:p w14:paraId="73378C12" w14:textId="77777777" w:rsidR="00865888" w:rsidRPr="00702764" w:rsidRDefault="00865888" w:rsidP="007B0CCE">
      <w:pPr>
        <w:widowControl w:val="0"/>
        <w:numPr>
          <w:ilvl w:val="1"/>
          <w:numId w:val="9"/>
        </w:numPr>
        <w:suppressAutoHyphens/>
        <w:spacing w:line="240" w:lineRule="auto"/>
        <w:ind w:left="0" w:firstLine="709"/>
        <w:jc w:val="center"/>
        <w:outlineLvl w:val="1"/>
        <w:rPr>
          <w:rFonts w:ascii="Times New Roman" w:eastAsiaTheme="majorEastAsia" w:hAnsi="Times New Roman" w:cs="Times New Roman"/>
          <w:b/>
          <w:sz w:val="28"/>
          <w:szCs w:val="28"/>
        </w:rPr>
      </w:pPr>
      <w:bookmarkStart w:id="7" w:name="_Toc34215198"/>
      <w:bookmarkStart w:id="8" w:name="_Toc134545556"/>
      <w:r w:rsidRPr="00702764">
        <w:rPr>
          <w:rFonts w:ascii="Times New Roman" w:eastAsiaTheme="majorEastAsia" w:hAnsi="Times New Roman" w:cs="Times New Roman"/>
          <w:b/>
          <w:sz w:val="28"/>
          <w:szCs w:val="28"/>
        </w:rPr>
        <w:t>Геологическое строение</w:t>
      </w:r>
      <w:bookmarkEnd w:id="7"/>
      <w:bookmarkEnd w:id="8"/>
    </w:p>
    <w:p w14:paraId="35058C6B"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В геологическом строении территории Новотроицкого сельского поселения Тукаевского муниципального района на глубину, влияющую как на условия проектирования и строительства, так и эксплуатацию инженерных сооружений, принимают участие пермские, неогеновые и четвертичные отложения. Наибольшее развитие получили верхнепермские отложения. Менее распространенными являются неогеновые и четвертичные породы.</w:t>
      </w:r>
    </w:p>
    <w:p w14:paraId="30E8C4B5"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Пермская система представлена верхнепермским отделом, включающим отложения уфимского, казанского и татарского ярусов.</w:t>
      </w:r>
    </w:p>
    <w:p w14:paraId="6CCF1371"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Отложения уфимского яруса в приповерхностных частях разреза встречаются редко. Они сложены песчаниками, известняками, глинами, алевролитами мощностью 60–120 м.</w:t>
      </w:r>
    </w:p>
    <w:p w14:paraId="5F29BF06"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 xml:space="preserve">В составе широко распространенных отложений казанского яруса выделяются два подъяруса: нижний и верхний.    </w:t>
      </w:r>
    </w:p>
    <w:p w14:paraId="5F923573"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 xml:space="preserve">Нижнеказанский подъярус сложен глинами, песчаниками, алевролитами, </w:t>
      </w:r>
      <w:r w:rsidRPr="007218E6">
        <w:rPr>
          <w:rFonts w:ascii="Times New Roman" w:eastAsia="Times New Roman" w:hAnsi="Times New Roman" w:cs="Times New Roman"/>
          <w:sz w:val="28"/>
          <w:szCs w:val="28"/>
          <w:lang w:eastAsia="ru-RU"/>
        </w:rPr>
        <w:lastRenderedPageBreak/>
        <w:t xml:space="preserve">известняками и мергелями. </w:t>
      </w:r>
    </w:p>
    <w:p w14:paraId="071968AE"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 xml:space="preserve">Отложения верхнеказанского подъяруса относятся к зоне континентальных фаций и представлены однообразными глинисто–алевролитовыми красноцветными отложениями с маломощными прослоями известняков, мергелей мощностью 50–85 м. Породы подъяруса залегают выше современного уровня эрозии. В основном, ими сложены склоны водоразделов. </w:t>
      </w:r>
    </w:p>
    <w:p w14:paraId="74D17DE6"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 xml:space="preserve">Развитые на водораздельных пространствах отложения татарского яруса представлены континентальными озерно–аллювиальными образованиями. Суммарная мощность татарских отложений достигает 40–60 м. </w:t>
      </w:r>
    </w:p>
    <w:p w14:paraId="23D7E495"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Неогеновые отложения развиты спорадически, слагая палеоврезы, в верхах разреза представлены акчагыльским региоярусом верхнего (плиоцен) отдела. Акчагыльский региоярус (N2a) включает отложения сокольской, чистопольской, аккулаевской и бикляньской свит, сложен глинами, алевритами с прослоями аллювиальных песков, песчаников.</w:t>
      </w:r>
    </w:p>
    <w:p w14:paraId="2C68DDB4" w14:textId="77777777" w:rsidR="00642BE2" w:rsidRPr="0044143C"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highlight w:val="yellow"/>
          <w:lang w:eastAsia="ru-RU"/>
        </w:rPr>
      </w:pPr>
      <w:r w:rsidRPr="007218E6">
        <w:rPr>
          <w:rFonts w:ascii="Times New Roman" w:eastAsia="Times New Roman" w:hAnsi="Times New Roman" w:cs="Times New Roman"/>
          <w:sz w:val="28"/>
          <w:szCs w:val="28"/>
          <w:lang w:eastAsia="ru-RU"/>
        </w:rPr>
        <w:t>Четвертичные образования, включающие отложения двух надразделов- голоцена и плейстоцена, развиты повсеместно. Мощность осадков изменяется в больших пределах: от первых десятков сантиметров до 76 м. Четвертичные комплексы представлены континентальными отложениями внеледниковой зоны, преимущественно аллювиального генезиса. Диапазон абсолютных высот залегания четвертичных осадков составляет 237 м, изменяясь от 10 до 247 м. Отложения представлены разнозернистыми песками глинистыми с частными тонкими прослоями и линзами грубых суглинков и супесей.</w:t>
      </w:r>
    </w:p>
    <w:p w14:paraId="4E0E175C" w14:textId="77777777" w:rsidR="00D947E2" w:rsidRPr="0044143C" w:rsidRDefault="00D947E2" w:rsidP="008559C2">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highlight w:val="yellow"/>
          <w:lang w:eastAsia="ru-RU"/>
        </w:rPr>
      </w:pPr>
    </w:p>
    <w:p w14:paraId="0DA2FD84" w14:textId="77777777" w:rsidR="00865888" w:rsidRPr="00884C71" w:rsidRDefault="00865888"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9" w:name="_Toc34215199"/>
      <w:r w:rsidRPr="00884C71">
        <w:rPr>
          <w:rFonts w:ascii="Times New Roman" w:eastAsiaTheme="majorEastAsia" w:hAnsi="Times New Roman" w:cs="Times New Roman"/>
          <w:b/>
          <w:sz w:val="28"/>
          <w:szCs w:val="28"/>
        </w:rPr>
        <w:t>Тектоника и сейсмичность</w:t>
      </w:r>
      <w:bookmarkEnd w:id="9"/>
    </w:p>
    <w:p w14:paraId="40E4634E" w14:textId="77777777" w:rsidR="002978DC" w:rsidRPr="002978DC"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t xml:space="preserve">Новотроицкое сельское поселение Тукаевского муниципального района расположено в центральной части Волго-Уральской антеклизы Восточно–Европейской платформы. В тектоническом строении выделяются два структурных этажа: нижний – кристаллический фундамент и верхний – осадочный чехол. Кристаллический фундамент образован архейско–протерозойским комплексом пород, представленным биотитовыми и амфиболовыми плагиогнейсами и кристаллическими сланцами, амфиболитами, плагиогранитами, гранодиоритами, габбро-, анортозитами и т.п. Отметки залегания поверхности фундамента изменяются от -1519 до -1698 м. Фундамент расчленен тектоническими разломами на приподнятые и опущенные блоки. В разрезе осадочного чехла различными исследователями выделяется от 3 до 7 структурных ярусов. </w:t>
      </w:r>
    </w:p>
    <w:p w14:paraId="14C28393" w14:textId="77777777" w:rsidR="002978DC" w:rsidRPr="002978DC"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t>По сейсмическому районированию рассматриваемая территория относится к Прикамской сейсмогенной зоне, с проявлениями сейсмических явлений, характерных для всего региона Восточно-Европейской платформы. Причинами сейсмических явлений являются как очаги, расположенные за пределами платформы, так и местные очаги, находящиеся в земной коре самой платформы. Средняя интенсивность колебаний от землетрясений в этой зоне не превышает 5 баллов.</w:t>
      </w:r>
    </w:p>
    <w:p w14:paraId="053E68E3" w14:textId="77777777" w:rsidR="002978DC" w:rsidRPr="002978DC"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t>Разработанные карты сейсмического районирования территории Восточно-Европейской платформы (масштаб 1: 2500000) и территории Республики Татарстан (1: 500000) утверждены в качестве нормативных документов.</w:t>
      </w:r>
    </w:p>
    <w:p w14:paraId="464A6EB5" w14:textId="77777777" w:rsidR="002978DC" w:rsidRPr="002978DC"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lastRenderedPageBreak/>
        <w:t>Указанный комплект карт позволяет оценивать на трех уровнях степень сейсмической опасности, предусматривает осуществление антисейсмических мероприятий при строительстве объектов и отражает 10% (карта А), 5% (карта В), 1% (карта С) вероятность возможного превышения в течение 50 лет указанных на картах значений сейсмической интенсивности.</w:t>
      </w:r>
    </w:p>
    <w:p w14:paraId="3085EFF8" w14:textId="0D0C29D8" w:rsidR="0055335D"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t xml:space="preserve">Согласно </w:t>
      </w:r>
      <w:r w:rsidR="00E651BE" w:rsidRPr="009F0385">
        <w:rPr>
          <w:rFonts w:ascii="Times New Roman" w:hAnsi="Times New Roman" w:cs="Times New Roman"/>
          <w:sz w:val="28"/>
          <w:szCs w:val="28"/>
        </w:rPr>
        <w:t xml:space="preserve">СП 14.13330.2018 «Свод правил. Строительство в сейсмических районах. Актуализированная редакция СНиП </w:t>
      </w:r>
      <w:r w:rsidR="001A40DC">
        <w:rPr>
          <w:rFonts w:ascii="Times New Roman" w:hAnsi="Times New Roman" w:cs="Times New Roman"/>
          <w:sz w:val="28"/>
          <w:szCs w:val="28"/>
        </w:rPr>
        <w:t>11</w:t>
      </w:r>
      <w:r w:rsidR="00E651BE" w:rsidRPr="009F0385">
        <w:rPr>
          <w:rFonts w:ascii="Times New Roman" w:hAnsi="Times New Roman" w:cs="Times New Roman"/>
          <w:sz w:val="28"/>
          <w:szCs w:val="28"/>
        </w:rPr>
        <w:t>-7-81*»</w:t>
      </w:r>
      <w:r w:rsidRPr="00115928">
        <w:rPr>
          <w:rFonts w:ascii="Times New Roman" w:hAnsi="Times New Roman" w:cs="Times New Roman"/>
          <w:sz w:val="28"/>
          <w:szCs w:val="28"/>
        </w:rPr>
        <w:t xml:space="preserve"> для средних грунтовых условий территория Новотроицкого сельского поселения, как и всего Тукаевского муниципального района, относится к 6-балльной (карта В) и к 7-балльной (карта С) зонам сейсмичности при возведении объектов повышенной ответственности.</w:t>
      </w:r>
    </w:p>
    <w:p w14:paraId="1D53CB3F" w14:textId="77777777" w:rsidR="000406B6" w:rsidRDefault="000406B6"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32A8F4AC" w14:textId="77777777" w:rsidR="000406B6" w:rsidRDefault="000406B6"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16BF3A96" w14:textId="77777777" w:rsidR="007B5105"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413746A3" w14:textId="77777777" w:rsidR="007B5105"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009DB343" w14:textId="77777777" w:rsidR="007B5105"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3CF2AEDD" w14:textId="77777777" w:rsidR="007B5105"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452B1D7E" w14:textId="77777777" w:rsidR="007B5105" w:rsidRPr="006D065E"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22173B79" w14:textId="77777777" w:rsidR="008559C2" w:rsidRPr="00D861A8" w:rsidRDefault="008559C2"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highlight w:val="yellow"/>
        </w:rPr>
        <w:sectPr w:rsidR="008559C2" w:rsidRPr="00D861A8" w:rsidSect="000E2777">
          <w:footerReference w:type="default" r:id="rId11"/>
          <w:pgSz w:w="11907" w:h="16840" w:code="9"/>
          <w:pgMar w:top="851" w:right="851" w:bottom="851" w:left="1134" w:header="720" w:footer="720" w:gutter="0"/>
          <w:cols w:space="720"/>
        </w:sectPr>
      </w:pPr>
    </w:p>
    <w:p w14:paraId="70515C7B" w14:textId="77777777" w:rsidR="008559C2" w:rsidRPr="006D065E" w:rsidRDefault="008559C2" w:rsidP="008559C2">
      <w:pPr>
        <w:widowControl w:val="0"/>
        <w:suppressAutoHyphens/>
        <w:autoSpaceDE w:val="0"/>
        <w:autoSpaceDN w:val="0"/>
        <w:adjustRightInd w:val="0"/>
        <w:spacing w:before="120" w:after="0" w:line="240" w:lineRule="auto"/>
        <w:jc w:val="center"/>
        <w:rPr>
          <w:rFonts w:ascii="Times New Roman" w:hAnsi="Times New Roman" w:cs="Times New Roman"/>
          <w:sz w:val="36"/>
          <w:szCs w:val="28"/>
        </w:rPr>
      </w:pPr>
      <w:r w:rsidRPr="006D065E">
        <w:rPr>
          <w:rFonts w:ascii="Times New Roman" w:hAnsi="Times New Roman" w:cs="Times New Roman"/>
          <w:noProof/>
          <w:sz w:val="28"/>
          <w:lang w:eastAsia="ru-RU"/>
        </w:rPr>
        <w:lastRenderedPageBreak/>
        <w:drawing>
          <wp:anchor distT="0" distB="0" distL="114300" distR="114300" simplePos="0" relativeHeight="251655680" behindDoc="0" locked="0" layoutInCell="1" allowOverlap="1" wp14:anchorId="668945E5" wp14:editId="3B4B5282">
            <wp:simplePos x="0" y="0"/>
            <wp:positionH relativeFrom="column">
              <wp:posOffset>0</wp:posOffset>
            </wp:positionH>
            <wp:positionV relativeFrom="page">
              <wp:posOffset>417507</wp:posOffset>
            </wp:positionV>
            <wp:extent cx="9658350" cy="5775960"/>
            <wp:effectExtent l="0" t="0" r="0" b="0"/>
            <wp:wrapTopAndBottom/>
            <wp:docPr id="10" name="Рисунок 10" descr="Z:\ОТДЕЛ ТП\Экология\Геология\Карта основных разломов РТ и сейсмогенных зон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ТДЕЛ ТП\Экология\Геология\Карта основных разломов РТ и сейсмогенных зон —для вставки в ПЗ.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58350" cy="5775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065E">
        <w:rPr>
          <w:rFonts w:ascii="Times New Roman" w:hAnsi="Times New Roman" w:cs="Times New Roman"/>
          <w:sz w:val="28"/>
        </w:rPr>
        <w:t>Рисунок 1.3.1. Карта основных разломов и эпицентров исторических (с 1845 г.) и современных (1982-2003 гг.) землетрясений Республики Татарстан. М 1:500000 ((Мирзоев К.М., Степанов В.П., Гатиятуллин Р.Н.) [4]</w:t>
      </w:r>
    </w:p>
    <w:p w14:paraId="7C55DE7B" w14:textId="77777777" w:rsidR="008559C2" w:rsidRPr="006D065E" w:rsidRDefault="008559C2" w:rsidP="008559C2">
      <w:pPr>
        <w:pStyle w:val="Normal0"/>
        <w:jc w:val="center"/>
      </w:pPr>
      <w:r w:rsidRPr="006D065E">
        <w:rPr>
          <w:noProof/>
        </w:rPr>
        <w:lastRenderedPageBreak/>
        <w:drawing>
          <wp:anchor distT="0" distB="0" distL="114300" distR="114300" simplePos="0" relativeHeight="251657728" behindDoc="0" locked="0" layoutInCell="1" allowOverlap="1" wp14:anchorId="53A929C8" wp14:editId="1BB4AE5B">
            <wp:simplePos x="0" y="0"/>
            <wp:positionH relativeFrom="column">
              <wp:posOffset>822960</wp:posOffset>
            </wp:positionH>
            <wp:positionV relativeFrom="page">
              <wp:posOffset>501015</wp:posOffset>
            </wp:positionV>
            <wp:extent cx="7715250" cy="4927600"/>
            <wp:effectExtent l="0" t="0" r="0" b="6350"/>
            <wp:wrapTopAndBottom/>
            <wp:docPr id="1" name="Рисунок 1" descr="Z:\ОТДЕЛ ТП\Экология\Геология\Глубинные и региональные разломы  РТ —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ОТДЕЛ ТП\Экология\Геология\Глубинные и региональные разломы  РТ — для вставки в ПЗ.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715250" cy="492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065E">
        <w:t>Рисунок 1.3.2. Сейсмоактивные разломы по Степанову В.П. и др. [5]</w:t>
      </w:r>
    </w:p>
    <w:p w14:paraId="05450202" w14:textId="77777777" w:rsidR="008559C2" w:rsidRPr="006D065E" w:rsidRDefault="008559C2" w:rsidP="007B0CCE">
      <w:pPr>
        <w:pStyle w:val="Normal0"/>
        <w:numPr>
          <w:ilvl w:val="0"/>
          <w:numId w:val="17"/>
        </w:numPr>
        <w:rPr>
          <w:sz w:val="24"/>
        </w:rPr>
      </w:pPr>
      <w:r w:rsidRPr="006D065E">
        <w:rPr>
          <w:sz w:val="24"/>
        </w:rPr>
        <w:t xml:space="preserve">глубинные разломы: </w:t>
      </w:r>
      <w:r w:rsidRPr="006D065E">
        <w:rPr>
          <w:sz w:val="24"/>
          <w:lang w:val="en-US"/>
        </w:rPr>
        <w:t>I</w:t>
      </w:r>
      <w:r w:rsidRPr="006D065E">
        <w:rPr>
          <w:sz w:val="24"/>
        </w:rPr>
        <w:t xml:space="preserve"> – Алькеевско-Пичкасский; </w:t>
      </w:r>
      <w:r w:rsidRPr="006D065E">
        <w:rPr>
          <w:sz w:val="24"/>
          <w:lang w:val="en-US"/>
        </w:rPr>
        <w:t>II</w:t>
      </w:r>
      <w:r w:rsidRPr="006D065E">
        <w:rPr>
          <w:sz w:val="24"/>
        </w:rPr>
        <w:t xml:space="preserve"> – Прикамский; </w:t>
      </w:r>
      <w:r w:rsidRPr="006D065E">
        <w:rPr>
          <w:sz w:val="24"/>
          <w:lang w:val="en-US"/>
        </w:rPr>
        <w:t>III</w:t>
      </w:r>
      <w:r w:rsidRPr="006D065E">
        <w:rPr>
          <w:sz w:val="24"/>
        </w:rPr>
        <w:t xml:space="preserve"> – Главный Удмуртский; </w:t>
      </w:r>
      <w:r w:rsidRPr="006D065E">
        <w:rPr>
          <w:sz w:val="24"/>
          <w:lang w:val="en-US"/>
        </w:rPr>
        <w:t>IV</w:t>
      </w:r>
      <w:r w:rsidRPr="006D065E">
        <w:rPr>
          <w:sz w:val="24"/>
        </w:rPr>
        <w:t xml:space="preserve"> – Исаклинско- Бавлинско-Серафимовский; </w:t>
      </w:r>
      <w:r w:rsidRPr="006D065E">
        <w:rPr>
          <w:sz w:val="24"/>
          <w:lang w:val="en-US"/>
        </w:rPr>
        <w:t>V</w:t>
      </w:r>
      <w:r w:rsidRPr="006D065E">
        <w:rPr>
          <w:sz w:val="24"/>
        </w:rPr>
        <w:t xml:space="preserve"> – Алатырско-Казанско-Арский; </w:t>
      </w:r>
      <w:r w:rsidRPr="006D065E">
        <w:rPr>
          <w:sz w:val="24"/>
          <w:lang w:val="en-US"/>
        </w:rPr>
        <w:t>VI</w:t>
      </w:r>
      <w:r w:rsidRPr="006D065E">
        <w:rPr>
          <w:sz w:val="24"/>
        </w:rPr>
        <w:t xml:space="preserve"> – Ульяновско-Ижевско-Пермский; </w:t>
      </w:r>
      <w:r w:rsidRPr="006D065E">
        <w:rPr>
          <w:sz w:val="24"/>
          <w:lang w:val="en-US"/>
        </w:rPr>
        <w:t>VII</w:t>
      </w:r>
      <w:r w:rsidRPr="006D065E">
        <w:rPr>
          <w:sz w:val="24"/>
        </w:rPr>
        <w:t xml:space="preserve"> – Дигитлинско-Можгинский;</w:t>
      </w:r>
    </w:p>
    <w:p w14:paraId="436ABACD" w14:textId="77777777" w:rsidR="008559C2" w:rsidRPr="006D065E" w:rsidRDefault="008559C2" w:rsidP="007B0CCE">
      <w:pPr>
        <w:pStyle w:val="Normal0"/>
        <w:numPr>
          <w:ilvl w:val="0"/>
          <w:numId w:val="17"/>
        </w:numPr>
        <w:rPr>
          <w:sz w:val="24"/>
        </w:rPr>
      </w:pPr>
      <w:r w:rsidRPr="006D065E">
        <w:rPr>
          <w:sz w:val="24"/>
        </w:rPr>
        <w:t xml:space="preserve"> региональные разломы: 1-Баганинский; 2-  Кузайкинский; 3 – Алтунино-Шунакский; 4 – Миннибаевский; 5 – Сулюково-Шигаевский; 6 – Нуркеевско-Сакловский; 7 – Шалтинско-Азнакаевский; 8 – Зайский; 9 – Кичуйский; 10 – Казанский; 11 – Зеленодольский;</w:t>
      </w:r>
    </w:p>
    <w:p w14:paraId="708D2D86" w14:textId="77777777" w:rsidR="008559C2" w:rsidRPr="006D065E" w:rsidRDefault="008559C2" w:rsidP="007B0CCE">
      <w:pPr>
        <w:pStyle w:val="Normal0"/>
        <w:numPr>
          <w:ilvl w:val="0"/>
          <w:numId w:val="17"/>
        </w:numPr>
        <w:rPr>
          <w:sz w:val="24"/>
        </w:rPr>
      </w:pPr>
      <w:r w:rsidRPr="006D065E">
        <w:rPr>
          <w:sz w:val="24"/>
        </w:rPr>
        <w:t xml:space="preserve"> сейсмоактивный район, к которому приурочено Ромашкинское месторождение.</w:t>
      </w:r>
    </w:p>
    <w:p w14:paraId="731872D3" w14:textId="77777777" w:rsidR="00031B3E" w:rsidRPr="00D861A8" w:rsidRDefault="00031B3E" w:rsidP="007B0CCE">
      <w:pPr>
        <w:pStyle w:val="Normal0"/>
        <w:numPr>
          <w:ilvl w:val="0"/>
          <w:numId w:val="17"/>
        </w:numPr>
        <w:rPr>
          <w:sz w:val="24"/>
          <w:highlight w:val="yellow"/>
        </w:rPr>
        <w:sectPr w:rsidR="00031B3E" w:rsidRPr="00D861A8" w:rsidSect="008559C2">
          <w:pgSz w:w="16840" w:h="11907" w:orient="landscape" w:code="9"/>
          <w:pgMar w:top="1134" w:right="851" w:bottom="851" w:left="851" w:header="720" w:footer="720" w:gutter="0"/>
          <w:cols w:space="720"/>
          <w:docGrid w:linePitch="299"/>
        </w:sectPr>
      </w:pPr>
    </w:p>
    <w:p w14:paraId="0BFA0051" w14:textId="77777777" w:rsidR="00865888" w:rsidRPr="004E160E" w:rsidRDefault="003D725D"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r>
        <w:rPr>
          <w:rFonts w:ascii="Times New Roman" w:eastAsia="Times New Roman" w:hAnsi="Times New Roman"/>
          <w:b/>
          <w:sz w:val="28"/>
          <w:szCs w:val="28"/>
        </w:rPr>
        <w:lastRenderedPageBreak/>
        <w:t>Полезные ископаемые</w:t>
      </w:r>
    </w:p>
    <w:p w14:paraId="10EADA0D" w14:textId="77777777" w:rsidR="001F0D85" w:rsidRPr="000543BF" w:rsidRDefault="000543BF" w:rsidP="001F0D8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Согласно государственному балансу запасов полезных ископаемых, </w:t>
      </w:r>
      <w:r w:rsidR="00443D9C" w:rsidRPr="00443D9C">
        <w:rPr>
          <w:rFonts w:ascii="Times New Roman" w:hAnsi="Times New Roman" w:cs="Times New Roman"/>
          <w:sz w:val="28"/>
          <w:szCs w:val="28"/>
        </w:rPr>
        <w:t>реестру лицензий на пользование недрами по Республике Татарстан,</w:t>
      </w:r>
      <w:r w:rsidR="00443D9C" w:rsidRPr="000543BF">
        <w:rPr>
          <w:rFonts w:ascii="Times New Roman" w:hAnsi="Times New Roman" w:cs="Times New Roman"/>
          <w:sz w:val="28"/>
          <w:szCs w:val="28"/>
        </w:rPr>
        <w:t xml:space="preserve"> перечню </w:t>
      </w:r>
      <w:r w:rsidRPr="000543BF">
        <w:rPr>
          <w:rFonts w:ascii="Times New Roman" w:hAnsi="Times New Roman" w:cs="Times New Roman"/>
          <w:sz w:val="28"/>
          <w:szCs w:val="28"/>
        </w:rPr>
        <w:t>участков недр местного значения по Республике Татарстан (утв. приказом Минэкологии РТ от 01.09.2021 №949), а также данным, представленным П</w:t>
      </w:r>
      <w:r w:rsidR="00443D9C">
        <w:rPr>
          <w:rFonts w:ascii="Times New Roman" w:hAnsi="Times New Roman" w:cs="Times New Roman"/>
          <w:sz w:val="28"/>
          <w:szCs w:val="28"/>
        </w:rPr>
        <w:t>А</w:t>
      </w:r>
      <w:r w:rsidRPr="000543BF">
        <w:rPr>
          <w:rFonts w:ascii="Times New Roman" w:hAnsi="Times New Roman" w:cs="Times New Roman"/>
          <w:sz w:val="28"/>
          <w:szCs w:val="28"/>
        </w:rPr>
        <w:t xml:space="preserve">О «Татнефть» им. В.Д.Шашина территория Новотроицкого сельского поселения расположена в пределах </w:t>
      </w:r>
      <w:r w:rsidR="00343CF8" w:rsidRPr="00343CF8">
        <w:rPr>
          <w:rFonts w:ascii="Times New Roman" w:hAnsi="Times New Roman" w:cs="Times New Roman"/>
          <w:sz w:val="28"/>
          <w:szCs w:val="28"/>
        </w:rPr>
        <w:t>Мамадышской</w:t>
      </w:r>
      <w:r w:rsidR="00A032F1">
        <w:rPr>
          <w:rFonts w:ascii="Times New Roman" w:hAnsi="Times New Roman" w:cs="Times New Roman"/>
          <w:sz w:val="28"/>
          <w:szCs w:val="28"/>
        </w:rPr>
        <w:t xml:space="preserve"> и</w:t>
      </w:r>
      <w:r w:rsidR="001F0D85">
        <w:rPr>
          <w:rFonts w:ascii="Times New Roman" w:hAnsi="Times New Roman" w:cs="Times New Roman"/>
          <w:sz w:val="28"/>
          <w:szCs w:val="28"/>
        </w:rPr>
        <w:t xml:space="preserve"> </w:t>
      </w:r>
      <w:r w:rsidR="00343CF8" w:rsidRPr="00343CF8">
        <w:rPr>
          <w:rFonts w:ascii="Times New Roman" w:hAnsi="Times New Roman" w:cs="Times New Roman"/>
          <w:sz w:val="28"/>
          <w:szCs w:val="28"/>
        </w:rPr>
        <w:t>Черемшано-Бастрыкской</w:t>
      </w:r>
      <w:r w:rsidR="001F0D85">
        <w:rPr>
          <w:rFonts w:ascii="Times New Roman" w:hAnsi="Times New Roman" w:cs="Times New Roman"/>
          <w:sz w:val="28"/>
          <w:szCs w:val="28"/>
        </w:rPr>
        <w:t xml:space="preserve"> разведочн</w:t>
      </w:r>
      <w:r w:rsidR="00A032F1">
        <w:rPr>
          <w:rFonts w:ascii="Times New Roman" w:hAnsi="Times New Roman" w:cs="Times New Roman"/>
          <w:sz w:val="28"/>
          <w:szCs w:val="28"/>
        </w:rPr>
        <w:t>ых</w:t>
      </w:r>
      <w:r w:rsidR="001F0D85">
        <w:rPr>
          <w:rFonts w:ascii="Times New Roman" w:hAnsi="Times New Roman" w:cs="Times New Roman"/>
          <w:sz w:val="28"/>
          <w:szCs w:val="28"/>
        </w:rPr>
        <w:t xml:space="preserve"> зон</w:t>
      </w:r>
      <w:r w:rsidR="00A032F1">
        <w:rPr>
          <w:rFonts w:ascii="Times New Roman" w:hAnsi="Times New Roman" w:cs="Times New Roman"/>
          <w:sz w:val="28"/>
          <w:szCs w:val="28"/>
        </w:rPr>
        <w:t xml:space="preserve"> углеводородного сырья</w:t>
      </w:r>
      <w:r w:rsidR="00343CF8" w:rsidRPr="00343CF8">
        <w:rPr>
          <w:rFonts w:ascii="Times New Roman" w:hAnsi="Times New Roman" w:cs="Times New Roman"/>
          <w:sz w:val="28"/>
          <w:szCs w:val="28"/>
        </w:rPr>
        <w:t>,</w:t>
      </w:r>
      <w:r w:rsidR="001F0D85" w:rsidRPr="001F0D85">
        <w:rPr>
          <w:rFonts w:ascii="Times New Roman" w:hAnsi="Times New Roman" w:cs="Times New Roman"/>
          <w:sz w:val="28"/>
          <w:szCs w:val="28"/>
        </w:rPr>
        <w:t xml:space="preserve"> </w:t>
      </w:r>
      <w:r w:rsidR="001F0D85" w:rsidRPr="000543BF">
        <w:rPr>
          <w:rFonts w:ascii="Times New Roman" w:hAnsi="Times New Roman" w:cs="Times New Roman"/>
          <w:sz w:val="28"/>
          <w:szCs w:val="28"/>
        </w:rPr>
        <w:t xml:space="preserve">Орловского, Ново-Суксинского, Юсуповского и Зычебашского нефтяных месторождений. </w:t>
      </w:r>
    </w:p>
    <w:p w14:paraId="1CBBE829"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Орловское нефтяное месторождение расположено в северной части поселения. Продуктивными отложениями месторождения, где выявлена од-на залежь нефти, являются терригенные пласты коллекторы кыновского гоpизонта. Лицензия на добычу нефти и газа на месторождении </w:t>
      </w:r>
      <w:r w:rsidR="00443D9C" w:rsidRPr="000543BF">
        <w:rPr>
          <w:rFonts w:ascii="Times New Roman" w:hAnsi="Times New Roman" w:cs="Times New Roman"/>
          <w:sz w:val="28"/>
          <w:szCs w:val="28"/>
        </w:rPr>
        <w:t xml:space="preserve">тат </w:t>
      </w:r>
      <w:r w:rsidRPr="000543BF">
        <w:rPr>
          <w:rFonts w:ascii="Times New Roman" w:hAnsi="Times New Roman" w:cs="Times New Roman"/>
          <w:sz w:val="28"/>
          <w:szCs w:val="28"/>
        </w:rPr>
        <w:t xml:space="preserve">02272 НЭ выдана ПАО «Татнефть» сроком с 05.08.2016 г. по 31.12.2039 г. </w:t>
      </w:r>
    </w:p>
    <w:p w14:paraId="6FC632A6"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Зычебашское нефтяное месторождение затрагивает южную часть Новотроицкого сельского поселения. Месторождение было введено в промышленную разработку в 1989 году. Продуктивными отложениями являются терригенные пласты коллекторы кыновского, бобриковского и тульского горизонтов. На месторождении выявлено 5 залежей нефти, контролируемых небольшими куполовидными поднятиями. Срок действия лицензии на добычу нефти и газа на месторождении ТАТ 02239 НР составляет с 14.06.2016 по 31.12.2043 г.</w:t>
      </w:r>
      <w:r w:rsidR="00F3481A">
        <w:rPr>
          <w:rFonts w:ascii="Times New Roman" w:hAnsi="Times New Roman" w:cs="Times New Roman"/>
          <w:sz w:val="28"/>
          <w:szCs w:val="28"/>
        </w:rPr>
        <w:t xml:space="preserve">, </w:t>
      </w:r>
      <w:r w:rsidRPr="000543BF">
        <w:rPr>
          <w:rFonts w:ascii="Times New Roman" w:hAnsi="Times New Roman" w:cs="Times New Roman"/>
          <w:sz w:val="28"/>
          <w:szCs w:val="28"/>
        </w:rPr>
        <w:t xml:space="preserve"> </w:t>
      </w:r>
    </w:p>
    <w:p w14:paraId="21920EA1"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На Орловском и Зычебашском месторождениях терригенные коллекторы, сложенные песчаниками и алевролитами, относятся по В.Н. Дахнову к типу поровых, средне- и высокоемких. Карбонатные коллекторы, сложенные известняками различных структурных разностей, относятся к типу трещинно-поровых, низко- и среднеемких, среднепроницаемых. Режим залежей упруго-водонапорный. Воды представляют высоко-минерализованные рассолы хлоркальциевого типа по В.А.Сулину. Нефти каменноугольных отложений близки по составу и относятся к типу тяжелых, высокосернистых, парафинистых, высокосмолистых.</w:t>
      </w:r>
    </w:p>
    <w:p w14:paraId="7B4807EF"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Небольшой участок в западной части поселения входит в пределы лицензионного участка и горного отвода Ново-Суксинского нефтяного месторождения, переданного в пользование ПАО «Татнефть» им. В.Д.Шашина на основании лицензии ТАТ 02271 НЭ, выданной сроком с 05.08.2016 по 31.12.2050 гг. </w:t>
      </w:r>
    </w:p>
    <w:p w14:paraId="156546AD"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Ново-Суксинское месторождение находится в краевой части северного склона Южного купола Татарского свода, представляет собой по кровле отложений нижнего карбона антиклинальную складку небольших размеров северо-восточного простирания. Месторождение однопластовое. Залежь нефти установлена в отложениях бобриковского горизонта. Пласт представлен кварцевыми песчаниками мелко- и среднезернистыми, имеющими высокую пористость (23%) и проницаемость. Глубина залегания пласта - 1100 м. Нефть бобриковского горизонта в пластовых условиях является тяжелой, высоковязкой, имеет очень низкий газовый фактор и низкий коэффициент растворимости газа в нефти. </w:t>
      </w:r>
    </w:p>
    <w:p w14:paraId="69550F38"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lastRenderedPageBreak/>
        <w:t>Западная часть сельского поселения входит в границы лицензионного участка Юсуповского нефтяного месторождения, также эксплуатируемого ПАО «Татнефть» им. В.Д.Шашина.</w:t>
      </w:r>
    </w:p>
    <w:p w14:paraId="7F35D645" w14:textId="77777777" w:rsidR="00CA3161" w:rsidRDefault="00CA3161" w:rsidP="00CA3161">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Новотроицкое сельское поселение входит в Черемшано-Бастрыкскую разведочную зону, в пределах которой ПАО «Татнефть» осуществляет изучение залежей как нефти типа девона и карбона, так и высоковязкой тяжелой нефти пермского периода. Пласты нефти залегают на глубине от 70 до 200 м, их толщина достигает 30 м (в среднем - 8 м). Лицензия на геологиче</w:t>
      </w:r>
      <w:r>
        <w:rPr>
          <w:rFonts w:ascii="Times New Roman" w:hAnsi="Times New Roman" w:cs="Times New Roman"/>
          <w:sz w:val="28"/>
          <w:szCs w:val="28"/>
        </w:rPr>
        <w:t>с</w:t>
      </w:r>
      <w:r w:rsidRPr="000543BF">
        <w:rPr>
          <w:rFonts w:ascii="Times New Roman" w:hAnsi="Times New Roman" w:cs="Times New Roman"/>
          <w:sz w:val="28"/>
          <w:szCs w:val="28"/>
        </w:rPr>
        <w:t xml:space="preserve">кое изучение и последующую разработку месторождений ТАТ 02263 НЭ сроком с 18.07.2016 по 31.12.2105 гг. выдана ПАО «Татнефть» им. В.Д.Шашина. </w:t>
      </w:r>
    </w:p>
    <w:p w14:paraId="4F6A09BB" w14:textId="77777777" w:rsidR="001F0D85" w:rsidRDefault="00CA3161" w:rsidP="00CA3161">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CA3161">
        <w:rPr>
          <w:rFonts w:ascii="Times New Roman" w:hAnsi="Times New Roman" w:cs="Times New Roman"/>
          <w:sz w:val="28"/>
          <w:szCs w:val="28"/>
        </w:rPr>
        <w:t>Северная часть территории Новотроицкого сельского поселения относится к</w:t>
      </w:r>
      <w:r>
        <w:rPr>
          <w:rFonts w:ascii="Times New Roman" w:hAnsi="Times New Roman" w:cs="Times New Roman"/>
          <w:sz w:val="28"/>
          <w:szCs w:val="28"/>
        </w:rPr>
        <w:t xml:space="preserve"> </w:t>
      </w:r>
      <w:r w:rsidRPr="00CA3161">
        <w:rPr>
          <w:rFonts w:ascii="Times New Roman" w:hAnsi="Times New Roman" w:cs="Times New Roman"/>
          <w:sz w:val="28"/>
          <w:szCs w:val="28"/>
        </w:rPr>
        <w:t>Мамадышской разведочной зоне</w:t>
      </w:r>
      <w:r>
        <w:rPr>
          <w:rFonts w:ascii="Times New Roman" w:hAnsi="Times New Roman" w:cs="Times New Roman"/>
          <w:sz w:val="28"/>
          <w:szCs w:val="28"/>
        </w:rPr>
        <w:t xml:space="preserve"> </w:t>
      </w:r>
      <w:r w:rsidRPr="00CA3161">
        <w:rPr>
          <w:rFonts w:ascii="Times New Roman" w:hAnsi="Times New Roman" w:cs="Times New Roman"/>
          <w:sz w:val="28"/>
          <w:szCs w:val="28"/>
        </w:rPr>
        <w:t xml:space="preserve">углеводородного сырья. Лицензия на </w:t>
      </w:r>
      <w:r w:rsidRPr="000543BF">
        <w:rPr>
          <w:rFonts w:ascii="Times New Roman" w:hAnsi="Times New Roman" w:cs="Times New Roman"/>
          <w:sz w:val="28"/>
          <w:szCs w:val="28"/>
        </w:rPr>
        <w:t>геологиче</w:t>
      </w:r>
      <w:r>
        <w:rPr>
          <w:rFonts w:ascii="Times New Roman" w:hAnsi="Times New Roman" w:cs="Times New Roman"/>
          <w:sz w:val="28"/>
          <w:szCs w:val="28"/>
        </w:rPr>
        <w:t>с</w:t>
      </w:r>
      <w:r w:rsidRPr="000543BF">
        <w:rPr>
          <w:rFonts w:ascii="Times New Roman" w:hAnsi="Times New Roman" w:cs="Times New Roman"/>
          <w:sz w:val="28"/>
          <w:szCs w:val="28"/>
        </w:rPr>
        <w:t>кое изучение и последующую разработку месторождений</w:t>
      </w:r>
      <w:r w:rsidRPr="00CA3161">
        <w:rPr>
          <w:rFonts w:ascii="Times New Roman" w:hAnsi="Times New Roman" w:cs="Times New Roman"/>
          <w:sz w:val="28"/>
          <w:szCs w:val="28"/>
        </w:rPr>
        <w:t xml:space="preserve"> ТАТ 02260 НЭ сроком с 18.07.2016 по 31.12.2044 гг</w:t>
      </w:r>
      <w:r>
        <w:rPr>
          <w:rFonts w:ascii="Times New Roman" w:hAnsi="Times New Roman" w:cs="Times New Roman"/>
          <w:sz w:val="28"/>
          <w:szCs w:val="28"/>
        </w:rPr>
        <w:t>.</w:t>
      </w:r>
      <w:r w:rsidRPr="00CA3161">
        <w:rPr>
          <w:rFonts w:ascii="Times New Roman" w:hAnsi="Times New Roman" w:cs="Times New Roman"/>
          <w:sz w:val="28"/>
          <w:szCs w:val="28"/>
        </w:rPr>
        <w:t xml:space="preserve"> выдана </w:t>
      </w:r>
      <w:r w:rsidRPr="000543BF">
        <w:rPr>
          <w:rFonts w:ascii="Times New Roman" w:hAnsi="Times New Roman" w:cs="Times New Roman"/>
          <w:sz w:val="28"/>
          <w:szCs w:val="28"/>
        </w:rPr>
        <w:t>ПАО «Татнефть» им. В.Д.Шашина</w:t>
      </w:r>
      <w:r>
        <w:rPr>
          <w:rFonts w:ascii="Times New Roman" w:hAnsi="Times New Roman" w:cs="Times New Roman"/>
          <w:sz w:val="28"/>
          <w:szCs w:val="28"/>
        </w:rPr>
        <w:t>.</w:t>
      </w:r>
    </w:p>
    <w:p w14:paraId="32041DBB" w14:textId="77777777" w:rsidR="00D92DD1" w:rsidRDefault="00CA3161" w:rsidP="00D92DD1">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D92DD1">
        <w:rPr>
          <w:rFonts w:ascii="Times New Roman" w:hAnsi="Times New Roman" w:cs="Times New Roman"/>
          <w:sz w:val="28"/>
          <w:szCs w:val="28"/>
        </w:rPr>
        <w:t xml:space="preserve">Также в </w:t>
      </w:r>
      <w:r w:rsidR="00D92DD1" w:rsidRPr="00D92DD1">
        <w:rPr>
          <w:rFonts w:ascii="Times New Roman" w:hAnsi="Times New Roman" w:cs="Times New Roman"/>
          <w:sz w:val="28"/>
          <w:szCs w:val="28"/>
        </w:rPr>
        <w:t xml:space="preserve">Новотроицком </w:t>
      </w:r>
      <w:r w:rsidRPr="00D92DD1">
        <w:rPr>
          <w:rFonts w:ascii="Times New Roman" w:hAnsi="Times New Roman" w:cs="Times New Roman"/>
          <w:sz w:val="28"/>
          <w:szCs w:val="28"/>
        </w:rPr>
        <w:t>сельском поселении разрабатыва</w:t>
      </w:r>
      <w:r w:rsidR="002E66FD">
        <w:rPr>
          <w:rFonts w:ascii="Times New Roman" w:hAnsi="Times New Roman" w:cs="Times New Roman"/>
          <w:sz w:val="28"/>
          <w:szCs w:val="28"/>
        </w:rPr>
        <w:t>е</w:t>
      </w:r>
      <w:r w:rsidRPr="00D92DD1">
        <w:rPr>
          <w:rFonts w:ascii="Times New Roman" w:hAnsi="Times New Roman" w:cs="Times New Roman"/>
          <w:sz w:val="28"/>
          <w:szCs w:val="28"/>
        </w:rPr>
        <w:t>тся месторождени</w:t>
      </w:r>
      <w:r w:rsidR="002E66FD">
        <w:rPr>
          <w:rFonts w:ascii="Times New Roman" w:hAnsi="Times New Roman" w:cs="Times New Roman"/>
          <w:sz w:val="28"/>
          <w:szCs w:val="28"/>
        </w:rPr>
        <w:t xml:space="preserve">е </w:t>
      </w:r>
      <w:r w:rsidRPr="00D92DD1">
        <w:rPr>
          <w:rFonts w:ascii="Times New Roman" w:hAnsi="Times New Roman" w:cs="Times New Roman"/>
          <w:sz w:val="28"/>
          <w:szCs w:val="28"/>
        </w:rPr>
        <w:t>общераспространенных полезных ископаемых.</w:t>
      </w:r>
      <w:r w:rsidR="002E66FD">
        <w:rPr>
          <w:rFonts w:ascii="Times New Roman" w:hAnsi="Times New Roman" w:cs="Times New Roman"/>
          <w:sz w:val="28"/>
          <w:szCs w:val="28"/>
        </w:rPr>
        <w:t xml:space="preserve"> </w:t>
      </w:r>
      <w:r w:rsidR="00D92DD1" w:rsidRPr="00731F60">
        <w:rPr>
          <w:rFonts w:ascii="Times New Roman" w:hAnsi="Times New Roman" w:cs="Times New Roman"/>
          <w:sz w:val="28"/>
          <w:szCs w:val="28"/>
        </w:rPr>
        <w:t>Западнее н.п</w:t>
      </w:r>
      <w:r w:rsidR="00D92DD1">
        <w:rPr>
          <w:rFonts w:ascii="Times New Roman" w:hAnsi="Times New Roman" w:cs="Times New Roman"/>
          <w:sz w:val="28"/>
          <w:szCs w:val="28"/>
        </w:rPr>
        <w:t xml:space="preserve"> Суровка и Новотроицкое </w:t>
      </w:r>
      <w:r w:rsidR="00D92DD1" w:rsidRPr="00731F60">
        <w:rPr>
          <w:rFonts w:ascii="Times New Roman" w:hAnsi="Times New Roman" w:cs="Times New Roman"/>
          <w:sz w:val="28"/>
          <w:szCs w:val="28"/>
        </w:rPr>
        <w:t xml:space="preserve">находится </w:t>
      </w:r>
      <w:r w:rsidR="00D92DD1">
        <w:rPr>
          <w:rFonts w:ascii="Times New Roman" w:hAnsi="Times New Roman" w:cs="Times New Roman"/>
          <w:sz w:val="28"/>
          <w:szCs w:val="28"/>
        </w:rPr>
        <w:t>участок недр «Восточно-Суровское» (</w:t>
      </w:r>
      <w:r w:rsidR="00D92DD1" w:rsidRPr="00731F60">
        <w:rPr>
          <w:rFonts w:ascii="Times New Roman" w:hAnsi="Times New Roman" w:cs="Times New Roman"/>
          <w:sz w:val="28"/>
          <w:szCs w:val="28"/>
        </w:rPr>
        <w:t xml:space="preserve">лицензионный участок </w:t>
      </w:r>
      <w:r w:rsidR="00D92DD1">
        <w:rPr>
          <w:rFonts w:ascii="Times New Roman" w:hAnsi="Times New Roman" w:cs="Times New Roman"/>
          <w:sz w:val="28"/>
          <w:szCs w:val="28"/>
        </w:rPr>
        <w:t>№</w:t>
      </w:r>
      <w:r w:rsidR="00D92DD1" w:rsidRPr="00731F60">
        <w:rPr>
          <w:rFonts w:ascii="Times New Roman" w:hAnsi="Times New Roman" w:cs="Times New Roman"/>
          <w:sz w:val="28"/>
          <w:szCs w:val="28"/>
        </w:rPr>
        <w:t xml:space="preserve">ТАТ </w:t>
      </w:r>
      <w:r w:rsidR="00D92DD1">
        <w:rPr>
          <w:rFonts w:ascii="Times New Roman" w:hAnsi="Times New Roman" w:cs="Times New Roman"/>
          <w:sz w:val="28"/>
          <w:szCs w:val="28"/>
        </w:rPr>
        <w:t xml:space="preserve">ТУК 2363 </w:t>
      </w:r>
      <w:r w:rsidR="00D92DD1" w:rsidRPr="00731F60">
        <w:rPr>
          <w:rFonts w:ascii="Times New Roman" w:hAnsi="Times New Roman" w:cs="Times New Roman"/>
          <w:sz w:val="28"/>
          <w:szCs w:val="28"/>
        </w:rPr>
        <w:t>ТР</w:t>
      </w:r>
      <w:r w:rsidR="00D92DD1">
        <w:rPr>
          <w:rFonts w:ascii="Times New Roman" w:hAnsi="Times New Roman" w:cs="Times New Roman"/>
          <w:sz w:val="28"/>
          <w:szCs w:val="28"/>
        </w:rPr>
        <w:t xml:space="preserve">, дата выдачи лицензии 05.02.2020, дата окончания лицензии </w:t>
      </w:r>
      <w:r w:rsidR="00D92DD1" w:rsidRPr="009C0278">
        <w:rPr>
          <w:rFonts w:ascii="Times New Roman" w:hAnsi="Times New Roman" w:cs="Times New Roman"/>
          <w:sz w:val="28"/>
          <w:szCs w:val="28"/>
        </w:rPr>
        <w:t>0</w:t>
      </w:r>
      <w:r w:rsidR="00D92DD1">
        <w:rPr>
          <w:rFonts w:ascii="Times New Roman" w:hAnsi="Times New Roman" w:cs="Times New Roman"/>
          <w:sz w:val="28"/>
          <w:szCs w:val="28"/>
        </w:rPr>
        <w:t>1</w:t>
      </w:r>
      <w:r w:rsidR="00D92DD1" w:rsidRPr="009C0278">
        <w:rPr>
          <w:rFonts w:ascii="Times New Roman" w:hAnsi="Times New Roman" w:cs="Times New Roman"/>
          <w:sz w:val="28"/>
          <w:szCs w:val="28"/>
        </w:rPr>
        <w:t>.</w:t>
      </w:r>
      <w:r w:rsidR="00D92DD1">
        <w:rPr>
          <w:rFonts w:ascii="Times New Roman" w:hAnsi="Times New Roman" w:cs="Times New Roman"/>
          <w:sz w:val="28"/>
          <w:szCs w:val="28"/>
        </w:rPr>
        <w:t>12</w:t>
      </w:r>
      <w:r w:rsidR="00D92DD1" w:rsidRPr="009C0278">
        <w:rPr>
          <w:rFonts w:ascii="Times New Roman" w:hAnsi="Times New Roman" w:cs="Times New Roman"/>
          <w:sz w:val="28"/>
          <w:szCs w:val="28"/>
        </w:rPr>
        <w:t>.204</w:t>
      </w:r>
      <w:r w:rsidR="00D92DD1">
        <w:rPr>
          <w:rFonts w:ascii="Times New Roman" w:hAnsi="Times New Roman" w:cs="Times New Roman"/>
          <w:sz w:val="28"/>
          <w:szCs w:val="28"/>
        </w:rPr>
        <w:t>0 г.</w:t>
      </w:r>
      <w:r w:rsidR="00D92DD1" w:rsidRPr="00731F60">
        <w:rPr>
          <w:rFonts w:ascii="Times New Roman" w:hAnsi="Times New Roman" w:cs="Times New Roman"/>
          <w:sz w:val="28"/>
          <w:szCs w:val="28"/>
        </w:rPr>
        <w:t xml:space="preserve">), предназначенный для геологического изучения, разведки и добычи </w:t>
      </w:r>
      <w:r w:rsidR="00D92DD1">
        <w:rPr>
          <w:rFonts w:ascii="Times New Roman" w:hAnsi="Times New Roman" w:cs="Times New Roman"/>
          <w:sz w:val="28"/>
          <w:szCs w:val="28"/>
        </w:rPr>
        <w:t>кирпичной глины</w:t>
      </w:r>
      <w:r w:rsidR="00D92DD1" w:rsidRPr="00731F60">
        <w:rPr>
          <w:rFonts w:ascii="Times New Roman" w:hAnsi="Times New Roman" w:cs="Times New Roman"/>
          <w:sz w:val="28"/>
          <w:szCs w:val="28"/>
        </w:rPr>
        <w:t>.</w:t>
      </w:r>
    </w:p>
    <w:p w14:paraId="62F55DC2" w14:textId="77777777" w:rsidR="003C33C5" w:rsidRPr="003C33C5" w:rsidRDefault="003C33C5" w:rsidP="003C33C5">
      <w:pPr>
        <w:widowControl w:val="0"/>
        <w:tabs>
          <w:tab w:val="left" w:pos="851"/>
        </w:tabs>
        <w:suppressAutoHyphens/>
        <w:spacing w:after="0" w:line="240" w:lineRule="auto"/>
        <w:ind w:firstLine="709"/>
        <w:contextualSpacing/>
        <w:rPr>
          <w:rFonts w:ascii="Times New Roman" w:hAnsi="Times New Roman" w:cs="Times New Roman"/>
          <w:sz w:val="28"/>
          <w:szCs w:val="28"/>
        </w:rPr>
      </w:pPr>
      <w:r>
        <w:rPr>
          <w:rFonts w:ascii="Times New Roman" w:hAnsi="Times New Roman" w:cs="Times New Roman"/>
          <w:sz w:val="28"/>
          <w:szCs w:val="28"/>
        </w:rPr>
        <w:t xml:space="preserve">В н.п. Новотроицкое расположены лицензионные участки по добыче пресной воды: </w:t>
      </w:r>
      <w:r w:rsidRPr="003C33C5">
        <w:rPr>
          <w:rFonts w:ascii="Times New Roman" w:hAnsi="Times New Roman" w:cs="Times New Roman"/>
          <w:sz w:val="28"/>
          <w:szCs w:val="28"/>
        </w:rPr>
        <w:t>ТУК 01858 ВЭ</w:t>
      </w:r>
      <w:r>
        <w:rPr>
          <w:rFonts w:ascii="Times New Roman" w:hAnsi="Times New Roman" w:cs="Times New Roman"/>
          <w:sz w:val="28"/>
          <w:szCs w:val="28"/>
        </w:rPr>
        <w:t xml:space="preserve"> сроком с </w:t>
      </w:r>
      <w:r w:rsidRPr="003C33C5">
        <w:rPr>
          <w:rFonts w:ascii="Times New Roman" w:hAnsi="Times New Roman" w:cs="Times New Roman"/>
          <w:sz w:val="28"/>
          <w:szCs w:val="28"/>
        </w:rPr>
        <w:t>26.10.2017</w:t>
      </w:r>
      <w:r>
        <w:rPr>
          <w:rFonts w:ascii="Times New Roman" w:hAnsi="Times New Roman" w:cs="Times New Roman"/>
          <w:sz w:val="28"/>
          <w:szCs w:val="28"/>
        </w:rPr>
        <w:t xml:space="preserve"> по </w:t>
      </w:r>
      <w:r w:rsidRPr="003C33C5">
        <w:rPr>
          <w:rFonts w:ascii="Times New Roman" w:hAnsi="Times New Roman" w:cs="Times New Roman"/>
          <w:sz w:val="28"/>
          <w:szCs w:val="28"/>
        </w:rPr>
        <w:t>01.10.2042</w:t>
      </w:r>
      <w:r>
        <w:rPr>
          <w:rFonts w:ascii="Times New Roman" w:hAnsi="Times New Roman" w:cs="Times New Roman"/>
          <w:sz w:val="28"/>
          <w:szCs w:val="28"/>
        </w:rPr>
        <w:t xml:space="preserve">; </w:t>
      </w:r>
      <w:r w:rsidRPr="003C33C5">
        <w:rPr>
          <w:rFonts w:ascii="Times New Roman" w:hAnsi="Times New Roman" w:cs="Times New Roman"/>
          <w:sz w:val="28"/>
          <w:szCs w:val="28"/>
        </w:rPr>
        <w:t>ТУК 01912 ВЭ</w:t>
      </w:r>
      <w:r>
        <w:rPr>
          <w:rFonts w:ascii="Times New Roman" w:hAnsi="Times New Roman" w:cs="Times New Roman"/>
          <w:sz w:val="28"/>
          <w:szCs w:val="28"/>
        </w:rPr>
        <w:t xml:space="preserve"> сроком с </w:t>
      </w:r>
      <w:r w:rsidRPr="003C33C5">
        <w:rPr>
          <w:rFonts w:ascii="Times New Roman" w:hAnsi="Times New Roman" w:cs="Times New Roman"/>
          <w:sz w:val="28"/>
          <w:szCs w:val="28"/>
        </w:rPr>
        <w:t>23.03.2018</w:t>
      </w:r>
      <w:r>
        <w:rPr>
          <w:rFonts w:ascii="Times New Roman" w:hAnsi="Times New Roman" w:cs="Times New Roman"/>
          <w:sz w:val="28"/>
          <w:szCs w:val="28"/>
        </w:rPr>
        <w:t xml:space="preserve"> по </w:t>
      </w:r>
      <w:r w:rsidRPr="003C33C5">
        <w:rPr>
          <w:rFonts w:ascii="Times New Roman" w:hAnsi="Times New Roman" w:cs="Times New Roman"/>
          <w:sz w:val="28"/>
          <w:szCs w:val="28"/>
        </w:rPr>
        <w:t>29.02.2028</w:t>
      </w:r>
      <w:r>
        <w:rPr>
          <w:rFonts w:ascii="Times New Roman" w:hAnsi="Times New Roman" w:cs="Times New Roman"/>
          <w:sz w:val="28"/>
          <w:szCs w:val="28"/>
        </w:rPr>
        <w:t xml:space="preserve"> гг.</w:t>
      </w:r>
    </w:p>
    <w:p w14:paraId="7A1AB89C" w14:textId="1C5DDFBC" w:rsidR="001F0D85" w:rsidRDefault="002E66FD"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2E66FD">
        <w:rPr>
          <w:rFonts w:ascii="Times New Roman" w:hAnsi="Times New Roman" w:cs="Times New Roman"/>
          <w:sz w:val="28"/>
          <w:szCs w:val="28"/>
        </w:rPr>
        <w:t xml:space="preserve">Территория Новотроицкого сельского поселения попадает в границы </w:t>
      </w:r>
      <w:r w:rsidR="003C33C5">
        <w:rPr>
          <w:rFonts w:ascii="Times New Roman" w:hAnsi="Times New Roman" w:cs="Times New Roman"/>
          <w:sz w:val="28"/>
          <w:szCs w:val="28"/>
        </w:rPr>
        <w:t xml:space="preserve">следующих </w:t>
      </w:r>
      <w:r w:rsidRPr="002E66FD">
        <w:rPr>
          <w:rFonts w:ascii="Times New Roman" w:hAnsi="Times New Roman" w:cs="Times New Roman"/>
          <w:sz w:val="28"/>
          <w:szCs w:val="28"/>
        </w:rPr>
        <w:t>месторождений питьевых подземных вод: Ялховское, Бройлерное,Титовское, а также технически</w:t>
      </w:r>
      <w:r>
        <w:rPr>
          <w:rFonts w:ascii="Times New Roman" w:hAnsi="Times New Roman" w:cs="Times New Roman"/>
          <w:sz w:val="28"/>
          <w:szCs w:val="28"/>
        </w:rPr>
        <w:t>х</w:t>
      </w:r>
      <w:r w:rsidRPr="002E66FD">
        <w:rPr>
          <w:rFonts w:ascii="Times New Roman" w:hAnsi="Times New Roman" w:cs="Times New Roman"/>
          <w:sz w:val="28"/>
          <w:szCs w:val="28"/>
        </w:rPr>
        <w:t xml:space="preserve"> подземных вод: </w:t>
      </w:r>
      <w:r w:rsidR="00A671C6">
        <w:rPr>
          <w:rFonts w:ascii="Times New Roman" w:hAnsi="Times New Roman" w:cs="Times New Roman"/>
          <w:sz w:val="28"/>
          <w:szCs w:val="28"/>
        </w:rPr>
        <w:t>Ш</w:t>
      </w:r>
      <w:r w:rsidRPr="002E66FD">
        <w:rPr>
          <w:rFonts w:ascii="Times New Roman" w:hAnsi="Times New Roman" w:cs="Times New Roman"/>
          <w:sz w:val="28"/>
          <w:szCs w:val="28"/>
        </w:rPr>
        <w:t xml:space="preserve">укралевское, Крещенское, Бурдинское. </w:t>
      </w:r>
    </w:p>
    <w:p w14:paraId="6E293068" w14:textId="77777777" w:rsidR="002E66FD" w:rsidRDefault="002E66FD"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3D32E9D0" w14:textId="77777777" w:rsidR="00AB4AEA" w:rsidRDefault="00AB4AEA" w:rsidP="00087B51">
      <w:pPr>
        <w:widowControl w:val="0"/>
        <w:tabs>
          <w:tab w:val="left" w:pos="851"/>
        </w:tabs>
        <w:suppressAutoHyphens/>
        <w:spacing w:after="0" w:line="240" w:lineRule="auto"/>
        <w:ind w:firstLine="709"/>
        <w:contextualSpacing/>
        <w:rPr>
          <w:rFonts w:ascii="Times New Roman" w:hAnsi="Times New Roman" w:cs="Times New Roman"/>
          <w:sz w:val="28"/>
          <w:szCs w:val="28"/>
          <w:highlight w:val="yellow"/>
        </w:rPr>
      </w:pPr>
    </w:p>
    <w:p w14:paraId="654096EB" w14:textId="77777777" w:rsidR="00865888" w:rsidRPr="0088534D" w:rsidRDefault="00865888"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0" w:name="_Toc34215201"/>
      <w:r w:rsidRPr="0088534D">
        <w:rPr>
          <w:rFonts w:ascii="Times New Roman" w:eastAsiaTheme="majorEastAsia" w:hAnsi="Times New Roman" w:cs="Times New Roman"/>
          <w:b/>
          <w:sz w:val="28"/>
          <w:szCs w:val="28"/>
        </w:rPr>
        <w:t>Гидрогеологические условия</w:t>
      </w:r>
      <w:bookmarkEnd w:id="10"/>
    </w:p>
    <w:p w14:paraId="79EAA4B6"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Новотроицкое сельское поселение Тукаевского муниципального района расположено в границах Камско-Вятского артезианского бассейна. Наиболее характерной чертой данного бассейна является региональное распространение гипсово-ангидритовой толщи нижнепермского возраста, разделяющей всю обводненную толщу осадочных пород на две резко различные гидродинамические зоны - активного и затрудненного водообмена.</w:t>
      </w:r>
    </w:p>
    <w:p w14:paraId="39BDD72C"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Основными водоносными горизонтами, используемыми для целей питьевого водоснабжения, являются верхнеказанский (P2kz2) и нижнеказанский (P2kz1) карбонатно-терригенные комплексы. Выше залегает водоносный уржумский карбонатно-терригенный комплекс (P2ur), а подстилаются комплексы водоупорным локально-водоносным карбонатно-терригенным нижнеказанским горизонтом (P2kz1). </w:t>
      </w:r>
    </w:p>
    <w:p w14:paraId="42F492F8"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Далее представлена характеристика указанных гидрогеологических подразделений.</w:t>
      </w:r>
    </w:p>
    <w:p w14:paraId="3BB701B8" w14:textId="77777777" w:rsidR="003D725D" w:rsidRPr="000F4D6F" w:rsidRDefault="003D725D" w:rsidP="003D725D">
      <w:pPr>
        <w:widowControl w:val="0"/>
        <w:suppressAutoHyphens/>
        <w:spacing w:after="0" w:line="240" w:lineRule="auto"/>
        <w:ind w:firstLine="851"/>
        <w:rPr>
          <w:rFonts w:ascii="Times New Roman" w:hAnsi="Times New Roman" w:cs="Times New Roman"/>
          <w:i/>
          <w:sz w:val="28"/>
          <w:szCs w:val="28"/>
        </w:rPr>
      </w:pPr>
      <w:r w:rsidRPr="000F4D6F">
        <w:rPr>
          <w:rFonts w:ascii="Times New Roman" w:hAnsi="Times New Roman" w:cs="Times New Roman"/>
          <w:i/>
          <w:sz w:val="28"/>
          <w:szCs w:val="28"/>
        </w:rPr>
        <w:lastRenderedPageBreak/>
        <w:t>Водоносный уржумский карбонатно-терригенный комплекс (P</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ur)</w:t>
      </w:r>
    </w:p>
    <w:p w14:paraId="76C9D093"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Водоносный комплекс приурочен к уржумскому горизонту нижнего подъяруса татарского яруса и распространен на водоразделах и их склонах выше абсолютных отметок 100-140 м.</w:t>
      </w:r>
    </w:p>
    <w:p w14:paraId="37538459"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Среди водовмещающих пород преобладают песчаники слабосцементированные, полимиктовые, мелко-, тонкозернистые с прослоями алевролитов. Водоносными являются также известняки, мергели неравномерно трещиноватые. Суммарная мощность водовмещающих пород колеблется от 20 до 39 м.</w:t>
      </w:r>
    </w:p>
    <w:p w14:paraId="1A09285F"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Водоносность комплекса незначительная. Дебиты родников составляют 0,02-2 л/с, дебиты скважин – 0,5-0,7 л/с при понижении уровня 2,0-15 м. По химическому составу воды гидрокарбонатные кальциевые или магниево-кальциевые с минерализацией 0,4-0,6 г/дм3, жесткостью 6,0–8,9 ммоль/дм3, окисляемостью - 0,5-3,0 мгО2/дм3.</w:t>
      </w:r>
    </w:p>
    <w:p w14:paraId="6C5E7669"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Область питания водоносного комплекса совпадает с площадью его распространения. Питание осуществляется за счет инфильтрации атмосферных осадков.</w:t>
      </w:r>
    </w:p>
    <w:p w14:paraId="7EF1994B" w14:textId="77777777" w:rsid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Уржумский водоносный комплекс широко используется для мелкого индивидуального водоснабжения посредством каптирования родникового стока. </w:t>
      </w:r>
    </w:p>
    <w:p w14:paraId="1592DBE4" w14:textId="77777777" w:rsidR="003D725D" w:rsidRPr="000F4D6F" w:rsidRDefault="003D725D" w:rsidP="003D725D">
      <w:pPr>
        <w:widowControl w:val="0"/>
        <w:suppressAutoHyphens/>
        <w:spacing w:after="0" w:line="240" w:lineRule="auto"/>
        <w:ind w:firstLine="851"/>
        <w:rPr>
          <w:rFonts w:ascii="Times New Roman" w:hAnsi="Times New Roman" w:cs="Times New Roman"/>
          <w:i/>
          <w:sz w:val="28"/>
          <w:szCs w:val="28"/>
        </w:rPr>
      </w:pPr>
      <w:r w:rsidRPr="000F4D6F">
        <w:rPr>
          <w:rFonts w:ascii="Times New Roman" w:hAnsi="Times New Roman" w:cs="Times New Roman"/>
          <w:i/>
          <w:sz w:val="28"/>
          <w:szCs w:val="28"/>
        </w:rPr>
        <w:t>одоносный верхнеказанский карбонатно-терригенный комплекс (P</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kz</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w:t>
      </w:r>
    </w:p>
    <w:p w14:paraId="3E0A873B"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Водоносный комплекс распространен практически повсеместно, отсутствуя лишь в современных врезах и палеодолинах. Он залегает первым от поверхности или перекрывается уржумскими и четвертичными отложениями. Водоносными являются песчаники разнозернистые, развитые в основании толщ верхнеказанского подъяруса. </w:t>
      </w:r>
    </w:p>
    <w:p w14:paraId="34F2AE43"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Выходы водовмещающих пород на дневную поверхность сопровождаются разгрузкой подземных вод в виде мочажин и родников, преимущественно с нисходящим режимом. Родники верхнеказанского водоносного комплекса размещаются на абсолютных отметках 110,0-205,0 м. Абсолютные отметки статических уровней в зависимости от условий залегания и характера обводненности изменяются от 59,2 до 205,5 м с тенденцией снижения от водоразделов к местным водотокам.</w:t>
      </w:r>
    </w:p>
    <w:p w14:paraId="5D141349"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Дебиты скважин изменяются в больших пределах - от 0,5 до 10,0 л/с при понижениях уровня 10,0-17,0 м. По химическому составу воды гидро-карбонатно-сульфатные, кальциевые, магниевые, кальциево-магниевые с минерализацией 0,34-0,4 г/дм3, которая иногда увеличивается до 1,2 г/дм3, общей жесткостью 6,3–9,6 ммоль/дм3.</w:t>
      </w:r>
    </w:p>
    <w:p w14:paraId="6634B447" w14:textId="77777777" w:rsid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Воды верхнеказанского комплекса используются для водоснабжения населенных пунктов, сельскохозяйственных объектов. Эксплуатация осуществляется одиночными водозаборными скважинами, а также путем каптирования родникового стока. </w:t>
      </w:r>
    </w:p>
    <w:p w14:paraId="0EF5030E" w14:textId="77777777" w:rsidR="003D725D" w:rsidRPr="000F4D6F" w:rsidRDefault="003D725D" w:rsidP="003D725D">
      <w:pPr>
        <w:widowControl w:val="0"/>
        <w:suppressAutoHyphens/>
        <w:spacing w:after="0" w:line="240" w:lineRule="auto"/>
        <w:ind w:firstLine="851"/>
        <w:rPr>
          <w:rFonts w:ascii="Times New Roman" w:hAnsi="Times New Roman" w:cs="Times New Roman"/>
          <w:i/>
          <w:sz w:val="28"/>
          <w:szCs w:val="28"/>
        </w:rPr>
      </w:pPr>
      <w:r w:rsidRPr="000F4D6F">
        <w:rPr>
          <w:rFonts w:ascii="Times New Roman" w:hAnsi="Times New Roman" w:cs="Times New Roman"/>
          <w:i/>
          <w:sz w:val="28"/>
          <w:szCs w:val="28"/>
        </w:rPr>
        <w:t>Водоносный нижнеказанский карбонатно-терригенный комплекс (P</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kz</w:t>
      </w:r>
      <w:r w:rsidRPr="00107D3B">
        <w:rPr>
          <w:rFonts w:ascii="Times New Roman" w:hAnsi="Times New Roman" w:cs="Times New Roman"/>
          <w:i/>
          <w:sz w:val="28"/>
          <w:szCs w:val="28"/>
          <w:vertAlign w:val="subscript"/>
        </w:rPr>
        <w:t>1</w:t>
      </w:r>
      <w:r w:rsidRPr="000F4D6F">
        <w:rPr>
          <w:rFonts w:ascii="Times New Roman" w:hAnsi="Times New Roman" w:cs="Times New Roman"/>
          <w:i/>
          <w:sz w:val="28"/>
          <w:szCs w:val="28"/>
        </w:rPr>
        <w:t>)</w:t>
      </w:r>
    </w:p>
    <w:p w14:paraId="6882DBD8"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Данный водоносный комплекс имеет практически повсеместное распространение. Водовмещающими породами являются песчаники слабосцементированные, алевритистые, «среднеспириферовые» известняки </w:t>
      </w:r>
      <w:r w:rsidRPr="003D725D">
        <w:rPr>
          <w:rFonts w:ascii="Times New Roman" w:hAnsi="Times New Roman" w:cs="Times New Roman"/>
          <w:sz w:val="28"/>
          <w:szCs w:val="28"/>
        </w:rPr>
        <w:lastRenderedPageBreak/>
        <w:t xml:space="preserve">кавернозные и трещиноватые, залегающие непосредственно на кровле водо-упора «лингуловых» глин. Участками встречаются сильно трещиноватые зоны дробления. </w:t>
      </w:r>
    </w:p>
    <w:p w14:paraId="7F38CA4D"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Дебиты скважин изменяются в больших пределах и составляют 0,5–24 л/с, удельные дебиты – 0,06-6 л/с. Минерализация воды чаще составляет 0,4-0,83 г/дм3 и повышается с глубиной до 1,1-1,2 г/дм3. Химический состав вод данного водоносного комплекса также изменяется с изменением глуби-ны залегания водовмещающей толщи. Так, в скважинах, где водоносный комплекс залегает в интервале от 17,5 до 50,0 м, воды сульфатно-гидрокарбонатные кальциево-магниевые, а в скважинах, где водоносный комплекс залегает в интервале 35,0-98,0 м, воды сульфатные, гидрокарбонатно-сульфатные, кальциево-натриевые, отмечается повышенное содержание бора.</w:t>
      </w:r>
    </w:p>
    <w:p w14:paraId="40B5EE33"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Питание комплекса осуществляется за счет инфильтрации атмосферных осадков и поверхностных вод в местах выхода его на дневную поверхность, а также за счет перетекания из вышележащих водоносных подразделений. Разгрузка осуществляется в виде родников по бортам долин рек. Нижнеказанский водоносный комплекс широко эксплуатируется в населенных пунктах скважинами. </w:t>
      </w:r>
    </w:p>
    <w:p w14:paraId="1E7FE8AE" w14:textId="77777777" w:rsidR="003D725D" w:rsidRPr="000F4D6F" w:rsidRDefault="003D725D" w:rsidP="003D725D">
      <w:pPr>
        <w:widowControl w:val="0"/>
        <w:suppressAutoHyphens/>
        <w:spacing w:after="0" w:line="240" w:lineRule="auto"/>
        <w:ind w:firstLine="851"/>
        <w:rPr>
          <w:rFonts w:ascii="Times New Roman" w:hAnsi="Times New Roman" w:cs="Times New Roman"/>
          <w:i/>
          <w:sz w:val="28"/>
          <w:szCs w:val="28"/>
        </w:rPr>
      </w:pPr>
      <w:r w:rsidRPr="000F4D6F">
        <w:rPr>
          <w:rFonts w:ascii="Times New Roman" w:hAnsi="Times New Roman" w:cs="Times New Roman"/>
          <w:i/>
          <w:sz w:val="28"/>
          <w:szCs w:val="28"/>
        </w:rPr>
        <w:t>Водоупорный локально-водоносный карбонатно-терригенный нижнеказанский горизонт (Р</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 xml:space="preserve"> kz</w:t>
      </w:r>
      <w:r w:rsidRPr="00107D3B">
        <w:rPr>
          <w:rFonts w:ascii="Times New Roman" w:hAnsi="Times New Roman" w:cs="Times New Roman"/>
          <w:i/>
          <w:sz w:val="28"/>
          <w:szCs w:val="28"/>
          <w:vertAlign w:val="subscript"/>
        </w:rPr>
        <w:t>1</w:t>
      </w:r>
      <w:r w:rsidRPr="000F4D6F">
        <w:rPr>
          <w:rFonts w:ascii="Times New Roman" w:hAnsi="Times New Roman" w:cs="Times New Roman"/>
          <w:i/>
          <w:sz w:val="28"/>
          <w:szCs w:val="28"/>
        </w:rPr>
        <w:t>)</w:t>
      </w:r>
    </w:p>
    <w:p w14:paraId="2C0E1FFF"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Представлен водоупорный горизонт «лингуловыми» глинами, аргиллитоподобными темно-серыми, которые расклиниваются в западном направлении прослоями известняков, в основном, глинистых. Мощность «лингуловых» глин достигает 17 м. </w:t>
      </w:r>
    </w:p>
    <w:p w14:paraId="34EE49BC" w14:textId="77777777" w:rsidR="0040451F" w:rsidRPr="0040451F"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«Лингуловые» глины практически на всей площади являются региональным водоупором, отделяющим воды нижележащих шешминских отложений от вод нижнеказанского </w:t>
      </w:r>
      <w:r w:rsidRPr="00FD6C3E">
        <w:rPr>
          <w:rFonts w:ascii="Times New Roman" w:hAnsi="Times New Roman" w:cs="Times New Roman"/>
          <w:sz w:val="28"/>
          <w:szCs w:val="28"/>
        </w:rPr>
        <w:t>комплекса (Отчет…, 2004).</w:t>
      </w:r>
    </w:p>
    <w:p w14:paraId="348F91CE" w14:textId="77777777" w:rsidR="0040451F" w:rsidRPr="0044143C" w:rsidRDefault="0040451F" w:rsidP="003A1993">
      <w:pPr>
        <w:widowControl w:val="0"/>
        <w:suppressAutoHyphens/>
        <w:spacing w:after="0" w:line="240" w:lineRule="auto"/>
        <w:rPr>
          <w:rFonts w:ascii="Times New Roman" w:hAnsi="Times New Roman" w:cs="Times New Roman"/>
          <w:b/>
          <w:sz w:val="28"/>
          <w:szCs w:val="28"/>
          <w:highlight w:val="yellow"/>
        </w:rPr>
      </w:pPr>
    </w:p>
    <w:p w14:paraId="02D963E1" w14:textId="77777777" w:rsidR="005521D2" w:rsidRPr="006513C5" w:rsidRDefault="005521D2"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1" w:name="_Toc34205826"/>
      <w:r w:rsidRPr="006513C5">
        <w:rPr>
          <w:rFonts w:ascii="Times New Roman" w:eastAsiaTheme="majorEastAsia" w:hAnsi="Times New Roman" w:cs="Times New Roman"/>
          <w:b/>
          <w:sz w:val="28"/>
          <w:szCs w:val="28"/>
        </w:rPr>
        <w:t>Поверхностные воды</w:t>
      </w:r>
      <w:bookmarkEnd w:id="11"/>
    </w:p>
    <w:p w14:paraId="68D9729F"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Гидрографическую сеть Новотроицкого сельского поселения Тукаев</w:t>
      </w:r>
      <w:r w:rsidR="00156529">
        <w:rPr>
          <w:rFonts w:ascii="Times New Roman" w:eastAsia="Times New Roman" w:hAnsi="Times New Roman" w:cs="Times New Roman"/>
          <w:sz w:val="28"/>
          <w:szCs w:val="28"/>
          <w:lang w:eastAsia="ru-RU"/>
        </w:rPr>
        <w:t>с</w:t>
      </w:r>
      <w:r w:rsidRPr="007D7FB6">
        <w:rPr>
          <w:rFonts w:ascii="Times New Roman" w:eastAsia="Times New Roman" w:hAnsi="Times New Roman" w:cs="Times New Roman"/>
          <w:sz w:val="28"/>
          <w:szCs w:val="28"/>
          <w:lang w:eastAsia="ru-RU"/>
        </w:rPr>
        <w:t xml:space="preserve">кого муниципального района образуют р. Челна и ее притоки. </w:t>
      </w:r>
    </w:p>
    <w:p w14:paraId="790F2D54" w14:textId="77777777" w:rsidR="007D7FB6" w:rsidRPr="007D7FB6" w:rsidRDefault="00265504"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Река </w:t>
      </w:r>
      <w:r w:rsidR="007D7FB6" w:rsidRPr="007D7FB6">
        <w:rPr>
          <w:rFonts w:ascii="Times New Roman" w:eastAsia="Times New Roman" w:hAnsi="Times New Roman" w:cs="Times New Roman"/>
          <w:sz w:val="28"/>
          <w:szCs w:val="28"/>
          <w:lang w:eastAsia="ru-RU"/>
        </w:rPr>
        <w:t xml:space="preserve">Челна, приток р. Камы, протекает в относительно молодом с обрывистыми бортами врезе тальвеговой части долины. В предустьевой части появляется заболоченность на пойменной террасе реки. Глубина реки изменяется от 0,15 до 1,0 м, ширина – от 7 до 15-30 м. </w:t>
      </w:r>
    </w:p>
    <w:p w14:paraId="564AF21D"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Правый берег р. Челны является мысообразным окончанием водораздельной возвышенности между бассейнами рек Ик и Зай. Одновременно он служит водоразделом между р. Камой и низовьями р. Челны. В долину реки открываются небольшие, растущие в вершинах овраги с крутыми обрывистыми бортами.</w:t>
      </w:r>
    </w:p>
    <w:p w14:paraId="14373375"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Протяженность р. Челны составляет 31 км, водосборная площадь – 364 км2, средний уклон - 2-2,2 м/км. Река относится к восточно-европейскому типу с высоким паводком и низкой меженью. Паводок проходит в апреле. Наиболее раннее прохождение пика паводка отмечалось 21 марта, наиболее позднее - 18 апреля. Продолжительность паводка колеблется от 20 до 35 дней. Повышение уровня паводка составляет 2,5-3,5 м, максимальный уровень достигает 4,2 м.</w:t>
      </w:r>
    </w:p>
    <w:p w14:paraId="24BDB8B7"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 xml:space="preserve">Суточные колебания уровней очень редкие: утром минимальные, во второй </w:t>
      </w:r>
      <w:r w:rsidRPr="007D7FB6">
        <w:rPr>
          <w:rFonts w:ascii="Times New Roman" w:eastAsia="Times New Roman" w:hAnsi="Times New Roman" w:cs="Times New Roman"/>
          <w:sz w:val="28"/>
          <w:szCs w:val="28"/>
          <w:lang w:eastAsia="ru-RU"/>
        </w:rPr>
        <w:lastRenderedPageBreak/>
        <w:t xml:space="preserve">половине дня – максимальные. Расходы воды в летний период составляют 0,02-0,2 м3/с, в период выпадения дождей – 0,3-0,5 м3/с. Модуль стока составляет 790 л/с*км2. Максимальный паводок достигает 129 м3/с. </w:t>
      </w:r>
    </w:p>
    <w:p w14:paraId="1D641A93"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Скорости течения летом колеблются от 0,04-0,05 м/с на плессах до 0,2-0,3 м/с на перекатах. Среднегодовые расходы воды изменяются от 2,0 до 70,0 м3/с.</w:t>
      </w:r>
    </w:p>
    <w:p w14:paraId="245C47EE" w14:textId="77777777" w:rsidR="00F96A94" w:rsidRPr="009E1E20"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Наиболее раннее появление льда зафиксировано 19 октября, наиболее позднее – 19 ноября, среднее – 2 ноября. Максимальная толщина льда на р. Челне составляет 2,15 м, средняя – 1,38 м. Наличие большой толщины льда объясняется наледями, образование которых идет весь зимний период. Продолжительность ледового периода составляет 145-190 дней.</w:t>
      </w:r>
    </w:p>
    <w:p w14:paraId="034036BA" w14:textId="77777777" w:rsidR="00F94B35" w:rsidRPr="000462B1" w:rsidRDefault="00F94B35" w:rsidP="002B3F09">
      <w:pPr>
        <w:pStyle w:val="afb"/>
        <w:widowControl w:val="0"/>
        <w:suppressAutoHyphens/>
        <w:rPr>
          <w:szCs w:val="28"/>
          <w:highlight w:val="yellow"/>
        </w:rPr>
      </w:pPr>
    </w:p>
    <w:p w14:paraId="51803910" w14:textId="77777777" w:rsidR="002E2800" w:rsidRPr="007F5887" w:rsidRDefault="005521D2"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2" w:name="_Toc34205827"/>
      <w:r w:rsidRPr="007F5887">
        <w:rPr>
          <w:rFonts w:ascii="Times New Roman" w:eastAsiaTheme="majorEastAsia" w:hAnsi="Times New Roman" w:cs="Times New Roman"/>
          <w:b/>
          <w:sz w:val="28"/>
          <w:szCs w:val="28"/>
        </w:rPr>
        <w:t>Климатическая характеристика</w:t>
      </w:r>
      <w:bookmarkEnd w:id="12"/>
    </w:p>
    <w:p w14:paraId="3F19FD32" w14:textId="77777777" w:rsidR="0075352C" w:rsidRDefault="0075352C" w:rsidP="0075352C">
      <w:pPr>
        <w:pStyle w:val="af1"/>
      </w:pPr>
      <w:r>
        <w:t>Климатическая характеристика территории основана на сведениях ФГБУ «Управление по гидрометеорологии и мониторингу окружающей среды Республики Татарстан» по материалам многолетних наблюдений на метеостанции АС «Бегишево».</w:t>
      </w:r>
    </w:p>
    <w:p w14:paraId="63134499" w14:textId="77777777" w:rsidR="0075352C" w:rsidRPr="00916268" w:rsidRDefault="0075352C" w:rsidP="0075352C">
      <w:pPr>
        <w:pStyle w:val="af1"/>
      </w:pPr>
      <w:r>
        <w:t xml:space="preserve">Рассматриваемая территория расположена в климатическом районе IB, характеризуется умеренно-континентальным климатом, с подолжительной холодной </w:t>
      </w:r>
      <w:r w:rsidRPr="00916268">
        <w:t>зимой и жарким коротким летом.</w:t>
      </w:r>
    </w:p>
    <w:p w14:paraId="753B8ED3" w14:textId="77777777" w:rsidR="0075352C" w:rsidRDefault="0075352C" w:rsidP="0075352C">
      <w:pPr>
        <w:pStyle w:val="af1"/>
      </w:pPr>
      <w:r w:rsidRPr="00916268">
        <w:t xml:space="preserve">В таблице </w:t>
      </w:r>
      <w:r w:rsidR="00916268" w:rsidRPr="00916268">
        <w:t>1.7.</w:t>
      </w:r>
      <w:r w:rsidRPr="00916268">
        <w:t>1 представлены</w:t>
      </w:r>
      <w:r>
        <w:t xml:space="preserve"> данные по среднемесячной и среднегодовой температуре атмосферного воздуха.</w:t>
      </w:r>
    </w:p>
    <w:p w14:paraId="08E32E6A" w14:textId="77777777" w:rsidR="0075352C" w:rsidRDefault="0075352C" w:rsidP="0075352C">
      <w:pPr>
        <w:pStyle w:val="af1"/>
        <w:jc w:val="right"/>
      </w:pPr>
      <w:r>
        <w:t xml:space="preserve">Таблица </w:t>
      </w:r>
      <w:r w:rsidR="00916268">
        <w:t>1.7.1</w:t>
      </w:r>
    </w:p>
    <w:p w14:paraId="0E78526E" w14:textId="77777777" w:rsidR="0075352C" w:rsidRPr="00916268" w:rsidRDefault="0075352C" w:rsidP="00916268">
      <w:pPr>
        <w:pStyle w:val="af1"/>
        <w:jc w:val="center"/>
      </w:pPr>
      <w:r w:rsidRPr="00916268">
        <w:t>Распределение среднемесячных и среднегодовой температуры воздуха (</w:t>
      </w:r>
      <w:r w:rsidRPr="00916268">
        <w:sym w:font="Symbol" w:char="F0B0"/>
      </w:r>
      <w:r w:rsidRPr="00916268">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741"/>
        <w:gridCol w:w="742"/>
        <w:gridCol w:w="741"/>
        <w:gridCol w:w="742"/>
        <w:gridCol w:w="741"/>
        <w:gridCol w:w="742"/>
        <w:gridCol w:w="741"/>
        <w:gridCol w:w="742"/>
        <w:gridCol w:w="741"/>
        <w:gridCol w:w="742"/>
        <w:gridCol w:w="741"/>
        <w:gridCol w:w="742"/>
      </w:tblGrid>
      <w:tr w:rsidR="0075352C" w14:paraId="16C02FEF" w14:textId="77777777" w:rsidTr="002B69D4">
        <w:trPr>
          <w:trHeight w:val="204"/>
          <w:jc w:val="center"/>
        </w:trPr>
        <w:tc>
          <w:tcPr>
            <w:tcW w:w="741" w:type="dxa"/>
            <w:vAlign w:val="center"/>
          </w:tcPr>
          <w:p w14:paraId="38FF0919"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w:t>
            </w:r>
          </w:p>
        </w:tc>
        <w:tc>
          <w:tcPr>
            <w:tcW w:w="741" w:type="dxa"/>
            <w:vAlign w:val="center"/>
          </w:tcPr>
          <w:p w14:paraId="2B0CD455"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II</w:t>
            </w:r>
          </w:p>
        </w:tc>
        <w:tc>
          <w:tcPr>
            <w:tcW w:w="742" w:type="dxa"/>
            <w:vAlign w:val="center"/>
          </w:tcPr>
          <w:p w14:paraId="263A88F6"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III</w:t>
            </w:r>
          </w:p>
        </w:tc>
        <w:tc>
          <w:tcPr>
            <w:tcW w:w="741" w:type="dxa"/>
            <w:vAlign w:val="center"/>
          </w:tcPr>
          <w:p w14:paraId="2EA5152B"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IV</w:t>
            </w:r>
          </w:p>
        </w:tc>
        <w:tc>
          <w:tcPr>
            <w:tcW w:w="742" w:type="dxa"/>
            <w:vAlign w:val="center"/>
          </w:tcPr>
          <w:p w14:paraId="0E29D742"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V</w:t>
            </w:r>
          </w:p>
        </w:tc>
        <w:tc>
          <w:tcPr>
            <w:tcW w:w="741" w:type="dxa"/>
            <w:vAlign w:val="center"/>
          </w:tcPr>
          <w:p w14:paraId="7633C123"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VI</w:t>
            </w:r>
          </w:p>
        </w:tc>
        <w:tc>
          <w:tcPr>
            <w:tcW w:w="742" w:type="dxa"/>
            <w:vAlign w:val="center"/>
          </w:tcPr>
          <w:p w14:paraId="3A854477"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VII</w:t>
            </w:r>
          </w:p>
        </w:tc>
        <w:tc>
          <w:tcPr>
            <w:tcW w:w="741" w:type="dxa"/>
            <w:vAlign w:val="center"/>
          </w:tcPr>
          <w:p w14:paraId="25A060AC"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VIII</w:t>
            </w:r>
          </w:p>
        </w:tc>
        <w:tc>
          <w:tcPr>
            <w:tcW w:w="742" w:type="dxa"/>
            <w:vAlign w:val="center"/>
          </w:tcPr>
          <w:p w14:paraId="14A97F5A"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IX</w:t>
            </w:r>
          </w:p>
        </w:tc>
        <w:tc>
          <w:tcPr>
            <w:tcW w:w="741" w:type="dxa"/>
            <w:vAlign w:val="center"/>
          </w:tcPr>
          <w:p w14:paraId="45876381"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X</w:t>
            </w:r>
          </w:p>
        </w:tc>
        <w:tc>
          <w:tcPr>
            <w:tcW w:w="742" w:type="dxa"/>
            <w:vAlign w:val="center"/>
          </w:tcPr>
          <w:p w14:paraId="76013476"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XI</w:t>
            </w:r>
          </w:p>
        </w:tc>
        <w:tc>
          <w:tcPr>
            <w:tcW w:w="741" w:type="dxa"/>
            <w:vAlign w:val="center"/>
          </w:tcPr>
          <w:p w14:paraId="27468296"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XII</w:t>
            </w:r>
          </w:p>
        </w:tc>
        <w:tc>
          <w:tcPr>
            <w:tcW w:w="742" w:type="dxa"/>
            <w:vAlign w:val="center"/>
          </w:tcPr>
          <w:p w14:paraId="570C87BD"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год</w:t>
            </w:r>
          </w:p>
        </w:tc>
      </w:tr>
      <w:tr w:rsidR="0075352C" w14:paraId="06798970" w14:textId="77777777" w:rsidTr="002B69D4">
        <w:trPr>
          <w:trHeight w:val="122"/>
          <w:jc w:val="center"/>
        </w:trPr>
        <w:tc>
          <w:tcPr>
            <w:tcW w:w="741" w:type="dxa"/>
            <w:vAlign w:val="center"/>
          </w:tcPr>
          <w:p w14:paraId="65FBA83B"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-11,4</w:t>
            </w:r>
          </w:p>
        </w:tc>
        <w:tc>
          <w:tcPr>
            <w:tcW w:w="741" w:type="dxa"/>
            <w:vAlign w:val="center"/>
          </w:tcPr>
          <w:p w14:paraId="0271D96C"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-11,7</w:t>
            </w:r>
          </w:p>
        </w:tc>
        <w:tc>
          <w:tcPr>
            <w:tcW w:w="742" w:type="dxa"/>
            <w:vAlign w:val="center"/>
          </w:tcPr>
          <w:p w14:paraId="64AEAC9E"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-4,8</w:t>
            </w:r>
          </w:p>
        </w:tc>
        <w:tc>
          <w:tcPr>
            <w:tcW w:w="741" w:type="dxa"/>
            <w:vAlign w:val="center"/>
          </w:tcPr>
          <w:p w14:paraId="1C2125EF"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5,2</w:t>
            </w:r>
          </w:p>
        </w:tc>
        <w:tc>
          <w:tcPr>
            <w:tcW w:w="742" w:type="dxa"/>
            <w:vAlign w:val="center"/>
          </w:tcPr>
          <w:p w14:paraId="3EB907F5"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13,1</w:t>
            </w:r>
          </w:p>
        </w:tc>
        <w:tc>
          <w:tcPr>
            <w:tcW w:w="741" w:type="dxa"/>
            <w:vAlign w:val="center"/>
          </w:tcPr>
          <w:p w14:paraId="5B731C71"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17,6</w:t>
            </w:r>
          </w:p>
        </w:tc>
        <w:tc>
          <w:tcPr>
            <w:tcW w:w="742" w:type="dxa"/>
            <w:vAlign w:val="center"/>
          </w:tcPr>
          <w:p w14:paraId="6A16FE1B"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19,7</w:t>
            </w:r>
          </w:p>
        </w:tc>
        <w:tc>
          <w:tcPr>
            <w:tcW w:w="741" w:type="dxa"/>
            <w:vAlign w:val="center"/>
          </w:tcPr>
          <w:p w14:paraId="0F1F3099"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17,1</w:t>
            </w:r>
          </w:p>
        </w:tc>
        <w:tc>
          <w:tcPr>
            <w:tcW w:w="742" w:type="dxa"/>
            <w:vAlign w:val="center"/>
          </w:tcPr>
          <w:p w14:paraId="3A980871"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11,4</w:t>
            </w:r>
          </w:p>
        </w:tc>
        <w:tc>
          <w:tcPr>
            <w:tcW w:w="741" w:type="dxa"/>
            <w:vAlign w:val="center"/>
          </w:tcPr>
          <w:p w14:paraId="7588ACFE"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4,7</w:t>
            </w:r>
          </w:p>
        </w:tc>
        <w:tc>
          <w:tcPr>
            <w:tcW w:w="742" w:type="dxa"/>
            <w:vAlign w:val="center"/>
          </w:tcPr>
          <w:p w14:paraId="1761733A"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-3,7</w:t>
            </w:r>
          </w:p>
        </w:tc>
        <w:tc>
          <w:tcPr>
            <w:tcW w:w="741" w:type="dxa"/>
            <w:vAlign w:val="center"/>
          </w:tcPr>
          <w:p w14:paraId="108E41BA"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-9,8</w:t>
            </w:r>
          </w:p>
        </w:tc>
        <w:tc>
          <w:tcPr>
            <w:tcW w:w="742" w:type="dxa"/>
            <w:vAlign w:val="center"/>
          </w:tcPr>
          <w:p w14:paraId="3C7C4540"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4,0</w:t>
            </w:r>
          </w:p>
        </w:tc>
      </w:tr>
    </w:tbl>
    <w:p w14:paraId="7F9A315A" w14:textId="77777777" w:rsidR="0075352C" w:rsidRDefault="0075352C" w:rsidP="0075352C">
      <w:pPr>
        <w:pStyle w:val="af1"/>
      </w:pPr>
      <w:r>
        <w:t>Среднемесячная максимальная температура воздуха самого жаркого месяца (июля) составляет +25 С</w:t>
      </w:r>
      <w:r>
        <w:sym w:font="Symbol" w:char="F0B0"/>
      </w:r>
      <w:r>
        <w:t xml:space="preserve">. </w:t>
      </w:r>
    </w:p>
    <w:p w14:paraId="59643537" w14:textId="77777777" w:rsidR="0075352C" w:rsidRDefault="0075352C" w:rsidP="0075352C">
      <w:pPr>
        <w:pStyle w:val="af1"/>
      </w:pPr>
      <w:r>
        <w:t>Коэффициент А, зависящий от температурной стратификации атмосферы, достигает 160.</w:t>
      </w:r>
    </w:p>
    <w:p w14:paraId="745A71FE" w14:textId="77777777" w:rsidR="0075352C" w:rsidRDefault="0075352C" w:rsidP="0075352C">
      <w:pPr>
        <w:pStyle w:val="af1"/>
      </w:pPr>
      <w:r>
        <w:t xml:space="preserve">Расчетная зимняя температура воздуха составляет -30 </w:t>
      </w:r>
      <w:r>
        <w:rPr>
          <w:vertAlign w:val="superscript"/>
        </w:rPr>
        <w:t>0</w:t>
      </w:r>
      <w:r>
        <w:t xml:space="preserve">С. Продолжительность безморозного периода - 143 дня. Средняя температура наиболее холодной части отопительного периода равна -15,8 </w:t>
      </w:r>
      <w:r>
        <w:rPr>
          <w:vertAlign w:val="superscript"/>
        </w:rPr>
        <w:t>0</w:t>
      </w:r>
      <w:r>
        <w:t xml:space="preserve">С. Многолетняя средняя дата первого заморозка относится к 30 сентября. Последние заморозки зафиксированы 9 мая. Глубина сезонного промерзания грунта составляет </w:t>
      </w:r>
      <w:smartTag w:uri="urn:schemas-microsoft-com:office:smarttags" w:element="metricconverter">
        <w:smartTagPr>
          <w:attr w:name="ProductID" w:val="1,8 м"/>
        </w:smartTagPr>
        <w:r>
          <w:t>1,8 м</w:t>
        </w:r>
      </w:smartTag>
      <w:r>
        <w:t>.</w:t>
      </w:r>
    </w:p>
    <w:p w14:paraId="4CD41682" w14:textId="77777777" w:rsidR="0075352C" w:rsidRDefault="0075352C" w:rsidP="0075352C">
      <w:pPr>
        <w:pStyle w:val="af1"/>
      </w:pPr>
      <w:r>
        <w:t xml:space="preserve">В </w:t>
      </w:r>
      <w:r w:rsidRPr="00916268">
        <w:t xml:space="preserve">таблице </w:t>
      </w:r>
      <w:r w:rsidR="00916268" w:rsidRPr="00916268">
        <w:t>1.7.</w:t>
      </w:r>
      <w:r w:rsidRPr="00916268">
        <w:t>2 представлены</w:t>
      </w:r>
      <w:r>
        <w:t xml:space="preserve"> данные по относительной влажности воздуха. С ноября по январь наблюдается минимальный недостаток насыщения воздуха водяным паром в связи с высокой относительной влажностью воздуха и низкими температурами. Максимальная величина недостатка насыщения приходится на июнь.</w:t>
      </w:r>
    </w:p>
    <w:p w14:paraId="7F704F2A" w14:textId="77777777" w:rsidR="0075352C" w:rsidRDefault="0075352C" w:rsidP="0075352C">
      <w:pPr>
        <w:pStyle w:val="af1"/>
        <w:jc w:val="right"/>
      </w:pPr>
      <w:r>
        <w:t xml:space="preserve">Таблица </w:t>
      </w:r>
      <w:r w:rsidR="00916268">
        <w:t>1.7.</w:t>
      </w:r>
      <w:r>
        <w:t>2</w:t>
      </w:r>
    </w:p>
    <w:p w14:paraId="129A0B93" w14:textId="77777777" w:rsidR="0075352C" w:rsidRPr="00916268" w:rsidRDefault="0075352C" w:rsidP="0075352C">
      <w:pPr>
        <w:pStyle w:val="af1"/>
        <w:jc w:val="center"/>
      </w:pPr>
      <w:r w:rsidRPr="00916268">
        <w:t>Средняя декадная относительная влажность воздуха в 13 ч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30"/>
        <w:gridCol w:w="1230"/>
        <w:gridCol w:w="1231"/>
        <w:gridCol w:w="1230"/>
        <w:gridCol w:w="1231"/>
        <w:gridCol w:w="1230"/>
        <w:gridCol w:w="1231"/>
      </w:tblGrid>
      <w:tr w:rsidR="0075352C" w14:paraId="62F50B2B" w14:textId="77777777" w:rsidTr="002B69D4">
        <w:trPr>
          <w:cantSplit/>
        </w:trPr>
        <w:tc>
          <w:tcPr>
            <w:tcW w:w="1134" w:type="dxa"/>
            <w:vMerge w:val="restart"/>
            <w:vAlign w:val="center"/>
          </w:tcPr>
          <w:p w14:paraId="3ABAD00F" w14:textId="77777777" w:rsidR="0075352C" w:rsidRDefault="0075352C" w:rsidP="002B69D4">
            <w:pPr>
              <w:pStyle w:val="af1"/>
              <w:ind w:firstLine="0"/>
              <w:jc w:val="center"/>
              <w:rPr>
                <w:sz w:val="20"/>
              </w:rPr>
            </w:pPr>
            <w:r>
              <w:rPr>
                <w:sz w:val="20"/>
              </w:rPr>
              <w:t>Декады</w:t>
            </w:r>
          </w:p>
        </w:tc>
        <w:tc>
          <w:tcPr>
            <w:tcW w:w="8613" w:type="dxa"/>
            <w:gridSpan w:val="7"/>
          </w:tcPr>
          <w:p w14:paraId="2BCC9822" w14:textId="77777777" w:rsidR="0075352C" w:rsidRDefault="0075352C" w:rsidP="002B69D4">
            <w:pPr>
              <w:pStyle w:val="af1"/>
              <w:ind w:firstLine="0"/>
              <w:jc w:val="center"/>
              <w:rPr>
                <w:sz w:val="20"/>
              </w:rPr>
            </w:pPr>
            <w:r>
              <w:rPr>
                <w:sz w:val="20"/>
              </w:rPr>
              <w:t>Месяцы</w:t>
            </w:r>
          </w:p>
        </w:tc>
      </w:tr>
      <w:tr w:rsidR="0075352C" w14:paraId="6C5EF9CE" w14:textId="77777777" w:rsidTr="002B69D4">
        <w:trPr>
          <w:cantSplit/>
        </w:trPr>
        <w:tc>
          <w:tcPr>
            <w:tcW w:w="1134" w:type="dxa"/>
            <w:vMerge/>
          </w:tcPr>
          <w:p w14:paraId="6DBA6103" w14:textId="77777777" w:rsidR="0075352C" w:rsidRDefault="0075352C" w:rsidP="002B69D4">
            <w:pPr>
              <w:pStyle w:val="af1"/>
              <w:ind w:firstLine="0"/>
              <w:jc w:val="center"/>
              <w:rPr>
                <w:sz w:val="20"/>
              </w:rPr>
            </w:pPr>
          </w:p>
        </w:tc>
        <w:tc>
          <w:tcPr>
            <w:tcW w:w="1230" w:type="dxa"/>
          </w:tcPr>
          <w:p w14:paraId="22289B9D" w14:textId="77777777" w:rsidR="0075352C" w:rsidRDefault="0075352C" w:rsidP="002B69D4">
            <w:pPr>
              <w:pStyle w:val="af1"/>
              <w:ind w:firstLine="0"/>
              <w:jc w:val="center"/>
              <w:rPr>
                <w:sz w:val="20"/>
              </w:rPr>
            </w:pPr>
            <w:r>
              <w:rPr>
                <w:sz w:val="20"/>
                <w:lang w:val="en-US"/>
              </w:rPr>
              <w:t>IV</w:t>
            </w:r>
          </w:p>
        </w:tc>
        <w:tc>
          <w:tcPr>
            <w:tcW w:w="1230" w:type="dxa"/>
          </w:tcPr>
          <w:p w14:paraId="0AE6A2B1" w14:textId="77777777" w:rsidR="0075352C" w:rsidRDefault="0075352C" w:rsidP="002B69D4">
            <w:pPr>
              <w:pStyle w:val="af1"/>
              <w:ind w:firstLine="0"/>
              <w:jc w:val="center"/>
              <w:rPr>
                <w:sz w:val="20"/>
                <w:lang w:val="en-US"/>
              </w:rPr>
            </w:pPr>
            <w:r>
              <w:rPr>
                <w:sz w:val="20"/>
                <w:lang w:val="en-US"/>
              </w:rPr>
              <w:t>V</w:t>
            </w:r>
          </w:p>
        </w:tc>
        <w:tc>
          <w:tcPr>
            <w:tcW w:w="1231" w:type="dxa"/>
          </w:tcPr>
          <w:p w14:paraId="4CFC0CCF" w14:textId="77777777" w:rsidR="0075352C" w:rsidRDefault="0075352C" w:rsidP="002B69D4">
            <w:pPr>
              <w:pStyle w:val="af1"/>
              <w:ind w:firstLine="0"/>
              <w:jc w:val="center"/>
              <w:rPr>
                <w:sz w:val="20"/>
                <w:lang w:val="en-US"/>
              </w:rPr>
            </w:pPr>
            <w:r>
              <w:rPr>
                <w:sz w:val="20"/>
                <w:lang w:val="en-US"/>
              </w:rPr>
              <w:t>VI</w:t>
            </w:r>
          </w:p>
        </w:tc>
        <w:tc>
          <w:tcPr>
            <w:tcW w:w="1230" w:type="dxa"/>
          </w:tcPr>
          <w:p w14:paraId="7C8436FD" w14:textId="77777777" w:rsidR="0075352C" w:rsidRDefault="0075352C" w:rsidP="002B69D4">
            <w:pPr>
              <w:pStyle w:val="af1"/>
              <w:ind w:firstLine="0"/>
              <w:jc w:val="center"/>
              <w:rPr>
                <w:sz w:val="20"/>
                <w:lang w:val="en-US"/>
              </w:rPr>
            </w:pPr>
            <w:r>
              <w:rPr>
                <w:sz w:val="20"/>
                <w:lang w:val="en-US"/>
              </w:rPr>
              <w:t>VII</w:t>
            </w:r>
          </w:p>
        </w:tc>
        <w:tc>
          <w:tcPr>
            <w:tcW w:w="1231" w:type="dxa"/>
          </w:tcPr>
          <w:p w14:paraId="773E8749" w14:textId="77777777" w:rsidR="0075352C" w:rsidRDefault="0075352C" w:rsidP="002B69D4">
            <w:pPr>
              <w:pStyle w:val="af1"/>
              <w:ind w:firstLine="0"/>
              <w:jc w:val="center"/>
              <w:rPr>
                <w:sz w:val="20"/>
                <w:lang w:val="en-US"/>
              </w:rPr>
            </w:pPr>
            <w:r>
              <w:rPr>
                <w:sz w:val="20"/>
                <w:lang w:val="en-US"/>
              </w:rPr>
              <w:t>VIII</w:t>
            </w:r>
          </w:p>
        </w:tc>
        <w:tc>
          <w:tcPr>
            <w:tcW w:w="1230" w:type="dxa"/>
          </w:tcPr>
          <w:p w14:paraId="34D8F3A1" w14:textId="77777777" w:rsidR="0075352C" w:rsidRDefault="0075352C" w:rsidP="002B69D4">
            <w:pPr>
              <w:pStyle w:val="af1"/>
              <w:ind w:firstLine="0"/>
              <w:jc w:val="center"/>
              <w:rPr>
                <w:sz w:val="20"/>
                <w:lang w:val="en-US"/>
              </w:rPr>
            </w:pPr>
            <w:r>
              <w:rPr>
                <w:sz w:val="20"/>
                <w:lang w:val="en-US"/>
              </w:rPr>
              <w:t>IX</w:t>
            </w:r>
          </w:p>
        </w:tc>
        <w:tc>
          <w:tcPr>
            <w:tcW w:w="1231" w:type="dxa"/>
          </w:tcPr>
          <w:p w14:paraId="020747ED" w14:textId="77777777" w:rsidR="0075352C" w:rsidRDefault="0075352C" w:rsidP="002B69D4">
            <w:pPr>
              <w:pStyle w:val="af1"/>
              <w:ind w:firstLine="0"/>
              <w:jc w:val="center"/>
              <w:rPr>
                <w:sz w:val="20"/>
                <w:lang w:val="en-US"/>
              </w:rPr>
            </w:pPr>
            <w:r>
              <w:rPr>
                <w:sz w:val="20"/>
                <w:lang w:val="en-US"/>
              </w:rPr>
              <w:t>X</w:t>
            </w:r>
          </w:p>
        </w:tc>
      </w:tr>
      <w:tr w:rsidR="0075352C" w14:paraId="7F5DB041" w14:textId="77777777" w:rsidTr="002B69D4">
        <w:trPr>
          <w:cantSplit/>
        </w:trPr>
        <w:tc>
          <w:tcPr>
            <w:tcW w:w="1134" w:type="dxa"/>
          </w:tcPr>
          <w:p w14:paraId="12A24236" w14:textId="77777777" w:rsidR="0075352C" w:rsidRDefault="0075352C" w:rsidP="002B69D4">
            <w:pPr>
              <w:pStyle w:val="af1"/>
              <w:ind w:firstLine="0"/>
              <w:jc w:val="center"/>
              <w:rPr>
                <w:sz w:val="20"/>
              </w:rPr>
            </w:pPr>
            <w:r>
              <w:rPr>
                <w:sz w:val="20"/>
              </w:rPr>
              <w:t>1</w:t>
            </w:r>
          </w:p>
        </w:tc>
        <w:tc>
          <w:tcPr>
            <w:tcW w:w="1230" w:type="dxa"/>
          </w:tcPr>
          <w:p w14:paraId="75D2CB16" w14:textId="77777777" w:rsidR="0075352C" w:rsidRDefault="0075352C" w:rsidP="002B69D4">
            <w:pPr>
              <w:pStyle w:val="af1"/>
              <w:ind w:firstLine="0"/>
              <w:jc w:val="center"/>
              <w:rPr>
                <w:sz w:val="20"/>
              </w:rPr>
            </w:pPr>
            <w:r>
              <w:rPr>
                <w:sz w:val="20"/>
              </w:rPr>
              <w:t>67</w:t>
            </w:r>
          </w:p>
        </w:tc>
        <w:tc>
          <w:tcPr>
            <w:tcW w:w="1230" w:type="dxa"/>
          </w:tcPr>
          <w:p w14:paraId="32C5F10C" w14:textId="77777777" w:rsidR="0075352C" w:rsidRDefault="0075352C" w:rsidP="002B69D4">
            <w:pPr>
              <w:pStyle w:val="af1"/>
              <w:ind w:firstLine="0"/>
              <w:jc w:val="center"/>
              <w:rPr>
                <w:sz w:val="20"/>
              </w:rPr>
            </w:pPr>
            <w:r>
              <w:rPr>
                <w:sz w:val="20"/>
              </w:rPr>
              <w:t>49</w:t>
            </w:r>
          </w:p>
        </w:tc>
        <w:tc>
          <w:tcPr>
            <w:tcW w:w="1231" w:type="dxa"/>
          </w:tcPr>
          <w:p w14:paraId="6EBD1C1E" w14:textId="77777777" w:rsidR="0075352C" w:rsidRDefault="0075352C" w:rsidP="002B69D4">
            <w:pPr>
              <w:pStyle w:val="af1"/>
              <w:ind w:firstLine="0"/>
              <w:jc w:val="center"/>
              <w:rPr>
                <w:sz w:val="20"/>
              </w:rPr>
            </w:pPr>
            <w:r>
              <w:rPr>
                <w:sz w:val="20"/>
              </w:rPr>
              <w:t>46</w:t>
            </w:r>
          </w:p>
        </w:tc>
        <w:tc>
          <w:tcPr>
            <w:tcW w:w="1230" w:type="dxa"/>
          </w:tcPr>
          <w:p w14:paraId="67ECA508" w14:textId="77777777" w:rsidR="0075352C" w:rsidRDefault="0075352C" w:rsidP="002B69D4">
            <w:pPr>
              <w:pStyle w:val="af1"/>
              <w:ind w:firstLine="0"/>
              <w:jc w:val="center"/>
              <w:rPr>
                <w:sz w:val="20"/>
              </w:rPr>
            </w:pPr>
            <w:r>
              <w:rPr>
                <w:sz w:val="20"/>
              </w:rPr>
              <w:t>54</w:t>
            </w:r>
          </w:p>
        </w:tc>
        <w:tc>
          <w:tcPr>
            <w:tcW w:w="1231" w:type="dxa"/>
          </w:tcPr>
          <w:p w14:paraId="7C8400BD" w14:textId="77777777" w:rsidR="0075352C" w:rsidRDefault="0075352C" w:rsidP="002B69D4">
            <w:pPr>
              <w:pStyle w:val="af1"/>
              <w:ind w:firstLine="0"/>
              <w:jc w:val="center"/>
              <w:rPr>
                <w:sz w:val="20"/>
              </w:rPr>
            </w:pPr>
            <w:r>
              <w:rPr>
                <w:sz w:val="20"/>
              </w:rPr>
              <w:t>52</w:t>
            </w:r>
          </w:p>
        </w:tc>
        <w:tc>
          <w:tcPr>
            <w:tcW w:w="1230" w:type="dxa"/>
          </w:tcPr>
          <w:p w14:paraId="6F1D54E2" w14:textId="77777777" w:rsidR="0075352C" w:rsidRDefault="0075352C" w:rsidP="002B69D4">
            <w:pPr>
              <w:pStyle w:val="af1"/>
              <w:ind w:firstLine="0"/>
              <w:jc w:val="center"/>
              <w:rPr>
                <w:sz w:val="20"/>
              </w:rPr>
            </w:pPr>
            <w:r>
              <w:rPr>
                <w:sz w:val="20"/>
              </w:rPr>
              <w:t>58</w:t>
            </w:r>
          </w:p>
        </w:tc>
        <w:tc>
          <w:tcPr>
            <w:tcW w:w="1231" w:type="dxa"/>
          </w:tcPr>
          <w:p w14:paraId="534E569D" w14:textId="77777777" w:rsidR="0075352C" w:rsidRDefault="0075352C" w:rsidP="002B69D4">
            <w:pPr>
              <w:pStyle w:val="af1"/>
              <w:ind w:firstLine="0"/>
              <w:jc w:val="center"/>
              <w:rPr>
                <w:sz w:val="20"/>
              </w:rPr>
            </w:pPr>
            <w:r>
              <w:rPr>
                <w:sz w:val="20"/>
              </w:rPr>
              <w:t>66</w:t>
            </w:r>
          </w:p>
        </w:tc>
      </w:tr>
      <w:tr w:rsidR="0075352C" w14:paraId="661A9031" w14:textId="77777777" w:rsidTr="002B69D4">
        <w:trPr>
          <w:cantSplit/>
        </w:trPr>
        <w:tc>
          <w:tcPr>
            <w:tcW w:w="1134" w:type="dxa"/>
          </w:tcPr>
          <w:p w14:paraId="483FAB0B" w14:textId="77777777" w:rsidR="0075352C" w:rsidRDefault="0075352C" w:rsidP="002B69D4">
            <w:pPr>
              <w:pStyle w:val="af1"/>
              <w:ind w:firstLine="0"/>
              <w:jc w:val="center"/>
              <w:rPr>
                <w:sz w:val="20"/>
              </w:rPr>
            </w:pPr>
            <w:r>
              <w:rPr>
                <w:sz w:val="20"/>
              </w:rPr>
              <w:t>2</w:t>
            </w:r>
          </w:p>
        </w:tc>
        <w:tc>
          <w:tcPr>
            <w:tcW w:w="1230" w:type="dxa"/>
          </w:tcPr>
          <w:p w14:paraId="4D91A188" w14:textId="77777777" w:rsidR="0075352C" w:rsidRDefault="0075352C" w:rsidP="002B69D4">
            <w:pPr>
              <w:pStyle w:val="af1"/>
              <w:ind w:firstLine="0"/>
              <w:jc w:val="center"/>
              <w:rPr>
                <w:sz w:val="20"/>
              </w:rPr>
            </w:pPr>
            <w:r>
              <w:rPr>
                <w:sz w:val="20"/>
              </w:rPr>
              <w:t>63</w:t>
            </w:r>
          </w:p>
        </w:tc>
        <w:tc>
          <w:tcPr>
            <w:tcW w:w="1230" w:type="dxa"/>
          </w:tcPr>
          <w:p w14:paraId="66EEC4C2" w14:textId="77777777" w:rsidR="0075352C" w:rsidRDefault="0075352C" w:rsidP="002B69D4">
            <w:pPr>
              <w:pStyle w:val="af1"/>
              <w:ind w:firstLine="0"/>
              <w:jc w:val="center"/>
              <w:rPr>
                <w:sz w:val="20"/>
              </w:rPr>
            </w:pPr>
            <w:r>
              <w:rPr>
                <w:sz w:val="20"/>
              </w:rPr>
              <w:t>46</w:t>
            </w:r>
          </w:p>
        </w:tc>
        <w:tc>
          <w:tcPr>
            <w:tcW w:w="1231" w:type="dxa"/>
          </w:tcPr>
          <w:p w14:paraId="70FF24F5" w14:textId="77777777" w:rsidR="0075352C" w:rsidRDefault="0075352C" w:rsidP="002B69D4">
            <w:pPr>
              <w:pStyle w:val="af1"/>
              <w:ind w:firstLine="0"/>
              <w:jc w:val="center"/>
              <w:rPr>
                <w:sz w:val="20"/>
              </w:rPr>
            </w:pPr>
            <w:r>
              <w:rPr>
                <w:sz w:val="20"/>
              </w:rPr>
              <w:t>50</w:t>
            </w:r>
          </w:p>
        </w:tc>
        <w:tc>
          <w:tcPr>
            <w:tcW w:w="1230" w:type="dxa"/>
          </w:tcPr>
          <w:p w14:paraId="0739CD15" w14:textId="77777777" w:rsidR="0075352C" w:rsidRDefault="0075352C" w:rsidP="002B69D4">
            <w:pPr>
              <w:pStyle w:val="af1"/>
              <w:ind w:firstLine="0"/>
              <w:jc w:val="center"/>
              <w:rPr>
                <w:sz w:val="20"/>
              </w:rPr>
            </w:pPr>
            <w:r>
              <w:rPr>
                <w:sz w:val="20"/>
              </w:rPr>
              <w:t>52</w:t>
            </w:r>
          </w:p>
        </w:tc>
        <w:tc>
          <w:tcPr>
            <w:tcW w:w="1231" w:type="dxa"/>
          </w:tcPr>
          <w:p w14:paraId="4F7D5EB1" w14:textId="77777777" w:rsidR="0075352C" w:rsidRDefault="0075352C" w:rsidP="002B69D4">
            <w:pPr>
              <w:pStyle w:val="af1"/>
              <w:ind w:firstLine="0"/>
              <w:jc w:val="center"/>
              <w:rPr>
                <w:sz w:val="20"/>
              </w:rPr>
            </w:pPr>
            <w:r>
              <w:rPr>
                <w:sz w:val="20"/>
              </w:rPr>
              <w:t>54</w:t>
            </w:r>
          </w:p>
        </w:tc>
        <w:tc>
          <w:tcPr>
            <w:tcW w:w="1230" w:type="dxa"/>
          </w:tcPr>
          <w:p w14:paraId="17A691C2" w14:textId="77777777" w:rsidR="0075352C" w:rsidRDefault="0075352C" w:rsidP="002B69D4">
            <w:pPr>
              <w:pStyle w:val="af1"/>
              <w:ind w:firstLine="0"/>
              <w:jc w:val="center"/>
              <w:rPr>
                <w:sz w:val="20"/>
              </w:rPr>
            </w:pPr>
            <w:r>
              <w:rPr>
                <w:sz w:val="20"/>
              </w:rPr>
              <w:t>61</w:t>
            </w:r>
          </w:p>
        </w:tc>
        <w:tc>
          <w:tcPr>
            <w:tcW w:w="1231" w:type="dxa"/>
          </w:tcPr>
          <w:p w14:paraId="6C3270B4" w14:textId="77777777" w:rsidR="0075352C" w:rsidRDefault="0075352C" w:rsidP="002B69D4">
            <w:pPr>
              <w:pStyle w:val="af1"/>
              <w:ind w:firstLine="0"/>
              <w:jc w:val="center"/>
              <w:rPr>
                <w:sz w:val="20"/>
              </w:rPr>
            </w:pPr>
            <w:r>
              <w:rPr>
                <w:sz w:val="20"/>
              </w:rPr>
              <w:t>70</w:t>
            </w:r>
          </w:p>
        </w:tc>
      </w:tr>
      <w:tr w:rsidR="0075352C" w14:paraId="11DA7284" w14:textId="77777777" w:rsidTr="002B69D4">
        <w:trPr>
          <w:cantSplit/>
        </w:trPr>
        <w:tc>
          <w:tcPr>
            <w:tcW w:w="1134" w:type="dxa"/>
          </w:tcPr>
          <w:p w14:paraId="241A89BC" w14:textId="77777777" w:rsidR="0075352C" w:rsidRDefault="0075352C" w:rsidP="002B69D4">
            <w:pPr>
              <w:pStyle w:val="af1"/>
              <w:ind w:firstLine="0"/>
              <w:jc w:val="center"/>
              <w:rPr>
                <w:sz w:val="20"/>
              </w:rPr>
            </w:pPr>
            <w:r>
              <w:rPr>
                <w:sz w:val="20"/>
              </w:rPr>
              <w:t>3</w:t>
            </w:r>
          </w:p>
        </w:tc>
        <w:tc>
          <w:tcPr>
            <w:tcW w:w="1230" w:type="dxa"/>
          </w:tcPr>
          <w:p w14:paraId="2922B449" w14:textId="77777777" w:rsidR="0075352C" w:rsidRDefault="0075352C" w:rsidP="002B69D4">
            <w:pPr>
              <w:pStyle w:val="af1"/>
              <w:ind w:firstLine="0"/>
              <w:jc w:val="center"/>
              <w:rPr>
                <w:sz w:val="20"/>
              </w:rPr>
            </w:pPr>
            <w:r>
              <w:rPr>
                <w:sz w:val="20"/>
              </w:rPr>
              <w:t>59</w:t>
            </w:r>
          </w:p>
        </w:tc>
        <w:tc>
          <w:tcPr>
            <w:tcW w:w="1230" w:type="dxa"/>
          </w:tcPr>
          <w:p w14:paraId="336B16D5" w14:textId="77777777" w:rsidR="0075352C" w:rsidRDefault="0075352C" w:rsidP="002B69D4">
            <w:pPr>
              <w:pStyle w:val="af1"/>
              <w:ind w:firstLine="0"/>
              <w:jc w:val="center"/>
              <w:rPr>
                <w:sz w:val="20"/>
              </w:rPr>
            </w:pPr>
            <w:r>
              <w:rPr>
                <w:sz w:val="20"/>
              </w:rPr>
              <w:t>44</w:t>
            </w:r>
          </w:p>
        </w:tc>
        <w:tc>
          <w:tcPr>
            <w:tcW w:w="1231" w:type="dxa"/>
          </w:tcPr>
          <w:p w14:paraId="2E57B9B4" w14:textId="77777777" w:rsidR="0075352C" w:rsidRDefault="0075352C" w:rsidP="002B69D4">
            <w:pPr>
              <w:pStyle w:val="af1"/>
              <w:ind w:firstLine="0"/>
              <w:jc w:val="center"/>
              <w:rPr>
                <w:sz w:val="20"/>
              </w:rPr>
            </w:pPr>
            <w:r>
              <w:rPr>
                <w:sz w:val="20"/>
              </w:rPr>
              <w:t>54</w:t>
            </w:r>
          </w:p>
        </w:tc>
        <w:tc>
          <w:tcPr>
            <w:tcW w:w="1230" w:type="dxa"/>
          </w:tcPr>
          <w:p w14:paraId="767BFD70" w14:textId="77777777" w:rsidR="0075352C" w:rsidRDefault="0075352C" w:rsidP="002B69D4">
            <w:pPr>
              <w:pStyle w:val="af1"/>
              <w:ind w:firstLine="0"/>
              <w:jc w:val="center"/>
              <w:rPr>
                <w:sz w:val="20"/>
              </w:rPr>
            </w:pPr>
            <w:r>
              <w:rPr>
                <w:sz w:val="20"/>
              </w:rPr>
              <w:t>52</w:t>
            </w:r>
          </w:p>
        </w:tc>
        <w:tc>
          <w:tcPr>
            <w:tcW w:w="1231" w:type="dxa"/>
          </w:tcPr>
          <w:p w14:paraId="0DB6A3BB" w14:textId="77777777" w:rsidR="0075352C" w:rsidRDefault="0075352C" w:rsidP="002B69D4">
            <w:pPr>
              <w:pStyle w:val="af1"/>
              <w:ind w:firstLine="0"/>
              <w:jc w:val="center"/>
              <w:rPr>
                <w:sz w:val="20"/>
              </w:rPr>
            </w:pPr>
            <w:r>
              <w:rPr>
                <w:sz w:val="20"/>
              </w:rPr>
              <w:t>56</w:t>
            </w:r>
          </w:p>
        </w:tc>
        <w:tc>
          <w:tcPr>
            <w:tcW w:w="1230" w:type="dxa"/>
          </w:tcPr>
          <w:p w14:paraId="32B40218" w14:textId="77777777" w:rsidR="0075352C" w:rsidRDefault="0075352C" w:rsidP="002B69D4">
            <w:pPr>
              <w:pStyle w:val="af1"/>
              <w:ind w:firstLine="0"/>
              <w:jc w:val="center"/>
              <w:rPr>
                <w:sz w:val="20"/>
              </w:rPr>
            </w:pPr>
            <w:r>
              <w:rPr>
                <w:sz w:val="20"/>
              </w:rPr>
              <w:t>64</w:t>
            </w:r>
          </w:p>
        </w:tc>
        <w:tc>
          <w:tcPr>
            <w:tcW w:w="1231" w:type="dxa"/>
          </w:tcPr>
          <w:p w14:paraId="3EC11F4C" w14:textId="77777777" w:rsidR="0075352C" w:rsidRDefault="0075352C" w:rsidP="002B69D4">
            <w:pPr>
              <w:pStyle w:val="af1"/>
              <w:ind w:firstLine="0"/>
              <w:jc w:val="center"/>
              <w:rPr>
                <w:sz w:val="20"/>
              </w:rPr>
            </w:pPr>
            <w:r>
              <w:rPr>
                <w:sz w:val="20"/>
              </w:rPr>
              <w:t>75</w:t>
            </w:r>
          </w:p>
        </w:tc>
      </w:tr>
    </w:tbl>
    <w:p w14:paraId="20DC5E81" w14:textId="77777777" w:rsidR="0075352C" w:rsidRPr="00AD21DC" w:rsidRDefault="0075352C" w:rsidP="0075352C">
      <w:pPr>
        <w:pStyle w:val="af1"/>
        <w:rPr>
          <w:spacing w:val="-4"/>
        </w:rPr>
      </w:pPr>
      <w:r>
        <w:rPr>
          <w:spacing w:val="-4"/>
        </w:rPr>
        <w:lastRenderedPageBreak/>
        <w:t>Данные о с</w:t>
      </w:r>
      <w:r w:rsidRPr="00AD21DC">
        <w:rPr>
          <w:spacing w:val="-4"/>
        </w:rPr>
        <w:t>редн</w:t>
      </w:r>
      <w:r>
        <w:rPr>
          <w:spacing w:val="-4"/>
        </w:rPr>
        <w:t>ем</w:t>
      </w:r>
      <w:r w:rsidRPr="00AD21DC">
        <w:rPr>
          <w:spacing w:val="-4"/>
        </w:rPr>
        <w:t xml:space="preserve"> декадн</w:t>
      </w:r>
      <w:r>
        <w:rPr>
          <w:spacing w:val="-4"/>
        </w:rPr>
        <w:t>ом</w:t>
      </w:r>
      <w:r w:rsidRPr="00AD21DC">
        <w:rPr>
          <w:spacing w:val="-4"/>
        </w:rPr>
        <w:t xml:space="preserve"> дефицит</w:t>
      </w:r>
      <w:r>
        <w:rPr>
          <w:spacing w:val="-4"/>
        </w:rPr>
        <w:t>е</w:t>
      </w:r>
      <w:r w:rsidRPr="00AD21DC">
        <w:rPr>
          <w:spacing w:val="-4"/>
        </w:rPr>
        <w:t xml:space="preserve"> влажности воздуха (мб) представлен</w:t>
      </w:r>
      <w:r>
        <w:rPr>
          <w:spacing w:val="-4"/>
        </w:rPr>
        <w:t>ы</w:t>
      </w:r>
      <w:r w:rsidRPr="00AD21DC">
        <w:rPr>
          <w:spacing w:val="-4"/>
        </w:rPr>
        <w:t xml:space="preserve"> в таблице </w:t>
      </w:r>
      <w:r w:rsidR="00916268">
        <w:rPr>
          <w:spacing w:val="-4"/>
        </w:rPr>
        <w:t>1.7.</w:t>
      </w:r>
      <w:r>
        <w:rPr>
          <w:spacing w:val="-4"/>
        </w:rPr>
        <w:t>3</w:t>
      </w:r>
      <w:r w:rsidRPr="00AD21DC">
        <w:rPr>
          <w:spacing w:val="-4"/>
        </w:rPr>
        <w:t>.</w:t>
      </w:r>
    </w:p>
    <w:p w14:paraId="41225022" w14:textId="77777777" w:rsidR="0075352C" w:rsidRDefault="0075352C" w:rsidP="0075352C">
      <w:pPr>
        <w:pStyle w:val="af1"/>
        <w:jc w:val="right"/>
      </w:pPr>
      <w:r>
        <w:t xml:space="preserve">Таблица </w:t>
      </w:r>
      <w:r w:rsidR="00916268">
        <w:t>1.7.</w:t>
      </w:r>
      <w:r>
        <w:t>3</w:t>
      </w:r>
    </w:p>
    <w:p w14:paraId="5C68F6F3" w14:textId="77777777" w:rsidR="0075352C" w:rsidRPr="00916268" w:rsidRDefault="0075352C" w:rsidP="0075352C">
      <w:pPr>
        <w:pStyle w:val="af1"/>
        <w:jc w:val="center"/>
      </w:pPr>
      <w:r w:rsidRPr="00916268">
        <w:t>Средний декадный дефицит влажности воздуха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063"/>
        <w:gridCol w:w="1063"/>
        <w:gridCol w:w="1063"/>
        <w:gridCol w:w="1063"/>
        <w:gridCol w:w="1063"/>
        <w:gridCol w:w="1063"/>
        <w:gridCol w:w="1063"/>
        <w:gridCol w:w="1064"/>
      </w:tblGrid>
      <w:tr w:rsidR="0075352C" w14:paraId="599C9024" w14:textId="77777777" w:rsidTr="002B69D4">
        <w:trPr>
          <w:cantSplit/>
        </w:trPr>
        <w:tc>
          <w:tcPr>
            <w:tcW w:w="1101" w:type="dxa"/>
            <w:vMerge w:val="restart"/>
            <w:vAlign w:val="center"/>
          </w:tcPr>
          <w:p w14:paraId="41D6B6DF" w14:textId="77777777" w:rsidR="0075352C" w:rsidRDefault="0075352C" w:rsidP="002B69D4">
            <w:pPr>
              <w:pStyle w:val="af1"/>
              <w:ind w:firstLine="0"/>
              <w:jc w:val="center"/>
              <w:rPr>
                <w:sz w:val="20"/>
              </w:rPr>
            </w:pPr>
            <w:r>
              <w:rPr>
                <w:sz w:val="20"/>
              </w:rPr>
              <w:t>Декады</w:t>
            </w:r>
          </w:p>
        </w:tc>
        <w:tc>
          <w:tcPr>
            <w:tcW w:w="8505" w:type="dxa"/>
            <w:gridSpan w:val="8"/>
          </w:tcPr>
          <w:p w14:paraId="653266BF" w14:textId="77777777" w:rsidR="0075352C" w:rsidRDefault="0075352C" w:rsidP="002B69D4">
            <w:pPr>
              <w:pStyle w:val="af1"/>
              <w:ind w:firstLine="0"/>
              <w:jc w:val="center"/>
              <w:rPr>
                <w:sz w:val="20"/>
              </w:rPr>
            </w:pPr>
            <w:r>
              <w:rPr>
                <w:sz w:val="20"/>
              </w:rPr>
              <w:t>Месяцы</w:t>
            </w:r>
          </w:p>
        </w:tc>
      </w:tr>
      <w:tr w:rsidR="0075352C" w14:paraId="2B812F5C" w14:textId="77777777" w:rsidTr="002B69D4">
        <w:trPr>
          <w:cantSplit/>
        </w:trPr>
        <w:tc>
          <w:tcPr>
            <w:tcW w:w="1101" w:type="dxa"/>
            <w:vMerge/>
          </w:tcPr>
          <w:p w14:paraId="66529E5A" w14:textId="77777777" w:rsidR="0075352C" w:rsidRDefault="0075352C" w:rsidP="002B69D4">
            <w:pPr>
              <w:pStyle w:val="af1"/>
              <w:ind w:firstLine="0"/>
              <w:jc w:val="center"/>
              <w:rPr>
                <w:sz w:val="20"/>
              </w:rPr>
            </w:pPr>
          </w:p>
        </w:tc>
        <w:tc>
          <w:tcPr>
            <w:tcW w:w="1063" w:type="dxa"/>
          </w:tcPr>
          <w:p w14:paraId="0A91C468" w14:textId="77777777" w:rsidR="0075352C" w:rsidRDefault="0075352C" w:rsidP="002B69D4">
            <w:pPr>
              <w:pStyle w:val="af1"/>
              <w:ind w:firstLine="0"/>
              <w:jc w:val="center"/>
              <w:rPr>
                <w:sz w:val="20"/>
              </w:rPr>
            </w:pPr>
            <w:r>
              <w:rPr>
                <w:sz w:val="20"/>
                <w:lang w:val="en-US"/>
              </w:rPr>
              <w:t>III</w:t>
            </w:r>
          </w:p>
        </w:tc>
        <w:tc>
          <w:tcPr>
            <w:tcW w:w="1063" w:type="dxa"/>
          </w:tcPr>
          <w:p w14:paraId="152877DD" w14:textId="77777777" w:rsidR="0075352C" w:rsidRDefault="0075352C" w:rsidP="002B69D4">
            <w:pPr>
              <w:pStyle w:val="af1"/>
              <w:ind w:firstLine="0"/>
              <w:jc w:val="center"/>
              <w:rPr>
                <w:sz w:val="20"/>
                <w:lang w:val="en-US"/>
              </w:rPr>
            </w:pPr>
            <w:r>
              <w:rPr>
                <w:sz w:val="20"/>
                <w:lang w:val="en-US"/>
              </w:rPr>
              <w:t>IV</w:t>
            </w:r>
          </w:p>
        </w:tc>
        <w:tc>
          <w:tcPr>
            <w:tcW w:w="1063" w:type="dxa"/>
          </w:tcPr>
          <w:p w14:paraId="4C8B27F6" w14:textId="77777777" w:rsidR="0075352C" w:rsidRDefault="0075352C" w:rsidP="002B69D4">
            <w:pPr>
              <w:pStyle w:val="af1"/>
              <w:ind w:firstLine="0"/>
              <w:jc w:val="center"/>
              <w:rPr>
                <w:sz w:val="20"/>
                <w:lang w:val="en-US"/>
              </w:rPr>
            </w:pPr>
            <w:r>
              <w:rPr>
                <w:sz w:val="20"/>
                <w:lang w:val="en-US"/>
              </w:rPr>
              <w:t>V</w:t>
            </w:r>
          </w:p>
        </w:tc>
        <w:tc>
          <w:tcPr>
            <w:tcW w:w="1063" w:type="dxa"/>
          </w:tcPr>
          <w:p w14:paraId="1188D792" w14:textId="77777777" w:rsidR="0075352C" w:rsidRDefault="0075352C" w:rsidP="002B69D4">
            <w:pPr>
              <w:pStyle w:val="af1"/>
              <w:ind w:firstLine="0"/>
              <w:jc w:val="center"/>
              <w:rPr>
                <w:sz w:val="20"/>
                <w:lang w:val="en-US"/>
              </w:rPr>
            </w:pPr>
            <w:r>
              <w:rPr>
                <w:sz w:val="20"/>
                <w:lang w:val="en-US"/>
              </w:rPr>
              <w:t>VI</w:t>
            </w:r>
          </w:p>
        </w:tc>
        <w:tc>
          <w:tcPr>
            <w:tcW w:w="1063" w:type="dxa"/>
          </w:tcPr>
          <w:p w14:paraId="49C2AF4A" w14:textId="77777777" w:rsidR="0075352C" w:rsidRDefault="0075352C" w:rsidP="002B69D4">
            <w:pPr>
              <w:pStyle w:val="af1"/>
              <w:ind w:firstLine="0"/>
              <w:jc w:val="center"/>
              <w:rPr>
                <w:sz w:val="20"/>
                <w:lang w:val="en-US"/>
              </w:rPr>
            </w:pPr>
            <w:r>
              <w:rPr>
                <w:sz w:val="20"/>
                <w:lang w:val="en-US"/>
              </w:rPr>
              <w:t>VII</w:t>
            </w:r>
          </w:p>
        </w:tc>
        <w:tc>
          <w:tcPr>
            <w:tcW w:w="1063" w:type="dxa"/>
          </w:tcPr>
          <w:p w14:paraId="4CCB8D03" w14:textId="77777777" w:rsidR="0075352C" w:rsidRDefault="0075352C" w:rsidP="002B69D4">
            <w:pPr>
              <w:pStyle w:val="af1"/>
              <w:ind w:firstLine="0"/>
              <w:jc w:val="center"/>
              <w:rPr>
                <w:sz w:val="20"/>
                <w:lang w:val="en-US"/>
              </w:rPr>
            </w:pPr>
            <w:r>
              <w:rPr>
                <w:sz w:val="20"/>
                <w:lang w:val="en-US"/>
              </w:rPr>
              <w:t>VIII</w:t>
            </w:r>
          </w:p>
        </w:tc>
        <w:tc>
          <w:tcPr>
            <w:tcW w:w="1063" w:type="dxa"/>
          </w:tcPr>
          <w:p w14:paraId="37ED91D8" w14:textId="77777777" w:rsidR="0075352C" w:rsidRDefault="0075352C" w:rsidP="002B69D4">
            <w:pPr>
              <w:pStyle w:val="af1"/>
              <w:ind w:firstLine="0"/>
              <w:jc w:val="center"/>
              <w:rPr>
                <w:sz w:val="20"/>
                <w:lang w:val="en-US"/>
              </w:rPr>
            </w:pPr>
            <w:r>
              <w:rPr>
                <w:sz w:val="20"/>
                <w:lang w:val="en-US"/>
              </w:rPr>
              <w:t>IX</w:t>
            </w:r>
          </w:p>
        </w:tc>
        <w:tc>
          <w:tcPr>
            <w:tcW w:w="1064" w:type="dxa"/>
          </w:tcPr>
          <w:p w14:paraId="3000D892" w14:textId="77777777" w:rsidR="0075352C" w:rsidRDefault="0075352C" w:rsidP="002B69D4">
            <w:pPr>
              <w:pStyle w:val="af1"/>
              <w:ind w:firstLine="0"/>
              <w:jc w:val="center"/>
              <w:rPr>
                <w:sz w:val="20"/>
              </w:rPr>
            </w:pPr>
            <w:r>
              <w:rPr>
                <w:sz w:val="20"/>
                <w:lang w:val="en-US"/>
              </w:rPr>
              <w:t>X</w:t>
            </w:r>
          </w:p>
        </w:tc>
      </w:tr>
      <w:tr w:rsidR="0075352C" w14:paraId="63DBB1A7" w14:textId="77777777" w:rsidTr="002B69D4">
        <w:trPr>
          <w:cantSplit/>
        </w:trPr>
        <w:tc>
          <w:tcPr>
            <w:tcW w:w="1101" w:type="dxa"/>
          </w:tcPr>
          <w:p w14:paraId="1602997E" w14:textId="77777777" w:rsidR="0075352C" w:rsidRDefault="0075352C" w:rsidP="002B69D4">
            <w:pPr>
              <w:pStyle w:val="af1"/>
              <w:ind w:firstLine="0"/>
              <w:jc w:val="center"/>
              <w:rPr>
                <w:sz w:val="20"/>
              </w:rPr>
            </w:pPr>
            <w:r>
              <w:rPr>
                <w:sz w:val="20"/>
              </w:rPr>
              <w:t>1</w:t>
            </w:r>
          </w:p>
        </w:tc>
        <w:tc>
          <w:tcPr>
            <w:tcW w:w="1063" w:type="dxa"/>
          </w:tcPr>
          <w:p w14:paraId="7CC72BAB" w14:textId="77777777" w:rsidR="0075352C" w:rsidRDefault="0075352C" w:rsidP="002B69D4">
            <w:pPr>
              <w:pStyle w:val="af1"/>
              <w:ind w:firstLine="0"/>
              <w:jc w:val="center"/>
              <w:rPr>
                <w:sz w:val="20"/>
              </w:rPr>
            </w:pPr>
            <w:r>
              <w:rPr>
                <w:sz w:val="20"/>
              </w:rPr>
              <w:t>0,7</w:t>
            </w:r>
          </w:p>
        </w:tc>
        <w:tc>
          <w:tcPr>
            <w:tcW w:w="1063" w:type="dxa"/>
          </w:tcPr>
          <w:p w14:paraId="7FE34876" w14:textId="77777777" w:rsidR="0075352C" w:rsidRDefault="0075352C" w:rsidP="002B69D4">
            <w:pPr>
              <w:pStyle w:val="af1"/>
              <w:ind w:firstLine="0"/>
              <w:jc w:val="center"/>
              <w:rPr>
                <w:sz w:val="20"/>
              </w:rPr>
            </w:pPr>
            <w:r>
              <w:rPr>
                <w:sz w:val="20"/>
              </w:rPr>
              <w:t>1,7</w:t>
            </w:r>
          </w:p>
        </w:tc>
        <w:tc>
          <w:tcPr>
            <w:tcW w:w="1063" w:type="dxa"/>
          </w:tcPr>
          <w:p w14:paraId="4D5FD51F" w14:textId="77777777" w:rsidR="0075352C" w:rsidRDefault="0075352C" w:rsidP="002B69D4">
            <w:pPr>
              <w:pStyle w:val="af1"/>
              <w:ind w:firstLine="0"/>
              <w:jc w:val="center"/>
              <w:rPr>
                <w:sz w:val="20"/>
              </w:rPr>
            </w:pPr>
            <w:r>
              <w:rPr>
                <w:sz w:val="20"/>
              </w:rPr>
              <w:t>5,0</w:t>
            </w:r>
          </w:p>
        </w:tc>
        <w:tc>
          <w:tcPr>
            <w:tcW w:w="1063" w:type="dxa"/>
          </w:tcPr>
          <w:p w14:paraId="707FE2A5" w14:textId="77777777" w:rsidR="0075352C" w:rsidRDefault="0075352C" w:rsidP="002B69D4">
            <w:pPr>
              <w:pStyle w:val="af1"/>
              <w:ind w:firstLine="0"/>
              <w:jc w:val="center"/>
              <w:rPr>
                <w:sz w:val="20"/>
              </w:rPr>
            </w:pPr>
            <w:r>
              <w:rPr>
                <w:sz w:val="20"/>
              </w:rPr>
              <w:t>9,6</w:t>
            </w:r>
          </w:p>
        </w:tc>
        <w:tc>
          <w:tcPr>
            <w:tcW w:w="1063" w:type="dxa"/>
          </w:tcPr>
          <w:p w14:paraId="7526D2B8" w14:textId="77777777" w:rsidR="0075352C" w:rsidRDefault="0075352C" w:rsidP="002B69D4">
            <w:pPr>
              <w:pStyle w:val="af1"/>
              <w:ind w:firstLine="0"/>
              <w:jc w:val="center"/>
              <w:rPr>
                <w:sz w:val="20"/>
              </w:rPr>
            </w:pPr>
            <w:r>
              <w:rPr>
                <w:sz w:val="20"/>
              </w:rPr>
              <w:t>9,4</w:t>
            </w:r>
          </w:p>
        </w:tc>
        <w:tc>
          <w:tcPr>
            <w:tcW w:w="1063" w:type="dxa"/>
          </w:tcPr>
          <w:p w14:paraId="6D6EC391" w14:textId="77777777" w:rsidR="0075352C" w:rsidRDefault="0075352C" w:rsidP="002B69D4">
            <w:pPr>
              <w:pStyle w:val="af1"/>
              <w:ind w:firstLine="0"/>
              <w:jc w:val="center"/>
              <w:rPr>
                <w:sz w:val="20"/>
              </w:rPr>
            </w:pPr>
            <w:r>
              <w:rPr>
                <w:sz w:val="20"/>
              </w:rPr>
              <w:t>8,4</w:t>
            </w:r>
          </w:p>
        </w:tc>
        <w:tc>
          <w:tcPr>
            <w:tcW w:w="1063" w:type="dxa"/>
          </w:tcPr>
          <w:p w14:paraId="4D519314" w14:textId="77777777" w:rsidR="0075352C" w:rsidRDefault="0075352C" w:rsidP="002B69D4">
            <w:pPr>
              <w:pStyle w:val="af1"/>
              <w:ind w:firstLine="0"/>
              <w:jc w:val="center"/>
              <w:rPr>
                <w:sz w:val="20"/>
              </w:rPr>
            </w:pPr>
            <w:r>
              <w:rPr>
                <w:sz w:val="20"/>
              </w:rPr>
              <w:t>6,8</w:t>
            </w:r>
          </w:p>
        </w:tc>
        <w:tc>
          <w:tcPr>
            <w:tcW w:w="1064" w:type="dxa"/>
          </w:tcPr>
          <w:p w14:paraId="4D84346A" w14:textId="77777777" w:rsidR="0075352C" w:rsidRDefault="0075352C" w:rsidP="002B69D4">
            <w:pPr>
              <w:pStyle w:val="af1"/>
              <w:ind w:firstLine="0"/>
              <w:jc w:val="center"/>
              <w:rPr>
                <w:sz w:val="20"/>
              </w:rPr>
            </w:pPr>
            <w:r>
              <w:rPr>
                <w:sz w:val="20"/>
              </w:rPr>
              <w:t>2,0</w:t>
            </w:r>
          </w:p>
        </w:tc>
      </w:tr>
      <w:tr w:rsidR="0075352C" w14:paraId="3C8DB710" w14:textId="77777777" w:rsidTr="002B69D4">
        <w:trPr>
          <w:cantSplit/>
        </w:trPr>
        <w:tc>
          <w:tcPr>
            <w:tcW w:w="1101" w:type="dxa"/>
          </w:tcPr>
          <w:p w14:paraId="7E3B4A20" w14:textId="77777777" w:rsidR="0075352C" w:rsidRDefault="0075352C" w:rsidP="002B69D4">
            <w:pPr>
              <w:pStyle w:val="af1"/>
              <w:ind w:firstLine="0"/>
              <w:jc w:val="center"/>
              <w:rPr>
                <w:sz w:val="20"/>
              </w:rPr>
            </w:pPr>
            <w:r>
              <w:rPr>
                <w:sz w:val="20"/>
              </w:rPr>
              <w:t>2</w:t>
            </w:r>
          </w:p>
        </w:tc>
        <w:tc>
          <w:tcPr>
            <w:tcW w:w="1063" w:type="dxa"/>
          </w:tcPr>
          <w:p w14:paraId="4397B47F" w14:textId="77777777" w:rsidR="0075352C" w:rsidRDefault="0075352C" w:rsidP="002B69D4">
            <w:pPr>
              <w:pStyle w:val="af1"/>
              <w:ind w:firstLine="0"/>
              <w:jc w:val="center"/>
              <w:rPr>
                <w:sz w:val="20"/>
              </w:rPr>
            </w:pPr>
            <w:r>
              <w:rPr>
                <w:sz w:val="20"/>
              </w:rPr>
              <w:t>0,7</w:t>
            </w:r>
          </w:p>
        </w:tc>
        <w:tc>
          <w:tcPr>
            <w:tcW w:w="1063" w:type="dxa"/>
          </w:tcPr>
          <w:p w14:paraId="2DF4442E" w14:textId="77777777" w:rsidR="0075352C" w:rsidRDefault="0075352C" w:rsidP="002B69D4">
            <w:pPr>
              <w:pStyle w:val="af1"/>
              <w:ind w:firstLine="0"/>
              <w:jc w:val="center"/>
              <w:rPr>
                <w:sz w:val="20"/>
              </w:rPr>
            </w:pPr>
            <w:r>
              <w:rPr>
                <w:sz w:val="20"/>
              </w:rPr>
              <w:t>2,7</w:t>
            </w:r>
          </w:p>
        </w:tc>
        <w:tc>
          <w:tcPr>
            <w:tcW w:w="1063" w:type="dxa"/>
          </w:tcPr>
          <w:p w14:paraId="0EE85C99" w14:textId="77777777" w:rsidR="0075352C" w:rsidRDefault="0075352C" w:rsidP="002B69D4">
            <w:pPr>
              <w:pStyle w:val="af1"/>
              <w:ind w:firstLine="0"/>
              <w:jc w:val="center"/>
              <w:rPr>
                <w:sz w:val="20"/>
              </w:rPr>
            </w:pPr>
            <w:r>
              <w:rPr>
                <w:sz w:val="20"/>
              </w:rPr>
              <w:t>6,3</w:t>
            </w:r>
          </w:p>
        </w:tc>
        <w:tc>
          <w:tcPr>
            <w:tcW w:w="1063" w:type="dxa"/>
          </w:tcPr>
          <w:p w14:paraId="033522CA" w14:textId="77777777" w:rsidR="0075352C" w:rsidRDefault="0075352C" w:rsidP="002B69D4">
            <w:pPr>
              <w:pStyle w:val="af1"/>
              <w:ind w:firstLine="0"/>
              <w:jc w:val="center"/>
              <w:rPr>
                <w:sz w:val="20"/>
              </w:rPr>
            </w:pPr>
            <w:r>
              <w:rPr>
                <w:sz w:val="20"/>
              </w:rPr>
              <w:t>9,9</w:t>
            </w:r>
          </w:p>
        </w:tc>
        <w:tc>
          <w:tcPr>
            <w:tcW w:w="1063" w:type="dxa"/>
          </w:tcPr>
          <w:p w14:paraId="2884649E" w14:textId="77777777" w:rsidR="0075352C" w:rsidRDefault="0075352C" w:rsidP="002B69D4">
            <w:pPr>
              <w:pStyle w:val="af1"/>
              <w:ind w:firstLine="0"/>
              <w:jc w:val="center"/>
              <w:rPr>
                <w:sz w:val="20"/>
              </w:rPr>
            </w:pPr>
            <w:r>
              <w:rPr>
                <w:sz w:val="20"/>
              </w:rPr>
              <w:t>8,8</w:t>
            </w:r>
          </w:p>
        </w:tc>
        <w:tc>
          <w:tcPr>
            <w:tcW w:w="1063" w:type="dxa"/>
          </w:tcPr>
          <w:p w14:paraId="7A14D4F1" w14:textId="77777777" w:rsidR="0075352C" w:rsidRDefault="0075352C" w:rsidP="002B69D4">
            <w:pPr>
              <w:pStyle w:val="af1"/>
              <w:ind w:firstLine="0"/>
              <w:jc w:val="center"/>
              <w:rPr>
                <w:sz w:val="20"/>
              </w:rPr>
            </w:pPr>
            <w:r>
              <w:rPr>
                <w:sz w:val="20"/>
              </w:rPr>
              <w:t>8,2</w:t>
            </w:r>
          </w:p>
        </w:tc>
        <w:tc>
          <w:tcPr>
            <w:tcW w:w="1063" w:type="dxa"/>
          </w:tcPr>
          <w:p w14:paraId="0C3A26B4" w14:textId="77777777" w:rsidR="0075352C" w:rsidRDefault="0075352C" w:rsidP="002B69D4">
            <w:pPr>
              <w:pStyle w:val="af1"/>
              <w:ind w:firstLine="0"/>
              <w:jc w:val="center"/>
              <w:rPr>
                <w:sz w:val="20"/>
              </w:rPr>
            </w:pPr>
            <w:r>
              <w:rPr>
                <w:sz w:val="20"/>
              </w:rPr>
              <w:t>4,4</w:t>
            </w:r>
          </w:p>
        </w:tc>
        <w:tc>
          <w:tcPr>
            <w:tcW w:w="1064" w:type="dxa"/>
          </w:tcPr>
          <w:p w14:paraId="2DEB7253" w14:textId="77777777" w:rsidR="0075352C" w:rsidRDefault="0075352C" w:rsidP="002B69D4">
            <w:pPr>
              <w:pStyle w:val="af1"/>
              <w:ind w:firstLine="0"/>
              <w:jc w:val="center"/>
              <w:rPr>
                <w:sz w:val="20"/>
              </w:rPr>
            </w:pPr>
            <w:r>
              <w:rPr>
                <w:sz w:val="20"/>
              </w:rPr>
              <w:t>1,7</w:t>
            </w:r>
          </w:p>
        </w:tc>
      </w:tr>
      <w:tr w:rsidR="0075352C" w14:paraId="5F87BF8C" w14:textId="77777777" w:rsidTr="002B69D4">
        <w:trPr>
          <w:cantSplit/>
        </w:trPr>
        <w:tc>
          <w:tcPr>
            <w:tcW w:w="1101" w:type="dxa"/>
          </w:tcPr>
          <w:p w14:paraId="23B4C3A5" w14:textId="77777777" w:rsidR="0075352C" w:rsidRDefault="0075352C" w:rsidP="002B69D4">
            <w:pPr>
              <w:pStyle w:val="af1"/>
              <w:ind w:firstLine="0"/>
              <w:jc w:val="center"/>
              <w:rPr>
                <w:sz w:val="20"/>
              </w:rPr>
            </w:pPr>
            <w:r>
              <w:rPr>
                <w:sz w:val="20"/>
              </w:rPr>
              <w:t>3</w:t>
            </w:r>
          </w:p>
        </w:tc>
        <w:tc>
          <w:tcPr>
            <w:tcW w:w="1063" w:type="dxa"/>
          </w:tcPr>
          <w:p w14:paraId="68C25AD2" w14:textId="77777777" w:rsidR="0075352C" w:rsidRDefault="0075352C" w:rsidP="002B69D4">
            <w:pPr>
              <w:pStyle w:val="af1"/>
              <w:ind w:firstLine="0"/>
              <w:jc w:val="center"/>
              <w:rPr>
                <w:sz w:val="20"/>
              </w:rPr>
            </w:pPr>
            <w:r>
              <w:rPr>
                <w:sz w:val="20"/>
              </w:rPr>
              <w:t>0,9</w:t>
            </w:r>
          </w:p>
        </w:tc>
        <w:tc>
          <w:tcPr>
            <w:tcW w:w="1063" w:type="dxa"/>
          </w:tcPr>
          <w:p w14:paraId="032307E1" w14:textId="77777777" w:rsidR="0075352C" w:rsidRDefault="0075352C" w:rsidP="002B69D4">
            <w:pPr>
              <w:pStyle w:val="af1"/>
              <w:ind w:firstLine="0"/>
              <w:jc w:val="center"/>
              <w:rPr>
                <w:sz w:val="20"/>
              </w:rPr>
            </w:pPr>
            <w:r>
              <w:rPr>
                <w:sz w:val="20"/>
              </w:rPr>
              <w:t>3,8</w:t>
            </w:r>
          </w:p>
        </w:tc>
        <w:tc>
          <w:tcPr>
            <w:tcW w:w="1063" w:type="dxa"/>
          </w:tcPr>
          <w:p w14:paraId="71F1F131" w14:textId="77777777" w:rsidR="0075352C" w:rsidRDefault="0075352C" w:rsidP="002B69D4">
            <w:pPr>
              <w:pStyle w:val="af1"/>
              <w:ind w:firstLine="0"/>
              <w:jc w:val="center"/>
              <w:rPr>
                <w:sz w:val="20"/>
              </w:rPr>
            </w:pPr>
            <w:r>
              <w:rPr>
                <w:sz w:val="20"/>
              </w:rPr>
              <w:t>8,1</w:t>
            </w:r>
          </w:p>
        </w:tc>
        <w:tc>
          <w:tcPr>
            <w:tcW w:w="1063" w:type="dxa"/>
          </w:tcPr>
          <w:p w14:paraId="69BED651" w14:textId="77777777" w:rsidR="0075352C" w:rsidRDefault="0075352C" w:rsidP="002B69D4">
            <w:pPr>
              <w:pStyle w:val="af1"/>
              <w:ind w:firstLine="0"/>
              <w:jc w:val="center"/>
              <w:rPr>
                <w:sz w:val="20"/>
              </w:rPr>
            </w:pPr>
            <w:r>
              <w:rPr>
                <w:sz w:val="20"/>
              </w:rPr>
              <w:t>10,0</w:t>
            </w:r>
          </w:p>
        </w:tc>
        <w:tc>
          <w:tcPr>
            <w:tcW w:w="1063" w:type="dxa"/>
          </w:tcPr>
          <w:p w14:paraId="5930D962" w14:textId="77777777" w:rsidR="0075352C" w:rsidRDefault="0075352C" w:rsidP="002B69D4">
            <w:pPr>
              <w:pStyle w:val="af1"/>
              <w:ind w:firstLine="0"/>
              <w:jc w:val="center"/>
              <w:rPr>
                <w:sz w:val="20"/>
              </w:rPr>
            </w:pPr>
            <w:r>
              <w:rPr>
                <w:sz w:val="20"/>
              </w:rPr>
              <w:t>8,4</w:t>
            </w:r>
          </w:p>
        </w:tc>
        <w:tc>
          <w:tcPr>
            <w:tcW w:w="1063" w:type="dxa"/>
          </w:tcPr>
          <w:p w14:paraId="42107D63" w14:textId="77777777" w:rsidR="0075352C" w:rsidRDefault="0075352C" w:rsidP="002B69D4">
            <w:pPr>
              <w:pStyle w:val="af1"/>
              <w:ind w:firstLine="0"/>
              <w:jc w:val="center"/>
              <w:rPr>
                <w:sz w:val="20"/>
              </w:rPr>
            </w:pPr>
            <w:r>
              <w:rPr>
                <w:sz w:val="20"/>
              </w:rPr>
              <w:t>8,0</w:t>
            </w:r>
          </w:p>
        </w:tc>
        <w:tc>
          <w:tcPr>
            <w:tcW w:w="1063" w:type="dxa"/>
          </w:tcPr>
          <w:p w14:paraId="0DA71150" w14:textId="77777777" w:rsidR="0075352C" w:rsidRDefault="0075352C" w:rsidP="002B69D4">
            <w:pPr>
              <w:pStyle w:val="af1"/>
              <w:ind w:firstLine="0"/>
              <w:jc w:val="center"/>
              <w:rPr>
                <w:sz w:val="20"/>
              </w:rPr>
            </w:pPr>
            <w:r>
              <w:rPr>
                <w:sz w:val="20"/>
              </w:rPr>
              <w:t>2,6</w:t>
            </w:r>
          </w:p>
        </w:tc>
        <w:tc>
          <w:tcPr>
            <w:tcW w:w="1064" w:type="dxa"/>
          </w:tcPr>
          <w:p w14:paraId="5D4FF570" w14:textId="77777777" w:rsidR="0075352C" w:rsidRDefault="0075352C" w:rsidP="002B69D4">
            <w:pPr>
              <w:pStyle w:val="af1"/>
              <w:ind w:firstLine="0"/>
              <w:jc w:val="center"/>
              <w:rPr>
                <w:sz w:val="20"/>
              </w:rPr>
            </w:pPr>
            <w:r>
              <w:rPr>
                <w:sz w:val="20"/>
              </w:rPr>
              <w:t>1,3</w:t>
            </w:r>
          </w:p>
        </w:tc>
      </w:tr>
    </w:tbl>
    <w:p w14:paraId="75CC5358" w14:textId="77777777" w:rsidR="0075352C" w:rsidRDefault="0075352C" w:rsidP="0075352C">
      <w:pPr>
        <w:pStyle w:val="af1"/>
      </w:pPr>
    </w:p>
    <w:p w14:paraId="3AA64FFB" w14:textId="77777777" w:rsidR="0075352C" w:rsidRDefault="0075352C" w:rsidP="0075352C">
      <w:pPr>
        <w:pStyle w:val="af1"/>
      </w:pPr>
      <w:r>
        <w:t xml:space="preserve">Годовое количество атмосферных осадков в среднем составляет </w:t>
      </w:r>
      <w:smartTag w:uri="urn:schemas-microsoft-com:office:smarttags" w:element="metricconverter">
        <w:smartTagPr>
          <w:attr w:name="ProductID" w:val="550,8 мм"/>
        </w:smartTagPr>
        <w:r>
          <w:t>550,8 мм</w:t>
        </w:r>
      </w:smartTag>
      <w:r>
        <w:t xml:space="preserve"> (табл. 4).</w:t>
      </w:r>
    </w:p>
    <w:p w14:paraId="19571126" w14:textId="77777777" w:rsidR="0075352C" w:rsidRDefault="0075352C" w:rsidP="0075352C">
      <w:pPr>
        <w:pStyle w:val="af1"/>
        <w:jc w:val="right"/>
      </w:pPr>
      <w:r>
        <w:t xml:space="preserve">Таблица </w:t>
      </w:r>
      <w:r w:rsidR="00916268">
        <w:t>1.7.</w:t>
      </w:r>
      <w:r>
        <w:t>4</w:t>
      </w:r>
    </w:p>
    <w:tbl>
      <w:tblPr>
        <w:tblpPr w:leftFromText="180" w:rightFromText="180" w:vertAnchor="text" w:horzAnchor="margin" w:tblpY="359"/>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8"/>
        <w:gridCol w:w="758"/>
        <w:gridCol w:w="758"/>
        <w:gridCol w:w="758"/>
        <w:gridCol w:w="758"/>
        <w:gridCol w:w="758"/>
        <w:gridCol w:w="758"/>
        <w:gridCol w:w="758"/>
        <w:gridCol w:w="758"/>
        <w:gridCol w:w="799"/>
        <w:gridCol w:w="717"/>
        <w:gridCol w:w="842"/>
        <w:gridCol w:w="851"/>
      </w:tblGrid>
      <w:tr w:rsidR="00916268" w14:paraId="6F13376A" w14:textId="77777777" w:rsidTr="00916268">
        <w:trPr>
          <w:trHeight w:val="305"/>
        </w:trPr>
        <w:tc>
          <w:tcPr>
            <w:tcW w:w="758" w:type="dxa"/>
            <w:vAlign w:val="center"/>
          </w:tcPr>
          <w:p w14:paraId="3C39A4CA" w14:textId="77777777" w:rsidR="00916268" w:rsidRPr="0075352C" w:rsidRDefault="00916268" w:rsidP="00916268">
            <w:pPr>
              <w:pStyle w:val="af1"/>
              <w:ind w:firstLine="0"/>
              <w:jc w:val="center"/>
              <w:rPr>
                <w:sz w:val="20"/>
              </w:rPr>
            </w:pPr>
            <w:r w:rsidRPr="0075352C">
              <w:rPr>
                <w:sz w:val="20"/>
              </w:rPr>
              <w:t>I</w:t>
            </w:r>
          </w:p>
        </w:tc>
        <w:tc>
          <w:tcPr>
            <w:tcW w:w="758" w:type="dxa"/>
            <w:vAlign w:val="center"/>
          </w:tcPr>
          <w:p w14:paraId="0A73A5E3" w14:textId="77777777" w:rsidR="00916268" w:rsidRPr="0075352C" w:rsidRDefault="00916268" w:rsidP="00916268">
            <w:pPr>
              <w:pStyle w:val="af1"/>
              <w:ind w:firstLine="0"/>
              <w:jc w:val="center"/>
              <w:rPr>
                <w:sz w:val="20"/>
              </w:rPr>
            </w:pPr>
            <w:r w:rsidRPr="0075352C">
              <w:rPr>
                <w:sz w:val="20"/>
              </w:rPr>
              <w:t>II</w:t>
            </w:r>
          </w:p>
        </w:tc>
        <w:tc>
          <w:tcPr>
            <w:tcW w:w="758" w:type="dxa"/>
            <w:vAlign w:val="center"/>
          </w:tcPr>
          <w:p w14:paraId="11AFBA67" w14:textId="77777777" w:rsidR="00916268" w:rsidRPr="0075352C" w:rsidRDefault="00916268" w:rsidP="00916268">
            <w:pPr>
              <w:pStyle w:val="af1"/>
              <w:ind w:firstLine="0"/>
              <w:jc w:val="center"/>
              <w:rPr>
                <w:sz w:val="20"/>
              </w:rPr>
            </w:pPr>
            <w:r w:rsidRPr="0075352C">
              <w:rPr>
                <w:sz w:val="20"/>
              </w:rPr>
              <w:t>III</w:t>
            </w:r>
          </w:p>
        </w:tc>
        <w:tc>
          <w:tcPr>
            <w:tcW w:w="758" w:type="dxa"/>
            <w:vAlign w:val="center"/>
          </w:tcPr>
          <w:p w14:paraId="1D8EB918" w14:textId="77777777" w:rsidR="00916268" w:rsidRPr="0075352C" w:rsidRDefault="00916268" w:rsidP="00916268">
            <w:pPr>
              <w:pStyle w:val="af1"/>
              <w:ind w:firstLine="0"/>
              <w:jc w:val="center"/>
              <w:rPr>
                <w:sz w:val="20"/>
              </w:rPr>
            </w:pPr>
            <w:r w:rsidRPr="0075352C">
              <w:rPr>
                <w:sz w:val="20"/>
              </w:rPr>
              <w:t>IV</w:t>
            </w:r>
          </w:p>
        </w:tc>
        <w:tc>
          <w:tcPr>
            <w:tcW w:w="758" w:type="dxa"/>
            <w:vAlign w:val="center"/>
          </w:tcPr>
          <w:p w14:paraId="075F7FA0" w14:textId="77777777" w:rsidR="00916268" w:rsidRPr="0075352C" w:rsidRDefault="00916268" w:rsidP="00916268">
            <w:pPr>
              <w:pStyle w:val="af1"/>
              <w:ind w:firstLine="0"/>
              <w:jc w:val="center"/>
              <w:rPr>
                <w:sz w:val="20"/>
              </w:rPr>
            </w:pPr>
            <w:r w:rsidRPr="0075352C">
              <w:rPr>
                <w:sz w:val="20"/>
              </w:rPr>
              <w:t>V</w:t>
            </w:r>
          </w:p>
        </w:tc>
        <w:tc>
          <w:tcPr>
            <w:tcW w:w="758" w:type="dxa"/>
            <w:vAlign w:val="center"/>
          </w:tcPr>
          <w:p w14:paraId="75AFCF8C" w14:textId="77777777" w:rsidR="00916268" w:rsidRPr="0075352C" w:rsidRDefault="00916268" w:rsidP="00916268">
            <w:pPr>
              <w:pStyle w:val="af1"/>
              <w:ind w:firstLine="0"/>
              <w:jc w:val="center"/>
              <w:rPr>
                <w:sz w:val="20"/>
              </w:rPr>
            </w:pPr>
            <w:r w:rsidRPr="0075352C">
              <w:rPr>
                <w:sz w:val="20"/>
              </w:rPr>
              <w:t>VI</w:t>
            </w:r>
          </w:p>
        </w:tc>
        <w:tc>
          <w:tcPr>
            <w:tcW w:w="758" w:type="dxa"/>
            <w:vAlign w:val="center"/>
          </w:tcPr>
          <w:p w14:paraId="74BA376D" w14:textId="77777777" w:rsidR="00916268" w:rsidRPr="0075352C" w:rsidRDefault="00916268" w:rsidP="00916268">
            <w:pPr>
              <w:pStyle w:val="af1"/>
              <w:ind w:firstLine="0"/>
              <w:jc w:val="center"/>
              <w:rPr>
                <w:sz w:val="20"/>
              </w:rPr>
            </w:pPr>
            <w:r w:rsidRPr="0075352C">
              <w:rPr>
                <w:sz w:val="20"/>
              </w:rPr>
              <w:t>VII</w:t>
            </w:r>
          </w:p>
        </w:tc>
        <w:tc>
          <w:tcPr>
            <w:tcW w:w="758" w:type="dxa"/>
            <w:vAlign w:val="center"/>
          </w:tcPr>
          <w:p w14:paraId="26ED3D52" w14:textId="77777777" w:rsidR="00916268" w:rsidRPr="0075352C" w:rsidRDefault="00916268" w:rsidP="00916268">
            <w:pPr>
              <w:pStyle w:val="af1"/>
              <w:ind w:firstLine="0"/>
              <w:jc w:val="center"/>
              <w:rPr>
                <w:sz w:val="20"/>
              </w:rPr>
            </w:pPr>
            <w:r w:rsidRPr="0075352C">
              <w:rPr>
                <w:sz w:val="20"/>
              </w:rPr>
              <w:t>VIII</w:t>
            </w:r>
          </w:p>
        </w:tc>
        <w:tc>
          <w:tcPr>
            <w:tcW w:w="758" w:type="dxa"/>
            <w:vAlign w:val="center"/>
          </w:tcPr>
          <w:p w14:paraId="76563BD7" w14:textId="77777777" w:rsidR="00916268" w:rsidRPr="0075352C" w:rsidRDefault="00916268" w:rsidP="00916268">
            <w:pPr>
              <w:pStyle w:val="af1"/>
              <w:ind w:firstLine="0"/>
              <w:jc w:val="center"/>
              <w:rPr>
                <w:sz w:val="20"/>
              </w:rPr>
            </w:pPr>
            <w:r w:rsidRPr="0075352C">
              <w:rPr>
                <w:sz w:val="20"/>
              </w:rPr>
              <w:t>IX</w:t>
            </w:r>
          </w:p>
        </w:tc>
        <w:tc>
          <w:tcPr>
            <w:tcW w:w="799" w:type="dxa"/>
            <w:vAlign w:val="center"/>
          </w:tcPr>
          <w:p w14:paraId="6542AB21" w14:textId="77777777" w:rsidR="00916268" w:rsidRPr="0075352C" w:rsidRDefault="00916268" w:rsidP="00916268">
            <w:pPr>
              <w:pStyle w:val="af1"/>
              <w:ind w:firstLine="0"/>
              <w:jc w:val="center"/>
              <w:rPr>
                <w:sz w:val="20"/>
              </w:rPr>
            </w:pPr>
            <w:r w:rsidRPr="0075352C">
              <w:rPr>
                <w:sz w:val="20"/>
              </w:rPr>
              <w:t>X</w:t>
            </w:r>
          </w:p>
        </w:tc>
        <w:tc>
          <w:tcPr>
            <w:tcW w:w="717" w:type="dxa"/>
            <w:vAlign w:val="center"/>
          </w:tcPr>
          <w:p w14:paraId="49ABECED" w14:textId="77777777" w:rsidR="00916268" w:rsidRPr="0075352C" w:rsidRDefault="00916268" w:rsidP="00916268">
            <w:pPr>
              <w:pStyle w:val="af1"/>
              <w:ind w:firstLine="0"/>
              <w:jc w:val="center"/>
              <w:rPr>
                <w:sz w:val="20"/>
              </w:rPr>
            </w:pPr>
            <w:r w:rsidRPr="0075352C">
              <w:rPr>
                <w:sz w:val="20"/>
              </w:rPr>
              <w:t>XI</w:t>
            </w:r>
          </w:p>
        </w:tc>
        <w:tc>
          <w:tcPr>
            <w:tcW w:w="842" w:type="dxa"/>
            <w:vAlign w:val="center"/>
          </w:tcPr>
          <w:p w14:paraId="63AD1511" w14:textId="77777777" w:rsidR="00916268" w:rsidRPr="0075352C" w:rsidRDefault="00916268" w:rsidP="00916268">
            <w:pPr>
              <w:pStyle w:val="af1"/>
              <w:ind w:firstLine="0"/>
              <w:jc w:val="center"/>
              <w:rPr>
                <w:sz w:val="20"/>
              </w:rPr>
            </w:pPr>
            <w:r w:rsidRPr="0075352C">
              <w:rPr>
                <w:sz w:val="20"/>
              </w:rPr>
              <w:t>XII</w:t>
            </w:r>
          </w:p>
        </w:tc>
        <w:tc>
          <w:tcPr>
            <w:tcW w:w="851" w:type="dxa"/>
            <w:vAlign w:val="center"/>
          </w:tcPr>
          <w:p w14:paraId="020E0645" w14:textId="77777777" w:rsidR="00916268" w:rsidRPr="002C6ABB" w:rsidRDefault="00916268" w:rsidP="00916268">
            <w:pPr>
              <w:pStyle w:val="af1"/>
              <w:ind w:firstLine="0"/>
              <w:jc w:val="center"/>
              <w:rPr>
                <w:sz w:val="20"/>
              </w:rPr>
            </w:pPr>
            <w:r w:rsidRPr="002C6ABB">
              <w:rPr>
                <w:sz w:val="20"/>
              </w:rPr>
              <w:t>год</w:t>
            </w:r>
          </w:p>
        </w:tc>
      </w:tr>
      <w:tr w:rsidR="00916268" w14:paraId="34F5BFB2" w14:textId="77777777" w:rsidTr="00916268">
        <w:trPr>
          <w:trHeight w:val="267"/>
        </w:trPr>
        <w:tc>
          <w:tcPr>
            <w:tcW w:w="758" w:type="dxa"/>
            <w:vAlign w:val="center"/>
          </w:tcPr>
          <w:p w14:paraId="4F41E01C" w14:textId="77777777" w:rsidR="00916268" w:rsidRPr="002C6ABB" w:rsidRDefault="00916268" w:rsidP="00916268">
            <w:pPr>
              <w:pStyle w:val="af1"/>
              <w:ind w:firstLine="0"/>
              <w:jc w:val="center"/>
              <w:rPr>
                <w:sz w:val="20"/>
              </w:rPr>
            </w:pPr>
            <w:r w:rsidRPr="002C6ABB">
              <w:rPr>
                <w:sz w:val="20"/>
              </w:rPr>
              <w:t>38,8</w:t>
            </w:r>
          </w:p>
        </w:tc>
        <w:tc>
          <w:tcPr>
            <w:tcW w:w="758" w:type="dxa"/>
            <w:vAlign w:val="center"/>
          </w:tcPr>
          <w:p w14:paraId="2D3F73A8" w14:textId="77777777" w:rsidR="00916268" w:rsidRPr="002C6ABB" w:rsidRDefault="00916268" w:rsidP="00916268">
            <w:pPr>
              <w:pStyle w:val="af1"/>
              <w:ind w:firstLine="0"/>
              <w:jc w:val="center"/>
              <w:rPr>
                <w:sz w:val="20"/>
              </w:rPr>
            </w:pPr>
            <w:r w:rsidRPr="002C6ABB">
              <w:rPr>
                <w:sz w:val="20"/>
              </w:rPr>
              <w:t>30,2</w:t>
            </w:r>
          </w:p>
        </w:tc>
        <w:tc>
          <w:tcPr>
            <w:tcW w:w="758" w:type="dxa"/>
            <w:vAlign w:val="center"/>
          </w:tcPr>
          <w:p w14:paraId="7644B391" w14:textId="77777777" w:rsidR="00916268" w:rsidRPr="002C6ABB" w:rsidRDefault="00916268" w:rsidP="00916268">
            <w:pPr>
              <w:pStyle w:val="af1"/>
              <w:ind w:firstLine="0"/>
              <w:jc w:val="center"/>
              <w:rPr>
                <w:sz w:val="20"/>
              </w:rPr>
            </w:pPr>
            <w:r w:rsidRPr="002C6ABB">
              <w:rPr>
                <w:sz w:val="20"/>
              </w:rPr>
              <w:t>31,7</w:t>
            </w:r>
          </w:p>
        </w:tc>
        <w:tc>
          <w:tcPr>
            <w:tcW w:w="758" w:type="dxa"/>
            <w:vAlign w:val="center"/>
          </w:tcPr>
          <w:p w14:paraId="44A9C314" w14:textId="77777777" w:rsidR="00916268" w:rsidRPr="002C6ABB" w:rsidRDefault="00916268" w:rsidP="00916268">
            <w:pPr>
              <w:pStyle w:val="af1"/>
              <w:ind w:firstLine="0"/>
              <w:jc w:val="center"/>
              <w:rPr>
                <w:sz w:val="20"/>
              </w:rPr>
            </w:pPr>
            <w:r w:rsidRPr="002C6ABB">
              <w:rPr>
                <w:sz w:val="20"/>
              </w:rPr>
              <w:t>26,8</w:t>
            </w:r>
          </w:p>
        </w:tc>
        <w:tc>
          <w:tcPr>
            <w:tcW w:w="758" w:type="dxa"/>
            <w:vAlign w:val="center"/>
          </w:tcPr>
          <w:p w14:paraId="3FADA46B" w14:textId="77777777" w:rsidR="00916268" w:rsidRPr="002C6ABB" w:rsidRDefault="00916268" w:rsidP="00916268">
            <w:pPr>
              <w:pStyle w:val="af1"/>
              <w:ind w:firstLine="0"/>
              <w:jc w:val="center"/>
              <w:rPr>
                <w:sz w:val="20"/>
              </w:rPr>
            </w:pPr>
            <w:r w:rsidRPr="002C6ABB">
              <w:rPr>
                <w:sz w:val="20"/>
              </w:rPr>
              <w:t>49,8</w:t>
            </w:r>
          </w:p>
        </w:tc>
        <w:tc>
          <w:tcPr>
            <w:tcW w:w="758" w:type="dxa"/>
            <w:vAlign w:val="center"/>
          </w:tcPr>
          <w:p w14:paraId="038961A9" w14:textId="77777777" w:rsidR="00916268" w:rsidRPr="002C6ABB" w:rsidRDefault="00916268" w:rsidP="00916268">
            <w:pPr>
              <w:pStyle w:val="af1"/>
              <w:ind w:firstLine="0"/>
              <w:jc w:val="center"/>
              <w:rPr>
                <w:sz w:val="20"/>
              </w:rPr>
            </w:pPr>
            <w:r w:rsidRPr="002C6ABB">
              <w:rPr>
                <w:sz w:val="20"/>
              </w:rPr>
              <w:t>57,8</w:t>
            </w:r>
          </w:p>
        </w:tc>
        <w:tc>
          <w:tcPr>
            <w:tcW w:w="758" w:type="dxa"/>
            <w:vAlign w:val="center"/>
          </w:tcPr>
          <w:p w14:paraId="48743A21" w14:textId="77777777" w:rsidR="00916268" w:rsidRPr="002C6ABB" w:rsidRDefault="00916268" w:rsidP="00916268">
            <w:pPr>
              <w:pStyle w:val="af1"/>
              <w:ind w:firstLine="0"/>
              <w:jc w:val="center"/>
              <w:rPr>
                <w:sz w:val="20"/>
              </w:rPr>
            </w:pPr>
            <w:r w:rsidRPr="002C6ABB">
              <w:rPr>
                <w:sz w:val="20"/>
              </w:rPr>
              <w:t>48,9</w:t>
            </w:r>
          </w:p>
        </w:tc>
        <w:tc>
          <w:tcPr>
            <w:tcW w:w="758" w:type="dxa"/>
            <w:vAlign w:val="center"/>
          </w:tcPr>
          <w:p w14:paraId="2DE6E47F" w14:textId="77777777" w:rsidR="00916268" w:rsidRPr="002C6ABB" w:rsidRDefault="00916268" w:rsidP="00916268">
            <w:pPr>
              <w:pStyle w:val="af1"/>
              <w:ind w:firstLine="0"/>
              <w:jc w:val="center"/>
              <w:rPr>
                <w:sz w:val="20"/>
              </w:rPr>
            </w:pPr>
            <w:r w:rsidRPr="002C6ABB">
              <w:rPr>
                <w:sz w:val="20"/>
              </w:rPr>
              <w:t>64,9</w:t>
            </w:r>
          </w:p>
        </w:tc>
        <w:tc>
          <w:tcPr>
            <w:tcW w:w="758" w:type="dxa"/>
            <w:vAlign w:val="center"/>
          </w:tcPr>
          <w:p w14:paraId="0DD8B42E" w14:textId="77777777" w:rsidR="00916268" w:rsidRPr="002C6ABB" w:rsidRDefault="00916268" w:rsidP="00916268">
            <w:pPr>
              <w:pStyle w:val="af1"/>
              <w:ind w:firstLine="0"/>
              <w:jc w:val="center"/>
              <w:rPr>
                <w:sz w:val="20"/>
              </w:rPr>
            </w:pPr>
            <w:r w:rsidRPr="002C6ABB">
              <w:rPr>
                <w:sz w:val="20"/>
              </w:rPr>
              <w:t>59,0</w:t>
            </w:r>
          </w:p>
        </w:tc>
        <w:tc>
          <w:tcPr>
            <w:tcW w:w="799" w:type="dxa"/>
            <w:vAlign w:val="center"/>
          </w:tcPr>
          <w:p w14:paraId="4D850C98" w14:textId="77777777" w:rsidR="00916268" w:rsidRPr="002C6ABB" w:rsidRDefault="00916268" w:rsidP="00916268">
            <w:pPr>
              <w:pStyle w:val="af1"/>
              <w:ind w:firstLine="0"/>
              <w:jc w:val="center"/>
              <w:rPr>
                <w:sz w:val="20"/>
              </w:rPr>
            </w:pPr>
            <w:r w:rsidRPr="002C6ABB">
              <w:rPr>
                <w:sz w:val="20"/>
              </w:rPr>
              <w:t>55,1</w:t>
            </w:r>
          </w:p>
        </w:tc>
        <w:tc>
          <w:tcPr>
            <w:tcW w:w="717" w:type="dxa"/>
            <w:vAlign w:val="center"/>
          </w:tcPr>
          <w:p w14:paraId="044112CA" w14:textId="77777777" w:rsidR="00916268" w:rsidRPr="002C6ABB" w:rsidRDefault="00916268" w:rsidP="00916268">
            <w:pPr>
              <w:pStyle w:val="af1"/>
              <w:ind w:firstLine="0"/>
              <w:jc w:val="center"/>
              <w:rPr>
                <w:sz w:val="20"/>
              </w:rPr>
            </w:pPr>
            <w:r w:rsidRPr="002C6ABB">
              <w:rPr>
                <w:sz w:val="20"/>
              </w:rPr>
              <w:t>46,0</w:t>
            </w:r>
          </w:p>
        </w:tc>
        <w:tc>
          <w:tcPr>
            <w:tcW w:w="842" w:type="dxa"/>
            <w:vAlign w:val="center"/>
          </w:tcPr>
          <w:p w14:paraId="4F7A949E" w14:textId="77777777" w:rsidR="00916268" w:rsidRPr="002C6ABB" w:rsidRDefault="00916268" w:rsidP="00916268">
            <w:pPr>
              <w:pStyle w:val="af1"/>
              <w:ind w:firstLine="0"/>
              <w:jc w:val="center"/>
              <w:rPr>
                <w:sz w:val="20"/>
              </w:rPr>
            </w:pPr>
            <w:r w:rsidRPr="002C6ABB">
              <w:rPr>
                <w:sz w:val="20"/>
              </w:rPr>
              <w:t>41,8</w:t>
            </w:r>
          </w:p>
        </w:tc>
        <w:tc>
          <w:tcPr>
            <w:tcW w:w="851" w:type="dxa"/>
            <w:vAlign w:val="center"/>
          </w:tcPr>
          <w:p w14:paraId="2CA444F2" w14:textId="77777777" w:rsidR="00916268" w:rsidRPr="002C6ABB" w:rsidRDefault="00916268" w:rsidP="00916268">
            <w:pPr>
              <w:pStyle w:val="af1"/>
              <w:ind w:firstLine="0"/>
              <w:jc w:val="center"/>
              <w:rPr>
                <w:sz w:val="20"/>
              </w:rPr>
            </w:pPr>
            <w:r w:rsidRPr="002C6ABB">
              <w:rPr>
                <w:sz w:val="20"/>
              </w:rPr>
              <w:t>550,8</w:t>
            </w:r>
          </w:p>
        </w:tc>
      </w:tr>
    </w:tbl>
    <w:p w14:paraId="52C7E9F4" w14:textId="77777777" w:rsidR="0075352C" w:rsidRPr="00916268" w:rsidRDefault="0075352C" w:rsidP="00916268">
      <w:pPr>
        <w:pStyle w:val="af1"/>
        <w:jc w:val="center"/>
      </w:pPr>
      <w:r w:rsidRPr="00916268">
        <w:t>Среднемесячное и годовое количество осадков (мм)</w:t>
      </w:r>
    </w:p>
    <w:p w14:paraId="5A670AC2" w14:textId="77777777" w:rsidR="0075352C" w:rsidRDefault="0075352C" w:rsidP="0075352C">
      <w:pPr>
        <w:pStyle w:val="af1"/>
      </w:pPr>
      <w:r>
        <w:t xml:space="preserve">Минимальное годовое количество осадков составляет </w:t>
      </w:r>
      <w:smartTag w:uri="urn:schemas-microsoft-com:office:smarttags" w:element="metricconverter">
        <w:smartTagPr>
          <w:attr w:name="ProductID" w:val="307 мм"/>
        </w:smartTagPr>
        <w:r>
          <w:t>307 мм</w:t>
        </w:r>
      </w:smartTag>
      <w:r>
        <w:t xml:space="preserve">, максимальное – </w:t>
      </w:r>
      <w:smartTag w:uri="urn:schemas-microsoft-com:office:smarttags" w:element="metricconverter">
        <w:smartTagPr>
          <w:attr w:name="ProductID" w:val="718 мм"/>
        </w:smartTagPr>
        <w:r>
          <w:t>718 мм</w:t>
        </w:r>
      </w:smartTag>
      <w:r>
        <w:t xml:space="preserve">. В таблице </w:t>
      </w:r>
      <w:r w:rsidR="00916268">
        <w:t>1.7.</w:t>
      </w:r>
      <w:r>
        <w:t xml:space="preserve">5 приведены данные по числу дней с осадками более </w:t>
      </w:r>
      <w:smartTag w:uri="urn:schemas-microsoft-com:office:smarttags" w:element="metricconverter">
        <w:smartTagPr>
          <w:attr w:name="ProductID" w:val="1,0 мм"/>
        </w:smartTagPr>
        <w:r>
          <w:t>1,0 мм</w:t>
        </w:r>
      </w:smartTag>
      <w:r>
        <w:t>.</w:t>
      </w:r>
    </w:p>
    <w:p w14:paraId="3E149B81" w14:textId="77777777" w:rsidR="0075352C" w:rsidRDefault="0075352C" w:rsidP="0075352C">
      <w:pPr>
        <w:pStyle w:val="af1"/>
        <w:jc w:val="right"/>
        <w:rPr>
          <w:i/>
        </w:rPr>
      </w:pPr>
      <w:r>
        <w:t xml:space="preserve">Таблица </w:t>
      </w:r>
      <w:r w:rsidR="00916268">
        <w:t>1.7.</w:t>
      </w:r>
      <w:r>
        <w:t>5</w:t>
      </w:r>
    </w:p>
    <w:p w14:paraId="379E7456" w14:textId="77777777" w:rsidR="0075352C" w:rsidRPr="00916268" w:rsidRDefault="0075352C" w:rsidP="00916268">
      <w:pPr>
        <w:pStyle w:val="af1"/>
        <w:jc w:val="center"/>
      </w:pPr>
      <w:r w:rsidRPr="00916268">
        <w:t xml:space="preserve">Число дней с осадками более </w:t>
      </w:r>
      <w:smartTag w:uri="urn:schemas-microsoft-com:office:smarttags" w:element="metricconverter">
        <w:smartTagPr>
          <w:attr w:name="ProductID" w:val="1,0 мм"/>
        </w:smartTagPr>
        <w:r w:rsidRPr="00916268">
          <w:t>1,0 мм</w:t>
        </w:r>
      </w:smartTag>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8"/>
        <w:gridCol w:w="758"/>
        <w:gridCol w:w="758"/>
        <w:gridCol w:w="758"/>
        <w:gridCol w:w="758"/>
        <w:gridCol w:w="758"/>
        <w:gridCol w:w="758"/>
        <w:gridCol w:w="758"/>
        <w:gridCol w:w="758"/>
        <w:gridCol w:w="758"/>
        <w:gridCol w:w="758"/>
        <w:gridCol w:w="758"/>
        <w:gridCol w:w="758"/>
      </w:tblGrid>
      <w:tr w:rsidR="0075352C" w:rsidRPr="0075352C" w14:paraId="05B6AA9D" w14:textId="77777777" w:rsidTr="002B69D4">
        <w:trPr>
          <w:trHeight w:val="245"/>
        </w:trPr>
        <w:tc>
          <w:tcPr>
            <w:tcW w:w="758" w:type="dxa"/>
            <w:vAlign w:val="center"/>
          </w:tcPr>
          <w:p w14:paraId="54E1E43A" w14:textId="77777777" w:rsidR="0075352C" w:rsidRPr="0075352C" w:rsidRDefault="0075352C" w:rsidP="0075352C">
            <w:pPr>
              <w:pStyle w:val="af1"/>
              <w:ind w:firstLine="0"/>
              <w:jc w:val="center"/>
              <w:rPr>
                <w:sz w:val="20"/>
              </w:rPr>
            </w:pPr>
            <w:r w:rsidRPr="0075352C">
              <w:rPr>
                <w:sz w:val="20"/>
              </w:rPr>
              <w:t>I</w:t>
            </w:r>
          </w:p>
        </w:tc>
        <w:tc>
          <w:tcPr>
            <w:tcW w:w="758" w:type="dxa"/>
            <w:vAlign w:val="center"/>
          </w:tcPr>
          <w:p w14:paraId="78FD6EDE" w14:textId="77777777" w:rsidR="0075352C" w:rsidRPr="0075352C" w:rsidRDefault="0075352C" w:rsidP="0075352C">
            <w:pPr>
              <w:pStyle w:val="af1"/>
              <w:ind w:firstLine="0"/>
              <w:jc w:val="center"/>
              <w:rPr>
                <w:sz w:val="20"/>
              </w:rPr>
            </w:pPr>
            <w:r w:rsidRPr="0075352C">
              <w:rPr>
                <w:sz w:val="20"/>
              </w:rPr>
              <w:t>II</w:t>
            </w:r>
          </w:p>
        </w:tc>
        <w:tc>
          <w:tcPr>
            <w:tcW w:w="758" w:type="dxa"/>
            <w:vAlign w:val="center"/>
          </w:tcPr>
          <w:p w14:paraId="2D9326C5" w14:textId="77777777" w:rsidR="0075352C" w:rsidRPr="0075352C" w:rsidRDefault="0075352C" w:rsidP="0075352C">
            <w:pPr>
              <w:pStyle w:val="af1"/>
              <w:ind w:firstLine="0"/>
              <w:jc w:val="center"/>
              <w:rPr>
                <w:sz w:val="20"/>
              </w:rPr>
            </w:pPr>
            <w:r w:rsidRPr="0075352C">
              <w:rPr>
                <w:sz w:val="20"/>
              </w:rPr>
              <w:t>III</w:t>
            </w:r>
          </w:p>
        </w:tc>
        <w:tc>
          <w:tcPr>
            <w:tcW w:w="758" w:type="dxa"/>
            <w:vAlign w:val="center"/>
          </w:tcPr>
          <w:p w14:paraId="0143319B" w14:textId="77777777" w:rsidR="0075352C" w:rsidRPr="0075352C" w:rsidRDefault="0075352C" w:rsidP="0075352C">
            <w:pPr>
              <w:pStyle w:val="af1"/>
              <w:ind w:firstLine="0"/>
              <w:jc w:val="center"/>
              <w:rPr>
                <w:sz w:val="20"/>
              </w:rPr>
            </w:pPr>
            <w:r w:rsidRPr="0075352C">
              <w:rPr>
                <w:sz w:val="20"/>
              </w:rPr>
              <w:t>IV</w:t>
            </w:r>
          </w:p>
        </w:tc>
        <w:tc>
          <w:tcPr>
            <w:tcW w:w="758" w:type="dxa"/>
            <w:vAlign w:val="center"/>
          </w:tcPr>
          <w:p w14:paraId="09D2B937" w14:textId="77777777" w:rsidR="0075352C" w:rsidRPr="0075352C" w:rsidRDefault="0075352C" w:rsidP="0075352C">
            <w:pPr>
              <w:pStyle w:val="af1"/>
              <w:ind w:firstLine="0"/>
              <w:jc w:val="center"/>
              <w:rPr>
                <w:sz w:val="20"/>
              </w:rPr>
            </w:pPr>
            <w:r w:rsidRPr="0075352C">
              <w:rPr>
                <w:sz w:val="20"/>
              </w:rPr>
              <w:t>V</w:t>
            </w:r>
          </w:p>
        </w:tc>
        <w:tc>
          <w:tcPr>
            <w:tcW w:w="758" w:type="dxa"/>
            <w:vAlign w:val="center"/>
          </w:tcPr>
          <w:p w14:paraId="74182568" w14:textId="77777777" w:rsidR="0075352C" w:rsidRPr="0075352C" w:rsidRDefault="0075352C" w:rsidP="0075352C">
            <w:pPr>
              <w:pStyle w:val="af1"/>
              <w:ind w:firstLine="0"/>
              <w:jc w:val="center"/>
              <w:rPr>
                <w:sz w:val="20"/>
              </w:rPr>
            </w:pPr>
            <w:r w:rsidRPr="0075352C">
              <w:rPr>
                <w:sz w:val="20"/>
              </w:rPr>
              <w:t>VI</w:t>
            </w:r>
          </w:p>
        </w:tc>
        <w:tc>
          <w:tcPr>
            <w:tcW w:w="758" w:type="dxa"/>
            <w:vAlign w:val="center"/>
          </w:tcPr>
          <w:p w14:paraId="5D5FF57D" w14:textId="77777777" w:rsidR="0075352C" w:rsidRPr="0075352C" w:rsidRDefault="0075352C" w:rsidP="0075352C">
            <w:pPr>
              <w:pStyle w:val="af1"/>
              <w:ind w:firstLine="0"/>
              <w:jc w:val="center"/>
              <w:rPr>
                <w:sz w:val="20"/>
              </w:rPr>
            </w:pPr>
            <w:r w:rsidRPr="0075352C">
              <w:rPr>
                <w:sz w:val="20"/>
              </w:rPr>
              <w:t>VII</w:t>
            </w:r>
          </w:p>
        </w:tc>
        <w:tc>
          <w:tcPr>
            <w:tcW w:w="758" w:type="dxa"/>
            <w:vAlign w:val="center"/>
          </w:tcPr>
          <w:p w14:paraId="45599174" w14:textId="77777777" w:rsidR="0075352C" w:rsidRPr="0075352C" w:rsidRDefault="0075352C" w:rsidP="0075352C">
            <w:pPr>
              <w:pStyle w:val="af1"/>
              <w:ind w:firstLine="0"/>
              <w:jc w:val="center"/>
              <w:rPr>
                <w:sz w:val="20"/>
              </w:rPr>
            </w:pPr>
            <w:r w:rsidRPr="0075352C">
              <w:rPr>
                <w:sz w:val="20"/>
              </w:rPr>
              <w:t>VIII</w:t>
            </w:r>
          </w:p>
        </w:tc>
        <w:tc>
          <w:tcPr>
            <w:tcW w:w="758" w:type="dxa"/>
            <w:vAlign w:val="center"/>
          </w:tcPr>
          <w:p w14:paraId="182DEF34" w14:textId="77777777" w:rsidR="0075352C" w:rsidRPr="0075352C" w:rsidRDefault="0075352C" w:rsidP="0075352C">
            <w:pPr>
              <w:pStyle w:val="af1"/>
              <w:ind w:firstLine="0"/>
              <w:jc w:val="center"/>
              <w:rPr>
                <w:sz w:val="20"/>
              </w:rPr>
            </w:pPr>
            <w:r w:rsidRPr="0075352C">
              <w:rPr>
                <w:sz w:val="20"/>
              </w:rPr>
              <w:t>IX</w:t>
            </w:r>
          </w:p>
        </w:tc>
        <w:tc>
          <w:tcPr>
            <w:tcW w:w="758" w:type="dxa"/>
            <w:vAlign w:val="center"/>
          </w:tcPr>
          <w:p w14:paraId="353E4C1F" w14:textId="77777777" w:rsidR="0075352C" w:rsidRPr="0075352C" w:rsidRDefault="0075352C" w:rsidP="0075352C">
            <w:pPr>
              <w:pStyle w:val="af1"/>
              <w:ind w:firstLine="0"/>
              <w:jc w:val="center"/>
              <w:rPr>
                <w:sz w:val="20"/>
              </w:rPr>
            </w:pPr>
            <w:r w:rsidRPr="0075352C">
              <w:rPr>
                <w:sz w:val="20"/>
              </w:rPr>
              <w:t>X</w:t>
            </w:r>
          </w:p>
        </w:tc>
        <w:tc>
          <w:tcPr>
            <w:tcW w:w="758" w:type="dxa"/>
            <w:vAlign w:val="center"/>
          </w:tcPr>
          <w:p w14:paraId="31FB1DE0" w14:textId="77777777" w:rsidR="0075352C" w:rsidRPr="0075352C" w:rsidRDefault="0075352C" w:rsidP="0075352C">
            <w:pPr>
              <w:pStyle w:val="af1"/>
              <w:ind w:firstLine="0"/>
              <w:jc w:val="center"/>
              <w:rPr>
                <w:sz w:val="20"/>
              </w:rPr>
            </w:pPr>
            <w:r w:rsidRPr="0075352C">
              <w:rPr>
                <w:sz w:val="20"/>
              </w:rPr>
              <w:t>XI</w:t>
            </w:r>
          </w:p>
        </w:tc>
        <w:tc>
          <w:tcPr>
            <w:tcW w:w="758" w:type="dxa"/>
            <w:vAlign w:val="center"/>
          </w:tcPr>
          <w:p w14:paraId="09B5E156" w14:textId="77777777" w:rsidR="0075352C" w:rsidRPr="0075352C" w:rsidRDefault="0075352C" w:rsidP="0075352C">
            <w:pPr>
              <w:pStyle w:val="af1"/>
              <w:ind w:firstLine="0"/>
              <w:jc w:val="center"/>
              <w:rPr>
                <w:sz w:val="20"/>
              </w:rPr>
            </w:pPr>
            <w:r w:rsidRPr="0075352C">
              <w:rPr>
                <w:sz w:val="20"/>
              </w:rPr>
              <w:t>XII</w:t>
            </w:r>
          </w:p>
        </w:tc>
        <w:tc>
          <w:tcPr>
            <w:tcW w:w="758" w:type="dxa"/>
            <w:vAlign w:val="center"/>
          </w:tcPr>
          <w:p w14:paraId="2192543F" w14:textId="77777777" w:rsidR="0075352C" w:rsidRPr="0075352C" w:rsidRDefault="0075352C" w:rsidP="0075352C">
            <w:pPr>
              <w:pStyle w:val="af1"/>
              <w:ind w:firstLine="0"/>
              <w:jc w:val="center"/>
              <w:rPr>
                <w:sz w:val="20"/>
              </w:rPr>
            </w:pPr>
            <w:r w:rsidRPr="0075352C">
              <w:rPr>
                <w:sz w:val="20"/>
              </w:rPr>
              <w:t>год</w:t>
            </w:r>
          </w:p>
        </w:tc>
      </w:tr>
      <w:tr w:rsidR="0075352C" w:rsidRPr="0075352C" w14:paraId="4957151E" w14:textId="77777777" w:rsidTr="002B69D4">
        <w:trPr>
          <w:trHeight w:val="299"/>
        </w:trPr>
        <w:tc>
          <w:tcPr>
            <w:tcW w:w="758" w:type="dxa"/>
            <w:vAlign w:val="center"/>
          </w:tcPr>
          <w:p w14:paraId="4BBC0594" w14:textId="77777777" w:rsidR="0075352C" w:rsidRPr="002C6ABB" w:rsidRDefault="0075352C" w:rsidP="0075352C">
            <w:pPr>
              <w:pStyle w:val="af1"/>
              <w:ind w:firstLine="0"/>
              <w:jc w:val="center"/>
              <w:rPr>
                <w:sz w:val="20"/>
              </w:rPr>
            </w:pPr>
            <w:r w:rsidRPr="002C6ABB">
              <w:rPr>
                <w:sz w:val="20"/>
              </w:rPr>
              <w:t>10</w:t>
            </w:r>
          </w:p>
        </w:tc>
        <w:tc>
          <w:tcPr>
            <w:tcW w:w="758" w:type="dxa"/>
            <w:vAlign w:val="center"/>
          </w:tcPr>
          <w:p w14:paraId="072ECF9E" w14:textId="77777777" w:rsidR="0075352C" w:rsidRPr="002C6ABB" w:rsidRDefault="0075352C" w:rsidP="0075352C">
            <w:pPr>
              <w:pStyle w:val="af1"/>
              <w:ind w:firstLine="0"/>
              <w:jc w:val="center"/>
              <w:rPr>
                <w:sz w:val="20"/>
              </w:rPr>
            </w:pPr>
            <w:r w:rsidRPr="002C6ABB">
              <w:rPr>
                <w:sz w:val="20"/>
              </w:rPr>
              <w:t>8</w:t>
            </w:r>
          </w:p>
        </w:tc>
        <w:tc>
          <w:tcPr>
            <w:tcW w:w="758" w:type="dxa"/>
            <w:vAlign w:val="center"/>
          </w:tcPr>
          <w:p w14:paraId="29DF9380" w14:textId="77777777" w:rsidR="0075352C" w:rsidRPr="002C6ABB" w:rsidRDefault="0075352C" w:rsidP="0075352C">
            <w:pPr>
              <w:pStyle w:val="af1"/>
              <w:ind w:firstLine="0"/>
              <w:jc w:val="center"/>
              <w:rPr>
                <w:sz w:val="20"/>
              </w:rPr>
            </w:pPr>
            <w:r w:rsidRPr="002C6ABB">
              <w:rPr>
                <w:sz w:val="20"/>
              </w:rPr>
              <w:t>7</w:t>
            </w:r>
          </w:p>
        </w:tc>
        <w:tc>
          <w:tcPr>
            <w:tcW w:w="758" w:type="dxa"/>
            <w:vAlign w:val="center"/>
          </w:tcPr>
          <w:p w14:paraId="012A6AB3" w14:textId="77777777" w:rsidR="0075352C" w:rsidRPr="002C6ABB" w:rsidRDefault="0075352C" w:rsidP="0075352C">
            <w:pPr>
              <w:pStyle w:val="af1"/>
              <w:ind w:firstLine="0"/>
              <w:jc w:val="center"/>
              <w:rPr>
                <w:sz w:val="20"/>
              </w:rPr>
            </w:pPr>
            <w:r w:rsidRPr="002C6ABB">
              <w:rPr>
                <w:sz w:val="20"/>
              </w:rPr>
              <w:t>5</w:t>
            </w:r>
          </w:p>
        </w:tc>
        <w:tc>
          <w:tcPr>
            <w:tcW w:w="758" w:type="dxa"/>
            <w:vAlign w:val="center"/>
          </w:tcPr>
          <w:p w14:paraId="534BF64B" w14:textId="77777777" w:rsidR="0075352C" w:rsidRPr="002C6ABB" w:rsidRDefault="0075352C" w:rsidP="0075352C">
            <w:pPr>
              <w:pStyle w:val="af1"/>
              <w:ind w:firstLine="0"/>
              <w:jc w:val="center"/>
              <w:rPr>
                <w:sz w:val="20"/>
              </w:rPr>
            </w:pPr>
            <w:r w:rsidRPr="002C6ABB">
              <w:rPr>
                <w:sz w:val="20"/>
              </w:rPr>
              <w:t>8</w:t>
            </w:r>
          </w:p>
        </w:tc>
        <w:tc>
          <w:tcPr>
            <w:tcW w:w="758" w:type="dxa"/>
            <w:vAlign w:val="center"/>
          </w:tcPr>
          <w:p w14:paraId="24348DF7" w14:textId="77777777" w:rsidR="0075352C" w:rsidRPr="002C6ABB" w:rsidRDefault="0075352C" w:rsidP="0075352C">
            <w:pPr>
              <w:pStyle w:val="af1"/>
              <w:ind w:firstLine="0"/>
              <w:jc w:val="center"/>
              <w:rPr>
                <w:sz w:val="20"/>
              </w:rPr>
            </w:pPr>
            <w:r w:rsidRPr="002C6ABB">
              <w:rPr>
                <w:sz w:val="20"/>
              </w:rPr>
              <w:t>9</w:t>
            </w:r>
          </w:p>
        </w:tc>
        <w:tc>
          <w:tcPr>
            <w:tcW w:w="758" w:type="dxa"/>
            <w:vAlign w:val="center"/>
          </w:tcPr>
          <w:p w14:paraId="0F36FF32" w14:textId="77777777" w:rsidR="0075352C" w:rsidRPr="002C6ABB" w:rsidRDefault="0075352C" w:rsidP="0075352C">
            <w:pPr>
              <w:pStyle w:val="af1"/>
              <w:ind w:firstLine="0"/>
              <w:jc w:val="center"/>
              <w:rPr>
                <w:sz w:val="20"/>
              </w:rPr>
            </w:pPr>
            <w:r w:rsidRPr="002C6ABB">
              <w:rPr>
                <w:sz w:val="20"/>
              </w:rPr>
              <w:t>7</w:t>
            </w:r>
          </w:p>
        </w:tc>
        <w:tc>
          <w:tcPr>
            <w:tcW w:w="758" w:type="dxa"/>
            <w:vAlign w:val="center"/>
          </w:tcPr>
          <w:p w14:paraId="4BE8D90F" w14:textId="77777777" w:rsidR="0075352C" w:rsidRPr="002C6ABB" w:rsidRDefault="0075352C" w:rsidP="0075352C">
            <w:pPr>
              <w:pStyle w:val="af1"/>
              <w:ind w:firstLine="0"/>
              <w:jc w:val="center"/>
              <w:rPr>
                <w:sz w:val="20"/>
              </w:rPr>
            </w:pPr>
            <w:r w:rsidRPr="002C6ABB">
              <w:rPr>
                <w:sz w:val="20"/>
              </w:rPr>
              <w:t>8</w:t>
            </w:r>
          </w:p>
        </w:tc>
        <w:tc>
          <w:tcPr>
            <w:tcW w:w="758" w:type="dxa"/>
            <w:vAlign w:val="center"/>
          </w:tcPr>
          <w:p w14:paraId="3EDC019F" w14:textId="77777777" w:rsidR="0075352C" w:rsidRPr="002C6ABB" w:rsidRDefault="0075352C" w:rsidP="0075352C">
            <w:pPr>
              <w:pStyle w:val="af1"/>
              <w:ind w:firstLine="0"/>
              <w:jc w:val="center"/>
              <w:rPr>
                <w:sz w:val="20"/>
              </w:rPr>
            </w:pPr>
            <w:r w:rsidRPr="002C6ABB">
              <w:rPr>
                <w:sz w:val="20"/>
              </w:rPr>
              <w:t>7</w:t>
            </w:r>
          </w:p>
        </w:tc>
        <w:tc>
          <w:tcPr>
            <w:tcW w:w="758" w:type="dxa"/>
            <w:vAlign w:val="center"/>
          </w:tcPr>
          <w:p w14:paraId="1936FD31" w14:textId="77777777" w:rsidR="0075352C" w:rsidRPr="002C6ABB" w:rsidRDefault="0075352C" w:rsidP="0075352C">
            <w:pPr>
              <w:pStyle w:val="af1"/>
              <w:ind w:firstLine="0"/>
              <w:jc w:val="center"/>
              <w:rPr>
                <w:sz w:val="20"/>
              </w:rPr>
            </w:pPr>
            <w:r w:rsidRPr="002C6ABB">
              <w:rPr>
                <w:sz w:val="20"/>
              </w:rPr>
              <w:t>11</w:t>
            </w:r>
          </w:p>
        </w:tc>
        <w:tc>
          <w:tcPr>
            <w:tcW w:w="758" w:type="dxa"/>
            <w:vAlign w:val="center"/>
          </w:tcPr>
          <w:p w14:paraId="6D9BFEC4" w14:textId="77777777" w:rsidR="0075352C" w:rsidRPr="002C6ABB" w:rsidRDefault="0075352C" w:rsidP="0075352C">
            <w:pPr>
              <w:pStyle w:val="af1"/>
              <w:ind w:firstLine="0"/>
              <w:jc w:val="center"/>
              <w:rPr>
                <w:sz w:val="20"/>
              </w:rPr>
            </w:pPr>
            <w:r w:rsidRPr="002C6ABB">
              <w:rPr>
                <w:sz w:val="20"/>
              </w:rPr>
              <w:t>10</w:t>
            </w:r>
          </w:p>
        </w:tc>
        <w:tc>
          <w:tcPr>
            <w:tcW w:w="758" w:type="dxa"/>
            <w:vAlign w:val="center"/>
          </w:tcPr>
          <w:p w14:paraId="1489875D" w14:textId="77777777" w:rsidR="0075352C" w:rsidRPr="002C6ABB" w:rsidRDefault="0075352C" w:rsidP="0075352C">
            <w:pPr>
              <w:pStyle w:val="af1"/>
              <w:ind w:firstLine="0"/>
              <w:jc w:val="center"/>
              <w:rPr>
                <w:sz w:val="20"/>
              </w:rPr>
            </w:pPr>
            <w:r w:rsidRPr="002C6ABB">
              <w:rPr>
                <w:sz w:val="20"/>
              </w:rPr>
              <w:t>11</w:t>
            </w:r>
          </w:p>
        </w:tc>
        <w:tc>
          <w:tcPr>
            <w:tcW w:w="758" w:type="dxa"/>
            <w:vAlign w:val="center"/>
          </w:tcPr>
          <w:p w14:paraId="7B1AAC76" w14:textId="77777777" w:rsidR="0075352C" w:rsidRPr="002C6ABB" w:rsidRDefault="0075352C" w:rsidP="0075352C">
            <w:pPr>
              <w:pStyle w:val="af1"/>
              <w:ind w:firstLine="0"/>
              <w:jc w:val="center"/>
              <w:rPr>
                <w:sz w:val="20"/>
              </w:rPr>
            </w:pPr>
            <w:r w:rsidRPr="002C6ABB">
              <w:rPr>
                <w:sz w:val="20"/>
              </w:rPr>
              <w:t>101</w:t>
            </w:r>
          </w:p>
        </w:tc>
      </w:tr>
    </w:tbl>
    <w:p w14:paraId="2CD1E941" w14:textId="77777777" w:rsidR="0075352C" w:rsidRDefault="0075352C" w:rsidP="004A2DCF">
      <w:pPr>
        <w:pStyle w:val="afb"/>
        <w:widowControl w:val="0"/>
        <w:suppressAutoHyphens/>
        <w:jc w:val="right"/>
        <w:rPr>
          <w:szCs w:val="28"/>
        </w:rPr>
      </w:pPr>
    </w:p>
    <w:p w14:paraId="0BEE35CA" w14:textId="77777777" w:rsidR="0075352C" w:rsidRDefault="0075352C" w:rsidP="0075352C">
      <w:pPr>
        <w:pStyle w:val="af1"/>
      </w:pPr>
      <w:r>
        <w:t xml:space="preserve">В зимнее время выпадают осадки малой интенсивности, летом часты сильные непродолжительные ливни. Зимой осадки интенсивностью 10-30 мм/сут. либо не выпадают, либо их интенсивность не превышает 0,5 сут./мес. </w:t>
      </w:r>
    </w:p>
    <w:p w14:paraId="4C922B52" w14:textId="77777777" w:rsidR="0075352C" w:rsidRDefault="0075352C" w:rsidP="0075352C">
      <w:pPr>
        <w:pStyle w:val="af1"/>
      </w:pPr>
      <w:r>
        <w:t xml:space="preserve">Многолетняя дата появления устойчивого снежного покрова относится к 19 ноября. Продолжительность залегания устойчивого снежного покрова в среднем составляет 152 дня. Снежный покров достигает максимальной высоты </w:t>
      </w:r>
      <w:smartTag w:uri="urn:schemas-microsoft-com:office:smarttags" w:element="metricconverter">
        <w:smartTagPr>
          <w:attr w:name="ProductID" w:val="73 см"/>
        </w:smartTagPr>
        <w:r>
          <w:t>73 см</w:t>
        </w:r>
      </w:smartTag>
      <w:r>
        <w:t xml:space="preserve">, минимальной – </w:t>
      </w:r>
      <w:smartTag w:uri="urn:schemas-microsoft-com:office:smarttags" w:element="metricconverter">
        <w:smartTagPr>
          <w:attr w:name="ProductID" w:val="14 см"/>
        </w:smartTagPr>
        <w:r>
          <w:t>14 см</w:t>
        </w:r>
      </w:smartTag>
      <w:r>
        <w:t>.</w:t>
      </w:r>
    </w:p>
    <w:p w14:paraId="1E94D7AF" w14:textId="77777777" w:rsidR="0075352C" w:rsidRDefault="0075352C" w:rsidP="0075352C">
      <w:pPr>
        <w:pStyle w:val="af1"/>
      </w:pPr>
      <w:r>
        <w:t xml:space="preserve">Ранний снежный покров устойчиво ложится 22 сентября, самый поздний относится к 16 декабря. Ранний сход снежного покрова наблюдается 24 марта, самый поздний – 30 апреля. </w:t>
      </w:r>
    </w:p>
    <w:p w14:paraId="4F2327D2" w14:textId="77777777" w:rsidR="0075352C" w:rsidRPr="000C0C8A" w:rsidRDefault="0075352C" w:rsidP="0075352C">
      <w:pPr>
        <w:pStyle w:val="310"/>
        <w:spacing w:line="240" w:lineRule="auto"/>
        <w:ind w:right="-1" w:firstLine="567"/>
        <w:rPr>
          <w:rFonts w:ascii="Times New Roman" w:hAnsi="Times New Roman"/>
          <w:i/>
          <w:sz w:val="28"/>
          <w:szCs w:val="28"/>
        </w:rPr>
      </w:pPr>
      <w:r w:rsidRPr="000C0C8A">
        <w:rPr>
          <w:rFonts w:ascii="Times New Roman" w:hAnsi="Times New Roman"/>
          <w:i/>
          <w:sz w:val="28"/>
          <w:szCs w:val="28"/>
          <w:u w:val="single"/>
        </w:rPr>
        <w:t>Ветер</w:t>
      </w:r>
      <w:r w:rsidRPr="000C0C8A">
        <w:rPr>
          <w:rFonts w:ascii="Times New Roman" w:hAnsi="Times New Roman"/>
          <w:sz w:val="28"/>
          <w:szCs w:val="28"/>
        </w:rPr>
        <w:t xml:space="preserve">. В годовом цикле Тукаевского </w:t>
      </w:r>
      <w:r w:rsidRPr="00266948">
        <w:rPr>
          <w:rFonts w:ascii="Times New Roman" w:hAnsi="Times New Roman"/>
          <w:sz w:val="28"/>
          <w:szCs w:val="28"/>
        </w:rPr>
        <w:t>муниципального района</w:t>
      </w:r>
      <w:r>
        <w:t xml:space="preserve"> </w:t>
      </w:r>
      <w:r w:rsidRPr="000C0C8A">
        <w:rPr>
          <w:rFonts w:ascii="Times New Roman" w:hAnsi="Times New Roman"/>
          <w:sz w:val="28"/>
          <w:szCs w:val="28"/>
        </w:rPr>
        <w:t xml:space="preserve">преобладают </w:t>
      </w:r>
      <w:r>
        <w:rPr>
          <w:rFonts w:ascii="Times New Roman" w:hAnsi="Times New Roman"/>
          <w:sz w:val="28"/>
          <w:szCs w:val="28"/>
        </w:rPr>
        <w:t>южные и юго-западные ветры</w:t>
      </w:r>
      <w:r w:rsidRPr="000C0C8A">
        <w:rPr>
          <w:rFonts w:ascii="Times New Roman" w:hAnsi="Times New Roman"/>
          <w:sz w:val="28"/>
          <w:szCs w:val="28"/>
        </w:rPr>
        <w:t xml:space="preserve">, доля которых составляет </w:t>
      </w:r>
      <w:r>
        <w:rPr>
          <w:rFonts w:ascii="Times New Roman" w:hAnsi="Times New Roman"/>
          <w:sz w:val="28"/>
          <w:szCs w:val="28"/>
        </w:rPr>
        <w:t>52</w:t>
      </w:r>
      <w:r w:rsidRPr="000C0C8A">
        <w:rPr>
          <w:rFonts w:ascii="Times New Roman" w:hAnsi="Times New Roman"/>
          <w:sz w:val="28"/>
          <w:szCs w:val="28"/>
        </w:rPr>
        <w:t>% (табл.</w:t>
      </w:r>
      <w:r w:rsidR="00916268">
        <w:rPr>
          <w:rFonts w:ascii="Times New Roman" w:hAnsi="Times New Roman"/>
          <w:sz w:val="28"/>
          <w:szCs w:val="28"/>
        </w:rPr>
        <w:t>1.7.</w:t>
      </w:r>
      <w:r>
        <w:rPr>
          <w:rFonts w:ascii="Times New Roman" w:hAnsi="Times New Roman"/>
          <w:sz w:val="28"/>
          <w:szCs w:val="28"/>
        </w:rPr>
        <w:t>6</w:t>
      </w:r>
      <w:r w:rsidRPr="000C0C8A">
        <w:rPr>
          <w:rFonts w:ascii="Times New Roman" w:hAnsi="Times New Roman"/>
          <w:sz w:val="28"/>
          <w:szCs w:val="28"/>
        </w:rPr>
        <w:t>).</w:t>
      </w:r>
      <w:r w:rsidRPr="000C0C8A">
        <w:rPr>
          <w:rFonts w:ascii="Times New Roman" w:hAnsi="Times New Roman"/>
          <w:i/>
          <w:sz w:val="28"/>
          <w:szCs w:val="28"/>
        </w:rPr>
        <w:t xml:space="preserve"> </w:t>
      </w:r>
    </w:p>
    <w:p w14:paraId="12BB7590" w14:textId="77777777" w:rsidR="0075352C" w:rsidRPr="004C3809" w:rsidRDefault="0075352C" w:rsidP="0075352C">
      <w:pPr>
        <w:pStyle w:val="310"/>
        <w:spacing w:line="240" w:lineRule="auto"/>
        <w:ind w:right="-1" w:firstLine="567"/>
        <w:jc w:val="right"/>
        <w:rPr>
          <w:rFonts w:ascii="Times New Roman" w:hAnsi="Times New Roman"/>
          <w:sz w:val="28"/>
        </w:rPr>
      </w:pPr>
      <w:r>
        <w:rPr>
          <w:rFonts w:ascii="Times New Roman" w:hAnsi="Times New Roman"/>
          <w:sz w:val="28"/>
        </w:rPr>
        <w:t xml:space="preserve">Таблица </w:t>
      </w:r>
      <w:r w:rsidR="00916268">
        <w:rPr>
          <w:rFonts w:ascii="Times New Roman" w:hAnsi="Times New Roman"/>
          <w:sz w:val="28"/>
        </w:rPr>
        <w:t>1.7.6</w:t>
      </w:r>
    </w:p>
    <w:p w14:paraId="3C99D9B9" w14:textId="77777777" w:rsidR="0075352C" w:rsidRDefault="0075352C" w:rsidP="0075352C">
      <w:pPr>
        <w:pStyle w:val="310"/>
        <w:spacing w:line="240" w:lineRule="auto"/>
        <w:ind w:right="-1" w:firstLine="567"/>
        <w:jc w:val="center"/>
        <w:rPr>
          <w:rFonts w:ascii="Times New Roman" w:hAnsi="Times New Roman"/>
          <w:i/>
          <w:sz w:val="28"/>
        </w:rPr>
      </w:pPr>
      <w:r>
        <w:rPr>
          <w:rFonts w:ascii="Times New Roman" w:hAnsi="Times New Roman"/>
          <w:i/>
          <w:sz w:val="28"/>
        </w:rPr>
        <w:t>Повторяемость направлений ветра и штилей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8"/>
        <w:gridCol w:w="978"/>
        <w:gridCol w:w="978"/>
        <w:gridCol w:w="978"/>
        <w:gridCol w:w="978"/>
        <w:gridCol w:w="978"/>
        <w:gridCol w:w="978"/>
        <w:gridCol w:w="978"/>
        <w:gridCol w:w="978"/>
        <w:gridCol w:w="979"/>
      </w:tblGrid>
      <w:tr w:rsidR="0075352C" w:rsidRPr="00881508" w14:paraId="0EAFD0C5" w14:textId="77777777" w:rsidTr="002B69D4">
        <w:trPr>
          <w:cantSplit/>
          <w:trHeight w:val="230"/>
        </w:trPr>
        <w:tc>
          <w:tcPr>
            <w:tcW w:w="9781" w:type="dxa"/>
            <w:gridSpan w:val="10"/>
            <w:vAlign w:val="center"/>
          </w:tcPr>
          <w:p w14:paraId="754261D3" w14:textId="77777777" w:rsidR="0075352C" w:rsidRPr="00881508" w:rsidRDefault="0075352C" w:rsidP="0075352C">
            <w:pPr>
              <w:pStyle w:val="af1"/>
              <w:ind w:firstLine="0"/>
              <w:jc w:val="center"/>
              <w:rPr>
                <w:sz w:val="20"/>
              </w:rPr>
            </w:pPr>
            <w:r w:rsidRPr="00881508">
              <w:rPr>
                <w:sz w:val="20"/>
              </w:rPr>
              <w:t>Направления ветров</w:t>
            </w:r>
          </w:p>
        </w:tc>
      </w:tr>
      <w:tr w:rsidR="0075352C" w14:paraId="06C60719" w14:textId="77777777" w:rsidTr="002B69D4">
        <w:trPr>
          <w:cantSplit/>
          <w:trHeight w:val="261"/>
        </w:trPr>
        <w:tc>
          <w:tcPr>
            <w:tcW w:w="978" w:type="dxa"/>
            <w:vAlign w:val="center"/>
          </w:tcPr>
          <w:p w14:paraId="09E8C573" w14:textId="77777777" w:rsidR="0075352C" w:rsidRPr="00881508" w:rsidRDefault="0075352C" w:rsidP="0075352C">
            <w:pPr>
              <w:pStyle w:val="af1"/>
              <w:ind w:firstLine="0"/>
              <w:jc w:val="center"/>
              <w:rPr>
                <w:sz w:val="20"/>
              </w:rPr>
            </w:pPr>
            <w:r w:rsidRPr="00881508">
              <w:rPr>
                <w:sz w:val="20"/>
              </w:rPr>
              <w:t>месяц</w:t>
            </w:r>
          </w:p>
        </w:tc>
        <w:tc>
          <w:tcPr>
            <w:tcW w:w="978" w:type="dxa"/>
            <w:vAlign w:val="center"/>
          </w:tcPr>
          <w:p w14:paraId="41EB82E0" w14:textId="77777777" w:rsidR="0075352C" w:rsidRDefault="0075352C" w:rsidP="0075352C">
            <w:pPr>
              <w:pStyle w:val="af1"/>
              <w:ind w:firstLine="0"/>
              <w:jc w:val="center"/>
              <w:rPr>
                <w:sz w:val="20"/>
              </w:rPr>
            </w:pPr>
            <w:r>
              <w:rPr>
                <w:sz w:val="20"/>
              </w:rPr>
              <w:t>С</w:t>
            </w:r>
          </w:p>
        </w:tc>
        <w:tc>
          <w:tcPr>
            <w:tcW w:w="978" w:type="dxa"/>
            <w:vAlign w:val="center"/>
          </w:tcPr>
          <w:p w14:paraId="0308AAC3" w14:textId="77777777" w:rsidR="0075352C" w:rsidRDefault="0075352C" w:rsidP="0075352C">
            <w:pPr>
              <w:pStyle w:val="af1"/>
              <w:ind w:firstLine="0"/>
              <w:jc w:val="center"/>
              <w:rPr>
                <w:sz w:val="20"/>
              </w:rPr>
            </w:pPr>
            <w:r>
              <w:rPr>
                <w:sz w:val="20"/>
              </w:rPr>
              <w:t>СВ</w:t>
            </w:r>
          </w:p>
        </w:tc>
        <w:tc>
          <w:tcPr>
            <w:tcW w:w="978" w:type="dxa"/>
            <w:vAlign w:val="center"/>
          </w:tcPr>
          <w:p w14:paraId="7E8BB714" w14:textId="77777777" w:rsidR="0075352C" w:rsidRDefault="0075352C" w:rsidP="0075352C">
            <w:pPr>
              <w:pStyle w:val="af1"/>
              <w:ind w:firstLine="0"/>
              <w:jc w:val="center"/>
              <w:rPr>
                <w:sz w:val="20"/>
              </w:rPr>
            </w:pPr>
            <w:r>
              <w:rPr>
                <w:sz w:val="20"/>
              </w:rPr>
              <w:t>В</w:t>
            </w:r>
          </w:p>
        </w:tc>
        <w:tc>
          <w:tcPr>
            <w:tcW w:w="978" w:type="dxa"/>
            <w:vAlign w:val="center"/>
          </w:tcPr>
          <w:p w14:paraId="50FB7BF8" w14:textId="77777777" w:rsidR="0075352C" w:rsidRDefault="0075352C" w:rsidP="0075352C">
            <w:pPr>
              <w:pStyle w:val="af1"/>
              <w:ind w:firstLine="0"/>
              <w:jc w:val="center"/>
              <w:rPr>
                <w:sz w:val="20"/>
              </w:rPr>
            </w:pPr>
            <w:r>
              <w:rPr>
                <w:sz w:val="20"/>
              </w:rPr>
              <w:t>ЮВ</w:t>
            </w:r>
          </w:p>
        </w:tc>
        <w:tc>
          <w:tcPr>
            <w:tcW w:w="978" w:type="dxa"/>
            <w:vAlign w:val="center"/>
          </w:tcPr>
          <w:p w14:paraId="5ACFB3AE" w14:textId="77777777" w:rsidR="0075352C" w:rsidRDefault="0075352C" w:rsidP="0075352C">
            <w:pPr>
              <w:pStyle w:val="af1"/>
              <w:ind w:firstLine="0"/>
              <w:jc w:val="center"/>
              <w:rPr>
                <w:sz w:val="20"/>
              </w:rPr>
            </w:pPr>
            <w:r>
              <w:rPr>
                <w:sz w:val="20"/>
              </w:rPr>
              <w:t>Ю</w:t>
            </w:r>
          </w:p>
        </w:tc>
        <w:tc>
          <w:tcPr>
            <w:tcW w:w="978" w:type="dxa"/>
            <w:vAlign w:val="center"/>
          </w:tcPr>
          <w:p w14:paraId="6D2D0B33" w14:textId="77777777" w:rsidR="0075352C" w:rsidRDefault="0075352C" w:rsidP="0075352C">
            <w:pPr>
              <w:pStyle w:val="af1"/>
              <w:ind w:firstLine="0"/>
              <w:jc w:val="center"/>
              <w:rPr>
                <w:sz w:val="20"/>
              </w:rPr>
            </w:pPr>
            <w:r>
              <w:rPr>
                <w:sz w:val="20"/>
              </w:rPr>
              <w:t>ЮЗ</w:t>
            </w:r>
          </w:p>
        </w:tc>
        <w:tc>
          <w:tcPr>
            <w:tcW w:w="978" w:type="dxa"/>
            <w:vAlign w:val="center"/>
          </w:tcPr>
          <w:p w14:paraId="7413A06E" w14:textId="77777777" w:rsidR="0075352C" w:rsidRDefault="0075352C" w:rsidP="0075352C">
            <w:pPr>
              <w:pStyle w:val="af1"/>
              <w:ind w:firstLine="0"/>
              <w:jc w:val="center"/>
              <w:rPr>
                <w:sz w:val="20"/>
              </w:rPr>
            </w:pPr>
            <w:r>
              <w:rPr>
                <w:sz w:val="20"/>
              </w:rPr>
              <w:t>З</w:t>
            </w:r>
          </w:p>
        </w:tc>
        <w:tc>
          <w:tcPr>
            <w:tcW w:w="978" w:type="dxa"/>
            <w:vAlign w:val="center"/>
          </w:tcPr>
          <w:p w14:paraId="2FFE945F" w14:textId="77777777" w:rsidR="0075352C" w:rsidRDefault="0075352C" w:rsidP="0075352C">
            <w:pPr>
              <w:pStyle w:val="af1"/>
              <w:ind w:firstLine="0"/>
              <w:jc w:val="center"/>
              <w:rPr>
                <w:sz w:val="20"/>
              </w:rPr>
            </w:pPr>
            <w:r>
              <w:rPr>
                <w:sz w:val="20"/>
              </w:rPr>
              <w:t>СЗ</w:t>
            </w:r>
          </w:p>
        </w:tc>
        <w:tc>
          <w:tcPr>
            <w:tcW w:w="979" w:type="dxa"/>
            <w:vAlign w:val="center"/>
          </w:tcPr>
          <w:p w14:paraId="548ED674" w14:textId="77777777" w:rsidR="0075352C" w:rsidRDefault="0075352C" w:rsidP="0075352C">
            <w:pPr>
              <w:pStyle w:val="af1"/>
              <w:ind w:firstLine="0"/>
              <w:jc w:val="center"/>
              <w:rPr>
                <w:sz w:val="20"/>
              </w:rPr>
            </w:pPr>
            <w:r>
              <w:rPr>
                <w:sz w:val="20"/>
              </w:rPr>
              <w:t>Штиль</w:t>
            </w:r>
          </w:p>
        </w:tc>
      </w:tr>
      <w:tr w:rsidR="0075352C" w14:paraId="1BBB784D" w14:textId="77777777" w:rsidTr="002B69D4">
        <w:trPr>
          <w:cantSplit/>
          <w:trHeight w:val="262"/>
        </w:trPr>
        <w:tc>
          <w:tcPr>
            <w:tcW w:w="978" w:type="dxa"/>
            <w:vAlign w:val="center"/>
          </w:tcPr>
          <w:p w14:paraId="760AED38" w14:textId="77777777" w:rsidR="0075352C" w:rsidRPr="0075352C" w:rsidRDefault="0075352C" w:rsidP="0075352C">
            <w:pPr>
              <w:pStyle w:val="af1"/>
              <w:ind w:firstLine="0"/>
              <w:jc w:val="center"/>
              <w:rPr>
                <w:sz w:val="20"/>
              </w:rPr>
            </w:pPr>
            <w:r w:rsidRPr="0075352C">
              <w:rPr>
                <w:sz w:val="20"/>
              </w:rPr>
              <w:t>I</w:t>
            </w:r>
          </w:p>
        </w:tc>
        <w:tc>
          <w:tcPr>
            <w:tcW w:w="978" w:type="dxa"/>
            <w:vAlign w:val="center"/>
          </w:tcPr>
          <w:p w14:paraId="1C3B84D1" w14:textId="77777777" w:rsidR="0075352C" w:rsidRPr="008A2A78" w:rsidRDefault="0075352C" w:rsidP="0075352C">
            <w:pPr>
              <w:pStyle w:val="af1"/>
              <w:ind w:firstLine="0"/>
              <w:jc w:val="center"/>
              <w:rPr>
                <w:sz w:val="20"/>
              </w:rPr>
            </w:pPr>
            <w:r>
              <w:rPr>
                <w:sz w:val="20"/>
              </w:rPr>
              <w:t>4</w:t>
            </w:r>
          </w:p>
        </w:tc>
        <w:tc>
          <w:tcPr>
            <w:tcW w:w="978" w:type="dxa"/>
            <w:vAlign w:val="center"/>
          </w:tcPr>
          <w:p w14:paraId="326308FD" w14:textId="77777777" w:rsidR="0075352C" w:rsidRPr="008A2A78" w:rsidRDefault="0075352C" w:rsidP="0075352C">
            <w:pPr>
              <w:pStyle w:val="af1"/>
              <w:ind w:firstLine="0"/>
              <w:jc w:val="center"/>
              <w:rPr>
                <w:sz w:val="20"/>
              </w:rPr>
            </w:pPr>
            <w:r>
              <w:rPr>
                <w:sz w:val="20"/>
              </w:rPr>
              <w:t>6</w:t>
            </w:r>
          </w:p>
        </w:tc>
        <w:tc>
          <w:tcPr>
            <w:tcW w:w="978" w:type="dxa"/>
            <w:vAlign w:val="center"/>
          </w:tcPr>
          <w:p w14:paraId="1C5C9B31" w14:textId="77777777" w:rsidR="0075352C" w:rsidRPr="008A2A78" w:rsidRDefault="0075352C" w:rsidP="0075352C">
            <w:pPr>
              <w:pStyle w:val="af1"/>
              <w:ind w:firstLine="0"/>
              <w:jc w:val="center"/>
              <w:rPr>
                <w:sz w:val="20"/>
              </w:rPr>
            </w:pPr>
            <w:r>
              <w:rPr>
                <w:sz w:val="20"/>
              </w:rPr>
              <w:t>4</w:t>
            </w:r>
          </w:p>
        </w:tc>
        <w:tc>
          <w:tcPr>
            <w:tcW w:w="978" w:type="dxa"/>
            <w:vAlign w:val="center"/>
          </w:tcPr>
          <w:p w14:paraId="27BA7301" w14:textId="77777777" w:rsidR="0075352C" w:rsidRPr="008A2A78" w:rsidRDefault="0075352C" w:rsidP="0075352C">
            <w:pPr>
              <w:pStyle w:val="af1"/>
              <w:ind w:firstLine="0"/>
              <w:jc w:val="center"/>
              <w:rPr>
                <w:sz w:val="20"/>
              </w:rPr>
            </w:pPr>
            <w:r>
              <w:rPr>
                <w:sz w:val="20"/>
              </w:rPr>
              <w:t>5</w:t>
            </w:r>
          </w:p>
        </w:tc>
        <w:tc>
          <w:tcPr>
            <w:tcW w:w="978" w:type="dxa"/>
            <w:vAlign w:val="center"/>
          </w:tcPr>
          <w:p w14:paraId="36DABCCA" w14:textId="77777777" w:rsidR="0075352C" w:rsidRPr="008A2A78" w:rsidRDefault="0075352C" w:rsidP="0075352C">
            <w:pPr>
              <w:pStyle w:val="af1"/>
              <w:ind w:firstLine="0"/>
              <w:jc w:val="center"/>
              <w:rPr>
                <w:sz w:val="20"/>
              </w:rPr>
            </w:pPr>
            <w:r>
              <w:rPr>
                <w:sz w:val="20"/>
              </w:rPr>
              <w:t>35</w:t>
            </w:r>
          </w:p>
        </w:tc>
        <w:tc>
          <w:tcPr>
            <w:tcW w:w="978" w:type="dxa"/>
            <w:vAlign w:val="center"/>
          </w:tcPr>
          <w:p w14:paraId="0089598B" w14:textId="77777777" w:rsidR="0075352C" w:rsidRPr="008A2A78" w:rsidRDefault="0075352C" w:rsidP="0075352C">
            <w:pPr>
              <w:pStyle w:val="af1"/>
              <w:ind w:firstLine="0"/>
              <w:jc w:val="center"/>
              <w:rPr>
                <w:sz w:val="20"/>
              </w:rPr>
            </w:pPr>
            <w:r>
              <w:rPr>
                <w:sz w:val="20"/>
              </w:rPr>
              <w:t>34</w:t>
            </w:r>
          </w:p>
        </w:tc>
        <w:tc>
          <w:tcPr>
            <w:tcW w:w="978" w:type="dxa"/>
            <w:vAlign w:val="center"/>
          </w:tcPr>
          <w:p w14:paraId="303CD9E7" w14:textId="77777777" w:rsidR="0075352C" w:rsidRPr="008A2A78" w:rsidRDefault="0075352C" w:rsidP="0075352C">
            <w:pPr>
              <w:pStyle w:val="af1"/>
              <w:ind w:firstLine="0"/>
              <w:jc w:val="center"/>
              <w:rPr>
                <w:sz w:val="20"/>
              </w:rPr>
            </w:pPr>
            <w:r>
              <w:rPr>
                <w:sz w:val="20"/>
              </w:rPr>
              <w:t>8</w:t>
            </w:r>
          </w:p>
        </w:tc>
        <w:tc>
          <w:tcPr>
            <w:tcW w:w="978" w:type="dxa"/>
            <w:vAlign w:val="center"/>
          </w:tcPr>
          <w:p w14:paraId="2980336F" w14:textId="77777777" w:rsidR="0075352C" w:rsidRPr="008A2A78" w:rsidRDefault="0075352C" w:rsidP="0075352C">
            <w:pPr>
              <w:pStyle w:val="af1"/>
              <w:ind w:firstLine="0"/>
              <w:jc w:val="center"/>
              <w:rPr>
                <w:sz w:val="20"/>
              </w:rPr>
            </w:pPr>
            <w:r>
              <w:rPr>
                <w:sz w:val="20"/>
              </w:rPr>
              <w:t>4</w:t>
            </w:r>
          </w:p>
        </w:tc>
        <w:tc>
          <w:tcPr>
            <w:tcW w:w="979" w:type="dxa"/>
            <w:vAlign w:val="center"/>
          </w:tcPr>
          <w:p w14:paraId="3641F75D" w14:textId="77777777" w:rsidR="0075352C" w:rsidRPr="008A2A78" w:rsidRDefault="0075352C" w:rsidP="0075352C">
            <w:pPr>
              <w:pStyle w:val="af1"/>
              <w:ind w:firstLine="0"/>
              <w:jc w:val="center"/>
              <w:rPr>
                <w:sz w:val="20"/>
              </w:rPr>
            </w:pPr>
            <w:r>
              <w:rPr>
                <w:sz w:val="20"/>
              </w:rPr>
              <w:t>10</w:t>
            </w:r>
          </w:p>
        </w:tc>
      </w:tr>
      <w:tr w:rsidR="0075352C" w14:paraId="59B559F5" w14:textId="77777777" w:rsidTr="002B69D4">
        <w:trPr>
          <w:cantSplit/>
          <w:trHeight w:val="262"/>
        </w:trPr>
        <w:tc>
          <w:tcPr>
            <w:tcW w:w="978" w:type="dxa"/>
            <w:vAlign w:val="center"/>
          </w:tcPr>
          <w:p w14:paraId="0202E51D" w14:textId="77777777" w:rsidR="0075352C" w:rsidRPr="0075352C" w:rsidRDefault="0075352C" w:rsidP="0075352C">
            <w:pPr>
              <w:pStyle w:val="af1"/>
              <w:ind w:firstLine="0"/>
              <w:jc w:val="center"/>
              <w:rPr>
                <w:sz w:val="20"/>
              </w:rPr>
            </w:pPr>
            <w:r w:rsidRPr="0075352C">
              <w:rPr>
                <w:sz w:val="20"/>
              </w:rPr>
              <w:t>II</w:t>
            </w:r>
          </w:p>
        </w:tc>
        <w:tc>
          <w:tcPr>
            <w:tcW w:w="978" w:type="dxa"/>
            <w:vAlign w:val="center"/>
          </w:tcPr>
          <w:p w14:paraId="441C336C" w14:textId="77777777" w:rsidR="0075352C" w:rsidRPr="008A2A78" w:rsidRDefault="0075352C" w:rsidP="0075352C">
            <w:pPr>
              <w:pStyle w:val="af1"/>
              <w:ind w:firstLine="0"/>
              <w:jc w:val="center"/>
              <w:rPr>
                <w:sz w:val="20"/>
              </w:rPr>
            </w:pPr>
            <w:r>
              <w:rPr>
                <w:sz w:val="20"/>
              </w:rPr>
              <w:t>8</w:t>
            </w:r>
          </w:p>
        </w:tc>
        <w:tc>
          <w:tcPr>
            <w:tcW w:w="978" w:type="dxa"/>
            <w:vAlign w:val="center"/>
          </w:tcPr>
          <w:p w14:paraId="08ED7E52" w14:textId="77777777" w:rsidR="0075352C" w:rsidRPr="008A2A78" w:rsidRDefault="0075352C" w:rsidP="0075352C">
            <w:pPr>
              <w:pStyle w:val="af1"/>
              <w:ind w:firstLine="0"/>
              <w:jc w:val="center"/>
              <w:rPr>
                <w:sz w:val="20"/>
              </w:rPr>
            </w:pPr>
            <w:r>
              <w:rPr>
                <w:sz w:val="20"/>
              </w:rPr>
              <w:t>8</w:t>
            </w:r>
          </w:p>
        </w:tc>
        <w:tc>
          <w:tcPr>
            <w:tcW w:w="978" w:type="dxa"/>
            <w:vAlign w:val="center"/>
          </w:tcPr>
          <w:p w14:paraId="1A13D03B" w14:textId="77777777" w:rsidR="0075352C" w:rsidRPr="008A2A78" w:rsidRDefault="0075352C" w:rsidP="0075352C">
            <w:pPr>
              <w:pStyle w:val="af1"/>
              <w:ind w:firstLine="0"/>
              <w:jc w:val="center"/>
              <w:rPr>
                <w:sz w:val="20"/>
              </w:rPr>
            </w:pPr>
            <w:r>
              <w:rPr>
                <w:sz w:val="20"/>
              </w:rPr>
              <w:t>6</w:t>
            </w:r>
          </w:p>
        </w:tc>
        <w:tc>
          <w:tcPr>
            <w:tcW w:w="978" w:type="dxa"/>
            <w:vAlign w:val="center"/>
          </w:tcPr>
          <w:p w14:paraId="05282301" w14:textId="77777777" w:rsidR="0075352C" w:rsidRPr="008A2A78" w:rsidRDefault="0075352C" w:rsidP="0075352C">
            <w:pPr>
              <w:pStyle w:val="af1"/>
              <w:ind w:firstLine="0"/>
              <w:jc w:val="center"/>
              <w:rPr>
                <w:sz w:val="20"/>
              </w:rPr>
            </w:pPr>
            <w:r>
              <w:rPr>
                <w:sz w:val="20"/>
              </w:rPr>
              <w:t>6</w:t>
            </w:r>
          </w:p>
        </w:tc>
        <w:tc>
          <w:tcPr>
            <w:tcW w:w="978" w:type="dxa"/>
            <w:vAlign w:val="center"/>
          </w:tcPr>
          <w:p w14:paraId="6FD3A059" w14:textId="77777777" w:rsidR="0075352C" w:rsidRPr="008A2A78" w:rsidRDefault="0075352C" w:rsidP="0075352C">
            <w:pPr>
              <w:pStyle w:val="af1"/>
              <w:ind w:firstLine="0"/>
              <w:jc w:val="center"/>
              <w:rPr>
                <w:sz w:val="20"/>
              </w:rPr>
            </w:pPr>
            <w:r>
              <w:rPr>
                <w:sz w:val="20"/>
              </w:rPr>
              <w:t>29</w:t>
            </w:r>
          </w:p>
        </w:tc>
        <w:tc>
          <w:tcPr>
            <w:tcW w:w="978" w:type="dxa"/>
            <w:vAlign w:val="center"/>
          </w:tcPr>
          <w:p w14:paraId="24BB5F02" w14:textId="77777777" w:rsidR="0075352C" w:rsidRPr="008A2A78" w:rsidRDefault="0075352C" w:rsidP="0075352C">
            <w:pPr>
              <w:pStyle w:val="af1"/>
              <w:ind w:firstLine="0"/>
              <w:jc w:val="center"/>
              <w:rPr>
                <w:sz w:val="20"/>
              </w:rPr>
            </w:pPr>
            <w:r>
              <w:rPr>
                <w:sz w:val="20"/>
              </w:rPr>
              <w:t>33</w:t>
            </w:r>
          </w:p>
        </w:tc>
        <w:tc>
          <w:tcPr>
            <w:tcW w:w="978" w:type="dxa"/>
            <w:vAlign w:val="center"/>
          </w:tcPr>
          <w:p w14:paraId="4338A020" w14:textId="77777777" w:rsidR="0075352C" w:rsidRPr="008A2A78" w:rsidRDefault="0075352C" w:rsidP="0075352C">
            <w:pPr>
              <w:pStyle w:val="af1"/>
              <w:ind w:firstLine="0"/>
              <w:jc w:val="center"/>
              <w:rPr>
                <w:sz w:val="20"/>
              </w:rPr>
            </w:pPr>
            <w:r>
              <w:rPr>
                <w:sz w:val="20"/>
              </w:rPr>
              <w:t>6</w:t>
            </w:r>
          </w:p>
        </w:tc>
        <w:tc>
          <w:tcPr>
            <w:tcW w:w="978" w:type="dxa"/>
            <w:vAlign w:val="center"/>
          </w:tcPr>
          <w:p w14:paraId="6E63C1A4" w14:textId="77777777" w:rsidR="0075352C" w:rsidRPr="008A2A78" w:rsidRDefault="0075352C" w:rsidP="0075352C">
            <w:pPr>
              <w:pStyle w:val="af1"/>
              <w:ind w:firstLine="0"/>
              <w:jc w:val="center"/>
              <w:rPr>
                <w:sz w:val="20"/>
              </w:rPr>
            </w:pPr>
            <w:r>
              <w:rPr>
                <w:sz w:val="20"/>
              </w:rPr>
              <w:t>4</w:t>
            </w:r>
          </w:p>
        </w:tc>
        <w:tc>
          <w:tcPr>
            <w:tcW w:w="979" w:type="dxa"/>
            <w:vAlign w:val="center"/>
          </w:tcPr>
          <w:p w14:paraId="04089E80" w14:textId="77777777" w:rsidR="0075352C" w:rsidRPr="008A2A78" w:rsidRDefault="0075352C" w:rsidP="0075352C">
            <w:pPr>
              <w:pStyle w:val="af1"/>
              <w:ind w:firstLine="0"/>
              <w:jc w:val="center"/>
              <w:rPr>
                <w:sz w:val="20"/>
              </w:rPr>
            </w:pPr>
            <w:r>
              <w:rPr>
                <w:sz w:val="20"/>
              </w:rPr>
              <w:t>9</w:t>
            </w:r>
          </w:p>
        </w:tc>
      </w:tr>
      <w:tr w:rsidR="0075352C" w14:paraId="5EDEEA71" w14:textId="77777777" w:rsidTr="002B69D4">
        <w:trPr>
          <w:cantSplit/>
          <w:trHeight w:val="262"/>
        </w:trPr>
        <w:tc>
          <w:tcPr>
            <w:tcW w:w="978" w:type="dxa"/>
            <w:vAlign w:val="center"/>
          </w:tcPr>
          <w:p w14:paraId="1D48F475" w14:textId="77777777" w:rsidR="0075352C" w:rsidRPr="0075352C" w:rsidRDefault="0075352C" w:rsidP="0075352C">
            <w:pPr>
              <w:pStyle w:val="af1"/>
              <w:ind w:firstLine="0"/>
              <w:jc w:val="center"/>
              <w:rPr>
                <w:sz w:val="20"/>
              </w:rPr>
            </w:pPr>
            <w:r w:rsidRPr="0075352C">
              <w:rPr>
                <w:sz w:val="20"/>
              </w:rPr>
              <w:t>III</w:t>
            </w:r>
          </w:p>
        </w:tc>
        <w:tc>
          <w:tcPr>
            <w:tcW w:w="978" w:type="dxa"/>
            <w:vAlign w:val="center"/>
          </w:tcPr>
          <w:p w14:paraId="12D6E7ED" w14:textId="77777777" w:rsidR="0075352C" w:rsidRPr="008A2A78" w:rsidRDefault="0075352C" w:rsidP="0075352C">
            <w:pPr>
              <w:pStyle w:val="af1"/>
              <w:ind w:firstLine="0"/>
              <w:jc w:val="center"/>
              <w:rPr>
                <w:sz w:val="20"/>
              </w:rPr>
            </w:pPr>
            <w:r>
              <w:rPr>
                <w:sz w:val="20"/>
              </w:rPr>
              <w:t>6</w:t>
            </w:r>
          </w:p>
        </w:tc>
        <w:tc>
          <w:tcPr>
            <w:tcW w:w="978" w:type="dxa"/>
            <w:vAlign w:val="center"/>
          </w:tcPr>
          <w:p w14:paraId="598C2425" w14:textId="77777777" w:rsidR="0075352C" w:rsidRPr="008A2A78" w:rsidRDefault="0075352C" w:rsidP="0075352C">
            <w:pPr>
              <w:pStyle w:val="af1"/>
              <w:ind w:firstLine="0"/>
              <w:jc w:val="center"/>
              <w:rPr>
                <w:sz w:val="20"/>
              </w:rPr>
            </w:pPr>
            <w:r>
              <w:rPr>
                <w:sz w:val="20"/>
              </w:rPr>
              <w:t>7</w:t>
            </w:r>
          </w:p>
        </w:tc>
        <w:tc>
          <w:tcPr>
            <w:tcW w:w="978" w:type="dxa"/>
            <w:vAlign w:val="center"/>
          </w:tcPr>
          <w:p w14:paraId="7053905B" w14:textId="77777777" w:rsidR="0075352C" w:rsidRPr="008A2A78" w:rsidRDefault="0075352C" w:rsidP="0075352C">
            <w:pPr>
              <w:pStyle w:val="af1"/>
              <w:ind w:firstLine="0"/>
              <w:jc w:val="center"/>
              <w:rPr>
                <w:sz w:val="20"/>
              </w:rPr>
            </w:pPr>
            <w:r>
              <w:rPr>
                <w:sz w:val="20"/>
              </w:rPr>
              <w:t>5</w:t>
            </w:r>
          </w:p>
        </w:tc>
        <w:tc>
          <w:tcPr>
            <w:tcW w:w="978" w:type="dxa"/>
            <w:vAlign w:val="center"/>
          </w:tcPr>
          <w:p w14:paraId="50D5E8FF" w14:textId="77777777" w:rsidR="0075352C" w:rsidRPr="008A2A78" w:rsidRDefault="0075352C" w:rsidP="0075352C">
            <w:pPr>
              <w:pStyle w:val="af1"/>
              <w:ind w:firstLine="0"/>
              <w:jc w:val="center"/>
              <w:rPr>
                <w:sz w:val="20"/>
              </w:rPr>
            </w:pPr>
            <w:r>
              <w:rPr>
                <w:sz w:val="20"/>
              </w:rPr>
              <w:t>6</w:t>
            </w:r>
          </w:p>
        </w:tc>
        <w:tc>
          <w:tcPr>
            <w:tcW w:w="978" w:type="dxa"/>
            <w:vAlign w:val="center"/>
          </w:tcPr>
          <w:p w14:paraId="395854E1" w14:textId="77777777" w:rsidR="0075352C" w:rsidRPr="008A2A78" w:rsidRDefault="0075352C" w:rsidP="0075352C">
            <w:pPr>
              <w:pStyle w:val="af1"/>
              <w:ind w:firstLine="0"/>
              <w:jc w:val="center"/>
              <w:rPr>
                <w:sz w:val="20"/>
              </w:rPr>
            </w:pPr>
            <w:r>
              <w:rPr>
                <w:sz w:val="20"/>
              </w:rPr>
              <w:t>29</w:t>
            </w:r>
          </w:p>
        </w:tc>
        <w:tc>
          <w:tcPr>
            <w:tcW w:w="978" w:type="dxa"/>
            <w:vAlign w:val="center"/>
          </w:tcPr>
          <w:p w14:paraId="0CBD1834" w14:textId="77777777" w:rsidR="0075352C" w:rsidRPr="008A2A78" w:rsidRDefault="0075352C" w:rsidP="0075352C">
            <w:pPr>
              <w:pStyle w:val="af1"/>
              <w:ind w:firstLine="0"/>
              <w:jc w:val="center"/>
              <w:rPr>
                <w:sz w:val="20"/>
              </w:rPr>
            </w:pPr>
            <w:r>
              <w:rPr>
                <w:sz w:val="20"/>
              </w:rPr>
              <w:t>34</w:t>
            </w:r>
          </w:p>
        </w:tc>
        <w:tc>
          <w:tcPr>
            <w:tcW w:w="978" w:type="dxa"/>
            <w:vAlign w:val="center"/>
          </w:tcPr>
          <w:p w14:paraId="4D563BE9" w14:textId="77777777" w:rsidR="0075352C" w:rsidRPr="008A2A78" w:rsidRDefault="0075352C" w:rsidP="0075352C">
            <w:pPr>
              <w:pStyle w:val="af1"/>
              <w:ind w:firstLine="0"/>
              <w:jc w:val="center"/>
              <w:rPr>
                <w:sz w:val="20"/>
              </w:rPr>
            </w:pPr>
            <w:r>
              <w:rPr>
                <w:sz w:val="20"/>
              </w:rPr>
              <w:t>8</w:t>
            </w:r>
          </w:p>
        </w:tc>
        <w:tc>
          <w:tcPr>
            <w:tcW w:w="978" w:type="dxa"/>
            <w:vAlign w:val="center"/>
          </w:tcPr>
          <w:p w14:paraId="00453C41" w14:textId="77777777" w:rsidR="0075352C" w:rsidRPr="008A2A78" w:rsidRDefault="0075352C" w:rsidP="0075352C">
            <w:pPr>
              <w:pStyle w:val="af1"/>
              <w:ind w:firstLine="0"/>
              <w:jc w:val="center"/>
              <w:rPr>
                <w:sz w:val="20"/>
              </w:rPr>
            </w:pPr>
            <w:r>
              <w:rPr>
                <w:sz w:val="20"/>
              </w:rPr>
              <w:t>5</w:t>
            </w:r>
          </w:p>
        </w:tc>
        <w:tc>
          <w:tcPr>
            <w:tcW w:w="979" w:type="dxa"/>
            <w:vAlign w:val="center"/>
          </w:tcPr>
          <w:p w14:paraId="7B253E96" w14:textId="77777777" w:rsidR="0075352C" w:rsidRPr="008A2A78" w:rsidRDefault="0075352C" w:rsidP="0075352C">
            <w:pPr>
              <w:pStyle w:val="af1"/>
              <w:ind w:firstLine="0"/>
              <w:jc w:val="center"/>
              <w:rPr>
                <w:sz w:val="20"/>
              </w:rPr>
            </w:pPr>
            <w:r>
              <w:rPr>
                <w:sz w:val="20"/>
              </w:rPr>
              <w:t>8</w:t>
            </w:r>
          </w:p>
        </w:tc>
      </w:tr>
      <w:tr w:rsidR="0075352C" w14:paraId="63F12D07" w14:textId="77777777" w:rsidTr="002B69D4">
        <w:trPr>
          <w:cantSplit/>
          <w:trHeight w:val="261"/>
        </w:trPr>
        <w:tc>
          <w:tcPr>
            <w:tcW w:w="978" w:type="dxa"/>
            <w:vAlign w:val="center"/>
          </w:tcPr>
          <w:p w14:paraId="28D4D322" w14:textId="77777777" w:rsidR="0075352C" w:rsidRPr="0075352C" w:rsidRDefault="0075352C" w:rsidP="0075352C">
            <w:pPr>
              <w:pStyle w:val="af1"/>
              <w:ind w:firstLine="0"/>
              <w:jc w:val="center"/>
              <w:rPr>
                <w:sz w:val="20"/>
              </w:rPr>
            </w:pPr>
            <w:r w:rsidRPr="0075352C">
              <w:rPr>
                <w:sz w:val="20"/>
              </w:rPr>
              <w:t>IV</w:t>
            </w:r>
          </w:p>
        </w:tc>
        <w:tc>
          <w:tcPr>
            <w:tcW w:w="978" w:type="dxa"/>
            <w:vAlign w:val="center"/>
          </w:tcPr>
          <w:p w14:paraId="07B49047" w14:textId="77777777" w:rsidR="0075352C" w:rsidRPr="008A2A78" w:rsidRDefault="0075352C" w:rsidP="0075352C">
            <w:pPr>
              <w:pStyle w:val="af1"/>
              <w:ind w:firstLine="0"/>
              <w:jc w:val="center"/>
              <w:rPr>
                <w:sz w:val="20"/>
              </w:rPr>
            </w:pPr>
            <w:r>
              <w:rPr>
                <w:sz w:val="20"/>
              </w:rPr>
              <w:t>9</w:t>
            </w:r>
          </w:p>
        </w:tc>
        <w:tc>
          <w:tcPr>
            <w:tcW w:w="978" w:type="dxa"/>
            <w:vAlign w:val="center"/>
          </w:tcPr>
          <w:p w14:paraId="350FADDD" w14:textId="77777777" w:rsidR="0075352C" w:rsidRPr="008A2A78" w:rsidRDefault="0075352C" w:rsidP="0075352C">
            <w:pPr>
              <w:pStyle w:val="af1"/>
              <w:ind w:firstLine="0"/>
              <w:jc w:val="center"/>
              <w:rPr>
                <w:sz w:val="20"/>
              </w:rPr>
            </w:pPr>
            <w:r>
              <w:rPr>
                <w:sz w:val="20"/>
              </w:rPr>
              <w:t>12</w:t>
            </w:r>
          </w:p>
        </w:tc>
        <w:tc>
          <w:tcPr>
            <w:tcW w:w="978" w:type="dxa"/>
            <w:vAlign w:val="center"/>
          </w:tcPr>
          <w:p w14:paraId="358DC85C" w14:textId="77777777" w:rsidR="0075352C" w:rsidRPr="008A2A78" w:rsidRDefault="0075352C" w:rsidP="0075352C">
            <w:pPr>
              <w:pStyle w:val="af1"/>
              <w:ind w:firstLine="0"/>
              <w:jc w:val="center"/>
              <w:rPr>
                <w:sz w:val="20"/>
              </w:rPr>
            </w:pPr>
            <w:r>
              <w:rPr>
                <w:sz w:val="20"/>
              </w:rPr>
              <w:t>8</w:t>
            </w:r>
          </w:p>
        </w:tc>
        <w:tc>
          <w:tcPr>
            <w:tcW w:w="978" w:type="dxa"/>
            <w:vAlign w:val="center"/>
          </w:tcPr>
          <w:p w14:paraId="1B4C396E" w14:textId="77777777" w:rsidR="0075352C" w:rsidRPr="008A2A78" w:rsidRDefault="0075352C" w:rsidP="0075352C">
            <w:pPr>
              <w:pStyle w:val="af1"/>
              <w:ind w:firstLine="0"/>
              <w:jc w:val="center"/>
              <w:rPr>
                <w:sz w:val="20"/>
              </w:rPr>
            </w:pPr>
            <w:r>
              <w:rPr>
                <w:sz w:val="20"/>
              </w:rPr>
              <w:t>7</w:t>
            </w:r>
          </w:p>
        </w:tc>
        <w:tc>
          <w:tcPr>
            <w:tcW w:w="978" w:type="dxa"/>
            <w:vAlign w:val="center"/>
          </w:tcPr>
          <w:p w14:paraId="5643F9CA" w14:textId="77777777" w:rsidR="0075352C" w:rsidRPr="008A2A78" w:rsidRDefault="0075352C" w:rsidP="0075352C">
            <w:pPr>
              <w:pStyle w:val="af1"/>
              <w:ind w:firstLine="0"/>
              <w:jc w:val="center"/>
              <w:rPr>
                <w:sz w:val="20"/>
              </w:rPr>
            </w:pPr>
            <w:r>
              <w:rPr>
                <w:sz w:val="20"/>
              </w:rPr>
              <w:t>21</w:t>
            </w:r>
          </w:p>
        </w:tc>
        <w:tc>
          <w:tcPr>
            <w:tcW w:w="978" w:type="dxa"/>
            <w:vAlign w:val="center"/>
          </w:tcPr>
          <w:p w14:paraId="08D2A981" w14:textId="77777777" w:rsidR="0075352C" w:rsidRPr="008A2A78" w:rsidRDefault="0075352C" w:rsidP="0075352C">
            <w:pPr>
              <w:pStyle w:val="af1"/>
              <w:ind w:firstLine="0"/>
              <w:jc w:val="center"/>
              <w:rPr>
                <w:sz w:val="20"/>
              </w:rPr>
            </w:pPr>
            <w:r>
              <w:rPr>
                <w:sz w:val="20"/>
              </w:rPr>
              <w:t>26</w:t>
            </w:r>
          </w:p>
        </w:tc>
        <w:tc>
          <w:tcPr>
            <w:tcW w:w="978" w:type="dxa"/>
            <w:vAlign w:val="center"/>
          </w:tcPr>
          <w:p w14:paraId="14BD7BA7" w14:textId="77777777" w:rsidR="0075352C" w:rsidRPr="008A2A78" w:rsidRDefault="0075352C" w:rsidP="0075352C">
            <w:pPr>
              <w:pStyle w:val="af1"/>
              <w:ind w:firstLine="0"/>
              <w:jc w:val="center"/>
              <w:rPr>
                <w:sz w:val="20"/>
              </w:rPr>
            </w:pPr>
            <w:r>
              <w:rPr>
                <w:sz w:val="20"/>
              </w:rPr>
              <w:t>9</w:t>
            </w:r>
          </w:p>
        </w:tc>
        <w:tc>
          <w:tcPr>
            <w:tcW w:w="978" w:type="dxa"/>
            <w:vAlign w:val="center"/>
          </w:tcPr>
          <w:p w14:paraId="443D7B93" w14:textId="77777777" w:rsidR="0075352C" w:rsidRPr="008A2A78" w:rsidRDefault="0075352C" w:rsidP="0075352C">
            <w:pPr>
              <w:pStyle w:val="af1"/>
              <w:ind w:firstLine="0"/>
              <w:jc w:val="center"/>
              <w:rPr>
                <w:sz w:val="20"/>
              </w:rPr>
            </w:pPr>
            <w:r>
              <w:rPr>
                <w:sz w:val="20"/>
              </w:rPr>
              <w:t>8</w:t>
            </w:r>
          </w:p>
        </w:tc>
        <w:tc>
          <w:tcPr>
            <w:tcW w:w="979" w:type="dxa"/>
            <w:vAlign w:val="center"/>
          </w:tcPr>
          <w:p w14:paraId="05BAA24E" w14:textId="77777777" w:rsidR="0075352C" w:rsidRPr="008A2A78" w:rsidRDefault="0075352C" w:rsidP="0075352C">
            <w:pPr>
              <w:pStyle w:val="af1"/>
              <w:ind w:firstLine="0"/>
              <w:jc w:val="center"/>
              <w:rPr>
                <w:sz w:val="20"/>
              </w:rPr>
            </w:pPr>
            <w:r>
              <w:rPr>
                <w:sz w:val="20"/>
              </w:rPr>
              <w:t>8</w:t>
            </w:r>
          </w:p>
        </w:tc>
      </w:tr>
      <w:tr w:rsidR="0075352C" w14:paraId="5DD30B58" w14:textId="77777777" w:rsidTr="002B69D4">
        <w:trPr>
          <w:cantSplit/>
          <w:trHeight w:val="262"/>
        </w:trPr>
        <w:tc>
          <w:tcPr>
            <w:tcW w:w="978" w:type="dxa"/>
            <w:vAlign w:val="center"/>
          </w:tcPr>
          <w:p w14:paraId="36594334" w14:textId="77777777" w:rsidR="0075352C" w:rsidRPr="0075352C" w:rsidRDefault="0075352C" w:rsidP="0075352C">
            <w:pPr>
              <w:pStyle w:val="af1"/>
              <w:ind w:firstLine="0"/>
              <w:jc w:val="center"/>
              <w:rPr>
                <w:sz w:val="20"/>
              </w:rPr>
            </w:pPr>
            <w:r w:rsidRPr="0075352C">
              <w:rPr>
                <w:sz w:val="20"/>
              </w:rPr>
              <w:t>V</w:t>
            </w:r>
          </w:p>
        </w:tc>
        <w:tc>
          <w:tcPr>
            <w:tcW w:w="978" w:type="dxa"/>
            <w:vAlign w:val="center"/>
          </w:tcPr>
          <w:p w14:paraId="1973FDAE" w14:textId="77777777" w:rsidR="0075352C" w:rsidRPr="008A2A78" w:rsidRDefault="0075352C" w:rsidP="0075352C">
            <w:pPr>
              <w:pStyle w:val="af1"/>
              <w:ind w:firstLine="0"/>
              <w:jc w:val="center"/>
              <w:rPr>
                <w:sz w:val="20"/>
              </w:rPr>
            </w:pPr>
            <w:r>
              <w:rPr>
                <w:sz w:val="20"/>
              </w:rPr>
              <w:t>14</w:t>
            </w:r>
          </w:p>
        </w:tc>
        <w:tc>
          <w:tcPr>
            <w:tcW w:w="978" w:type="dxa"/>
            <w:vAlign w:val="center"/>
          </w:tcPr>
          <w:p w14:paraId="11D7C33F" w14:textId="77777777" w:rsidR="0075352C" w:rsidRPr="008A2A78" w:rsidRDefault="0075352C" w:rsidP="0075352C">
            <w:pPr>
              <w:pStyle w:val="af1"/>
              <w:ind w:firstLine="0"/>
              <w:jc w:val="center"/>
              <w:rPr>
                <w:sz w:val="20"/>
              </w:rPr>
            </w:pPr>
            <w:r>
              <w:rPr>
                <w:sz w:val="20"/>
              </w:rPr>
              <w:t>11</w:t>
            </w:r>
          </w:p>
        </w:tc>
        <w:tc>
          <w:tcPr>
            <w:tcW w:w="978" w:type="dxa"/>
            <w:vAlign w:val="center"/>
          </w:tcPr>
          <w:p w14:paraId="1D6A02DC" w14:textId="77777777" w:rsidR="0075352C" w:rsidRPr="008A2A78" w:rsidRDefault="0075352C" w:rsidP="0075352C">
            <w:pPr>
              <w:pStyle w:val="af1"/>
              <w:ind w:firstLine="0"/>
              <w:jc w:val="center"/>
              <w:rPr>
                <w:sz w:val="20"/>
              </w:rPr>
            </w:pPr>
            <w:r>
              <w:rPr>
                <w:sz w:val="20"/>
              </w:rPr>
              <w:t>7</w:t>
            </w:r>
          </w:p>
        </w:tc>
        <w:tc>
          <w:tcPr>
            <w:tcW w:w="978" w:type="dxa"/>
            <w:vAlign w:val="center"/>
          </w:tcPr>
          <w:p w14:paraId="06FC6387" w14:textId="77777777" w:rsidR="0075352C" w:rsidRPr="008A2A78" w:rsidRDefault="0075352C" w:rsidP="0075352C">
            <w:pPr>
              <w:pStyle w:val="af1"/>
              <w:ind w:firstLine="0"/>
              <w:jc w:val="center"/>
              <w:rPr>
                <w:sz w:val="20"/>
              </w:rPr>
            </w:pPr>
            <w:r>
              <w:rPr>
                <w:sz w:val="20"/>
              </w:rPr>
              <w:t>5</w:t>
            </w:r>
          </w:p>
        </w:tc>
        <w:tc>
          <w:tcPr>
            <w:tcW w:w="978" w:type="dxa"/>
            <w:vAlign w:val="center"/>
          </w:tcPr>
          <w:p w14:paraId="1B82EEF6" w14:textId="77777777" w:rsidR="0075352C" w:rsidRPr="008A2A78" w:rsidRDefault="0075352C" w:rsidP="0075352C">
            <w:pPr>
              <w:pStyle w:val="af1"/>
              <w:ind w:firstLine="0"/>
              <w:jc w:val="center"/>
              <w:rPr>
                <w:sz w:val="20"/>
              </w:rPr>
            </w:pPr>
            <w:r>
              <w:rPr>
                <w:sz w:val="20"/>
              </w:rPr>
              <w:t>15</w:t>
            </w:r>
          </w:p>
        </w:tc>
        <w:tc>
          <w:tcPr>
            <w:tcW w:w="978" w:type="dxa"/>
            <w:vAlign w:val="center"/>
          </w:tcPr>
          <w:p w14:paraId="091620B2" w14:textId="77777777" w:rsidR="0075352C" w:rsidRPr="008A2A78" w:rsidRDefault="0075352C" w:rsidP="0075352C">
            <w:pPr>
              <w:pStyle w:val="af1"/>
              <w:ind w:firstLine="0"/>
              <w:jc w:val="center"/>
              <w:rPr>
                <w:sz w:val="20"/>
              </w:rPr>
            </w:pPr>
            <w:r>
              <w:rPr>
                <w:sz w:val="20"/>
              </w:rPr>
              <w:t>25</w:t>
            </w:r>
          </w:p>
        </w:tc>
        <w:tc>
          <w:tcPr>
            <w:tcW w:w="978" w:type="dxa"/>
            <w:vAlign w:val="center"/>
          </w:tcPr>
          <w:p w14:paraId="30F11186" w14:textId="77777777" w:rsidR="0075352C" w:rsidRPr="008A2A78" w:rsidRDefault="0075352C" w:rsidP="0075352C">
            <w:pPr>
              <w:pStyle w:val="af1"/>
              <w:ind w:firstLine="0"/>
              <w:jc w:val="center"/>
              <w:rPr>
                <w:sz w:val="20"/>
              </w:rPr>
            </w:pPr>
            <w:r>
              <w:rPr>
                <w:sz w:val="20"/>
              </w:rPr>
              <w:t>12</w:t>
            </w:r>
          </w:p>
        </w:tc>
        <w:tc>
          <w:tcPr>
            <w:tcW w:w="978" w:type="dxa"/>
            <w:vAlign w:val="center"/>
          </w:tcPr>
          <w:p w14:paraId="2B3A18BF" w14:textId="77777777" w:rsidR="0075352C" w:rsidRPr="008A2A78" w:rsidRDefault="0075352C" w:rsidP="0075352C">
            <w:pPr>
              <w:pStyle w:val="af1"/>
              <w:ind w:firstLine="0"/>
              <w:jc w:val="center"/>
              <w:rPr>
                <w:sz w:val="20"/>
              </w:rPr>
            </w:pPr>
            <w:r>
              <w:rPr>
                <w:sz w:val="20"/>
              </w:rPr>
              <w:t>11</w:t>
            </w:r>
          </w:p>
        </w:tc>
        <w:tc>
          <w:tcPr>
            <w:tcW w:w="979" w:type="dxa"/>
            <w:vAlign w:val="center"/>
          </w:tcPr>
          <w:p w14:paraId="6ED433C5" w14:textId="77777777" w:rsidR="0075352C" w:rsidRPr="008A2A78" w:rsidRDefault="0075352C" w:rsidP="0075352C">
            <w:pPr>
              <w:pStyle w:val="af1"/>
              <w:ind w:firstLine="0"/>
              <w:jc w:val="center"/>
              <w:rPr>
                <w:sz w:val="20"/>
              </w:rPr>
            </w:pPr>
            <w:r>
              <w:rPr>
                <w:sz w:val="20"/>
              </w:rPr>
              <w:t>9</w:t>
            </w:r>
          </w:p>
        </w:tc>
      </w:tr>
      <w:tr w:rsidR="0075352C" w14:paraId="1C9260F5" w14:textId="77777777" w:rsidTr="002B69D4">
        <w:trPr>
          <w:cantSplit/>
          <w:trHeight w:val="262"/>
        </w:trPr>
        <w:tc>
          <w:tcPr>
            <w:tcW w:w="978" w:type="dxa"/>
            <w:vAlign w:val="center"/>
          </w:tcPr>
          <w:p w14:paraId="046715B3" w14:textId="77777777" w:rsidR="0075352C" w:rsidRPr="0075352C" w:rsidRDefault="0075352C" w:rsidP="0075352C">
            <w:pPr>
              <w:pStyle w:val="af1"/>
              <w:ind w:firstLine="0"/>
              <w:jc w:val="center"/>
              <w:rPr>
                <w:sz w:val="20"/>
              </w:rPr>
            </w:pPr>
            <w:r w:rsidRPr="0075352C">
              <w:rPr>
                <w:sz w:val="20"/>
              </w:rPr>
              <w:t>VI</w:t>
            </w:r>
          </w:p>
        </w:tc>
        <w:tc>
          <w:tcPr>
            <w:tcW w:w="978" w:type="dxa"/>
            <w:vAlign w:val="center"/>
          </w:tcPr>
          <w:p w14:paraId="01B828A2" w14:textId="77777777" w:rsidR="0075352C" w:rsidRPr="008A2A78" w:rsidRDefault="0075352C" w:rsidP="0075352C">
            <w:pPr>
              <w:pStyle w:val="af1"/>
              <w:ind w:firstLine="0"/>
              <w:jc w:val="center"/>
              <w:rPr>
                <w:sz w:val="20"/>
              </w:rPr>
            </w:pPr>
            <w:r>
              <w:rPr>
                <w:sz w:val="20"/>
              </w:rPr>
              <w:t>13</w:t>
            </w:r>
          </w:p>
        </w:tc>
        <w:tc>
          <w:tcPr>
            <w:tcW w:w="978" w:type="dxa"/>
            <w:vAlign w:val="center"/>
          </w:tcPr>
          <w:p w14:paraId="10FB6F99" w14:textId="77777777" w:rsidR="0075352C" w:rsidRPr="008A2A78" w:rsidRDefault="0075352C" w:rsidP="0075352C">
            <w:pPr>
              <w:pStyle w:val="af1"/>
              <w:ind w:firstLine="0"/>
              <w:jc w:val="center"/>
              <w:rPr>
                <w:sz w:val="20"/>
              </w:rPr>
            </w:pPr>
            <w:r>
              <w:rPr>
                <w:sz w:val="20"/>
              </w:rPr>
              <w:t>10</w:t>
            </w:r>
          </w:p>
        </w:tc>
        <w:tc>
          <w:tcPr>
            <w:tcW w:w="978" w:type="dxa"/>
            <w:vAlign w:val="center"/>
          </w:tcPr>
          <w:p w14:paraId="18F50286" w14:textId="77777777" w:rsidR="0075352C" w:rsidRPr="008A2A78" w:rsidRDefault="0075352C" w:rsidP="0075352C">
            <w:pPr>
              <w:pStyle w:val="af1"/>
              <w:ind w:firstLine="0"/>
              <w:jc w:val="center"/>
              <w:rPr>
                <w:sz w:val="20"/>
              </w:rPr>
            </w:pPr>
            <w:r>
              <w:rPr>
                <w:sz w:val="20"/>
              </w:rPr>
              <w:t>8</w:t>
            </w:r>
          </w:p>
        </w:tc>
        <w:tc>
          <w:tcPr>
            <w:tcW w:w="978" w:type="dxa"/>
            <w:vAlign w:val="center"/>
          </w:tcPr>
          <w:p w14:paraId="0A6E932B" w14:textId="77777777" w:rsidR="0075352C" w:rsidRPr="008A2A78" w:rsidRDefault="0075352C" w:rsidP="0075352C">
            <w:pPr>
              <w:pStyle w:val="af1"/>
              <w:ind w:firstLine="0"/>
              <w:jc w:val="center"/>
              <w:rPr>
                <w:sz w:val="20"/>
              </w:rPr>
            </w:pPr>
            <w:r>
              <w:rPr>
                <w:sz w:val="20"/>
              </w:rPr>
              <w:t>6</w:t>
            </w:r>
          </w:p>
        </w:tc>
        <w:tc>
          <w:tcPr>
            <w:tcW w:w="978" w:type="dxa"/>
            <w:vAlign w:val="center"/>
          </w:tcPr>
          <w:p w14:paraId="4F108CD8" w14:textId="77777777" w:rsidR="0075352C" w:rsidRPr="008A2A78" w:rsidRDefault="0075352C" w:rsidP="0075352C">
            <w:pPr>
              <w:pStyle w:val="af1"/>
              <w:ind w:firstLine="0"/>
              <w:jc w:val="center"/>
              <w:rPr>
                <w:sz w:val="20"/>
              </w:rPr>
            </w:pPr>
            <w:r>
              <w:rPr>
                <w:sz w:val="20"/>
              </w:rPr>
              <w:t>13</w:t>
            </w:r>
          </w:p>
        </w:tc>
        <w:tc>
          <w:tcPr>
            <w:tcW w:w="978" w:type="dxa"/>
            <w:vAlign w:val="center"/>
          </w:tcPr>
          <w:p w14:paraId="48F82B76" w14:textId="77777777" w:rsidR="0075352C" w:rsidRPr="008A2A78" w:rsidRDefault="0075352C" w:rsidP="0075352C">
            <w:pPr>
              <w:pStyle w:val="af1"/>
              <w:ind w:firstLine="0"/>
              <w:jc w:val="center"/>
              <w:rPr>
                <w:sz w:val="20"/>
              </w:rPr>
            </w:pPr>
            <w:r>
              <w:rPr>
                <w:sz w:val="20"/>
              </w:rPr>
              <w:t>23</w:t>
            </w:r>
          </w:p>
        </w:tc>
        <w:tc>
          <w:tcPr>
            <w:tcW w:w="978" w:type="dxa"/>
            <w:vAlign w:val="center"/>
          </w:tcPr>
          <w:p w14:paraId="73A82468" w14:textId="77777777" w:rsidR="0075352C" w:rsidRPr="008A2A78" w:rsidRDefault="0075352C" w:rsidP="0075352C">
            <w:pPr>
              <w:pStyle w:val="af1"/>
              <w:ind w:firstLine="0"/>
              <w:jc w:val="center"/>
              <w:rPr>
                <w:sz w:val="20"/>
              </w:rPr>
            </w:pPr>
            <w:r>
              <w:rPr>
                <w:sz w:val="20"/>
              </w:rPr>
              <w:t>15</w:t>
            </w:r>
          </w:p>
        </w:tc>
        <w:tc>
          <w:tcPr>
            <w:tcW w:w="978" w:type="dxa"/>
            <w:vAlign w:val="center"/>
          </w:tcPr>
          <w:p w14:paraId="1489A21E" w14:textId="77777777" w:rsidR="0075352C" w:rsidRPr="008A2A78" w:rsidRDefault="0075352C" w:rsidP="0075352C">
            <w:pPr>
              <w:pStyle w:val="af1"/>
              <w:ind w:firstLine="0"/>
              <w:jc w:val="center"/>
              <w:rPr>
                <w:sz w:val="20"/>
              </w:rPr>
            </w:pPr>
            <w:r>
              <w:rPr>
                <w:sz w:val="20"/>
              </w:rPr>
              <w:t>12</w:t>
            </w:r>
          </w:p>
        </w:tc>
        <w:tc>
          <w:tcPr>
            <w:tcW w:w="979" w:type="dxa"/>
            <w:vAlign w:val="center"/>
          </w:tcPr>
          <w:p w14:paraId="7F1D27F2" w14:textId="77777777" w:rsidR="0075352C" w:rsidRPr="008A2A78" w:rsidRDefault="0075352C" w:rsidP="0075352C">
            <w:pPr>
              <w:pStyle w:val="af1"/>
              <w:ind w:firstLine="0"/>
              <w:jc w:val="center"/>
              <w:rPr>
                <w:sz w:val="20"/>
              </w:rPr>
            </w:pPr>
            <w:r>
              <w:rPr>
                <w:sz w:val="20"/>
              </w:rPr>
              <w:t>12</w:t>
            </w:r>
          </w:p>
        </w:tc>
      </w:tr>
      <w:tr w:rsidR="0075352C" w14:paraId="18B052A9" w14:textId="77777777" w:rsidTr="002B69D4">
        <w:trPr>
          <w:cantSplit/>
          <w:trHeight w:val="262"/>
        </w:trPr>
        <w:tc>
          <w:tcPr>
            <w:tcW w:w="978" w:type="dxa"/>
            <w:vAlign w:val="center"/>
          </w:tcPr>
          <w:p w14:paraId="369E5C2A" w14:textId="77777777" w:rsidR="0075352C" w:rsidRPr="0075352C" w:rsidRDefault="0075352C" w:rsidP="0075352C">
            <w:pPr>
              <w:pStyle w:val="af1"/>
              <w:ind w:firstLine="0"/>
              <w:jc w:val="center"/>
              <w:rPr>
                <w:sz w:val="20"/>
              </w:rPr>
            </w:pPr>
            <w:r w:rsidRPr="0075352C">
              <w:rPr>
                <w:sz w:val="20"/>
              </w:rPr>
              <w:t>VII</w:t>
            </w:r>
          </w:p>
        </w:tc>
        <w:tc>
          <w:tcPr>
            <w:tcW w:w="978" w:type="dxa"/>
            <w:vAlign w:val="center"/>
          </w:tcPr>
          <w:p w14:paraId="744283D5" w14:textId="77777777" w:rsidR="0075352C" w:rsidRPr="008A2A78" w:rsidRDefault="0075352C" w:rsidP="0075352C">
            <w:pPr>
              <w:pStyle w:val="af1"/>
              <w:ind w:firstLine="0"/>
              <w:jc w:val="center"/>
              <w:rPr>
                <w:sz w:val="20"/>
              </w:rPr>
            </w:pPr>
            <w:r>
              <w:rPr>
                <w:sz w:val="20"/>
              </w:rPr>
              <w:t>18</w:t>
            </w:r>
          </w:p>
        </w:tc>
        <w:tc>
          <w:tcPr>
            <w:tcW w:w="978" w:type="dxa"/>
            <w:vAlign w:val="center"/>
          </w:tcPr>
          <w:p w14:paraId="36C874A5" w14:textId="77777777" w:rsidR="0075352C" w:rsidRPr="008A2A78" w:rsidRDefault="0075352C" w:rsidP="0075352C">
            <w:pPr>
              <w:pStyle w:val="af1"/>
              <w:ind w:firstLine="0"/>
              <w:jc w:val="center"/>
              <w:rPr>
                <w:sz w:val="20"/>
              </w:rPr>
            </w:pPr>
            <w:r>
              <w:rPr>
                <w:sz w:val="20"/>
              </w:rPr>
              <w:t>14</w:t>
            </w:r>
          </w:p>
        </w:tc>
        <w:tc>
          <w:tcPr>
            <w:tcW w:w="978" w:type="dxa"/>
            <w:vAlign w:val="center"/>
          </w:tcPr>
          <w:p w14:paraId="432FB7EE" w14:textId="77777777" w:rsidR="0075352C" w:rsidRPr="008A2A78" w:rsidRDefault="0075352C" w:rsidP="0075352C">
            <w:pPr>
              <w:pStyle w:val="af1"/>
              <w:ind w:firstLine="0"/>
              <w:jc w:val="center"/>
              <w:rPr>
                <w:sz w:val="20"/>
              </w:rPr>
            </w:pPr>
            <w:r>
              <w:rPr>
                <w:sz w:val="20"/>
              </w:rPr>
              <w:t>10</w:t>
            </w:r>
          </w:p>
        </w:tc>
        <w:tc>
          <w:tcPr>
            <w:tcW w:w="978" w:type="dxa"/>
            <w:vAlign w:val="center"/>
          </w:tcPr>
          <w:p w14:paraId="18B00512" w14:textId="77777777" w:rsidR="0075352C" w:rsidRPr="008A2A78" w:rsidRDefault="0075352C" w:rsidP="0075352C">
            <w:pPr>
              <w:pStyle w:val="af1"/>
              <w:ind w:firstLine="0"/>
              <w:jc w:val="center"/>
              <w:rPr>
                <w:sz w:val="20"/>
              </w:rPr>
            </w:pPr>
            <w:r>
              <w:rPr>
                <w:sz w:val="20"/>
              </w:rPr>
              <w:t>7</w:t>
            </w:r>
          </w:p>
        </w:tc>
        <w:tc>
          <w:tcPr>
            <w:tcW w:w="978" w:type="dxa"/>
            <w:vAlign w:val="center"/>
          </w:tcPr>
          <w:p w14:paraId="33BF54B0" w14:textId="77777777" w:rsidR="0075352C" w:rsidRPr="008A2A78" w:rsidRDefault="0075352C" w:rsidP="0075352C">
            <w:pPr>
              <w:pStyle w:val="af1"/>
              <w:ind w:firstLine="0"/>
              <w:jc w:val="center"/>
              <w:rPr>
                <w:sz w:val="20"/>
              </w:rPr>
            </w:pPr>
            <w:r>
              <w:rPr>
                <w:sz w:val="20"/>
              </w:rPr>
              <w:t>9</w:t>
            </w:r>
          </w:p>
        </w:tc>
        <w:tc>
          <w:tcPr>
            <w:tcW w:w="978" w:type="dxa"/>
            <w:vAlign w:val="center"/>
          </w:tcPr>
          <w:p w14:paraId="4E20B2E9" w14:textId="77777777" w:rsidR="0075352C" w:rsidRPr="008A2A78" w:rsidRDefault="0075352C" w:rsidP="0075352C">
            <w:pPr>
              <w:pStyle w:val="af1"/>
              <w:ind w:firstLine="0"/>
              <w:jc w:val="center"/>
              <w:rPr>
                <w:sz w:val="20"/>
              </w:rPr>
            </w:pPr>
            <w:r>
              <w:rPr>
                <w:sz w:val="20"/>
              </w:rPr>
              <w:t>18</w:t>
            </w:r>
          </w:p>
        </w:tc>
        <w:tc>
          <w:tcPr>
            <w:tcW w:w="978" w:type="dxa"/>
            <w:vAlign w:val="center"/>
          </w:tcPr>
          <w:p w14:paraId="577C7FB7" w14:textId="77777777" w:rsidR="0075352C" w:rsidRPr="008A2A78" w:rsidRDefault="0075352C" w:rsidP="0075352C">
            <w:pPr>
              <w:pStyle w:val="af1"/>
              <w:ind w:firstLine="0"/>
              <w:jc w:val="center"/>
              <w:rPr>
                <w:sz w:val="20"/>
              </w:rPr>
            </w:pPr>
            <w:r>
              <w:rPr>
                <w:sz w:val="20"/>
              </w:rPr>
              <w:t>11</w:t>
            </w:r>
          </w:p>
        </w:tc>
        <w:tc>
          <w:tcPr>
            <w:tcW w:w="978" w:type="dxa"/>
            <w:vAlign w:val="center"/>
          </w:tcPr>
          <w:p w14:paraId="5E3C7EF9" w14:textId="77777777" w:rsidR="0075352C" w:rsidRPr="008A2A78" w:rsidRDefault="0075352C" w:rsidP="0075352C">
            <w:pPr>
              <w:pStyle w:val="af1"/>
              <w:ind w:firstLine="0"/>
              <w:jc w:val="center"/>
              <w:rPr>
                <w:sz w:val="20"/>
              </w:rPr>
            </w:pPr>
            <w:r>
              <w:rPr>
                <w:sz w:val="20"/>
              </w:rPr>
              <w:t>13</w:t>
            </w:r>
          </w:p>
        </w:tc>
        <w:tc>
          <w:tcPr>
            <w:tcW w:w="979" w:type="dxa"/>
            <w:vAlign w:val="center"/>
          </w:tcPr>
          <w:p w14:paraId="51DFFB16" w14:textId="77777777" w:rsidR="0075352C" w:rsidRPr="008A2A78" w:rsidRDefault="0075352C" w:rsidP="0075352C">
            <w:pPr>
              <w:pStyle w:val="af1"/>
              <w:ind w:firstLine="0"/>
              <w:jc w:val="center"/>
              <w:rPr>
                <w:sz w:val="20"/>
              </w:rPr>
            </w:pPr>
            <w:r>
              <w:rPr>
                <w:sz w:val="20"/>
              </w:rPr>
              <w:t>15</w:t>
            </w:r>
          </w:p>
        </w:tc>
      </w:tr>
      <w:tr w:rsidR="0075352C" w14:paraId="3F5C61D8" w14:textId="77777777" w:rsidTr="002B69D4">
        <w:trPr>
          <w:cantSplit/>
          <w:trHeight w:val="262"/>
        </w:trPr>
        <w:tc>
          <w:tcPr>
            <w:tcW w:w="978" w:type="dxa"/>
            <w:vAlign w:val="center"/>
          </w:tcPr>
          <w:p w14:paraId="3F5FE4CD" w14:textId="77777777" w:rsidR="0075352C" w:rsidRPr="0075352C" w:rsidRDefault="0075352C" w:rsidP="0075352C">
            <w:pPr>
              <w:pStyle w:val="af1"/>
              <w:ind w:firstLine="0"/>
              <w:jc w:val="center"/>
              <w:rPr>
                <w:sz w:val="20"/>
              </w:rPr>
            </w:pPr>
            <w:r w:rsidRPr="0075352C">
              <w:rPr>
                <w:sz w:val="20"/>
              </w:rPr>
              <w:t>VIII</w:t>
            </w:r>
          </w:p>
        </w:tc>
        <w:tc>
          <w:tcPr>
            <w:tcW w:w="978" w:type="dxa"/>
            <w:vAlign w:val="center"/>
          </w:tcPr>
          <w:p w14:paraId="5CD96A48" w14:textId="77777777" w:rsidR="0075352C" w:rsidRPr="008A2A78" w:rsidRDefault="0075352C" w:rsidP="0075352C">
            <w:pPr>
              <w:pStyle w:val="af1"/>
              <w:ind w:firstLine="0"/>
              <w:jc w:val="center"/>
              <w:rPr>
                <w:sz w:val="20"/>
              </w:rPr>
            </w:pPr>
            <w:r>
              <w:rPr>
                <w:sz w:val="20"/>
              </w:rPr>
              <w:t>17</w:t>
            </w:r>
          </w:p>
        </w:tc>
        <w:tc>
          <w:tcPr>
            <w:tcW w:w="978" w:type="dxa"/>
            <w:vAlign w:val="center"/>
          </w:tcPr>
          <w:p w14:paraId="1BCF35E2" w14:textId="77777777" w:rsidR="0075352C" w:rsidRPr="008A2A78" w:rsidRDefault="0075352C" w:rsidP="0075352C">
            <w:pPr>
              <w:pStyle w:val="af1"/>
              <w:ind w:firstLine="0"/>
              <w:jc w:val="center"/>
              <w:rPr>
                <w:sz w:val="20"/>
              </w:rPr>
            </w:pPr>
            <w:r>
              <w:rPr>
                <w:sz w:val="20"/>
              </w:rPr>
              <w:t>11</w:t>
            </w:r>
          </w:p>
        </w:tc>
        <w:tc>
          <w:tcPr>
            <w:tcW w:w="978" w:type="dxa"/>
            <w:vAlign w:val="center"/>
          </w:tcPr>
          <w:p w14:paraId="7752DDE3" w14:textId="77777777" w:rsidR="0075352C" w:rsidRPr="008A2A78" w:rsidRDefault="0075352C" w:rsidP="0075352C">
            <w:pPr>
              <w:pStyle w:val="af1"/>
              <w:ind w:firstLine="0"/>
              <w:jc w:val="center"/>
              <w:rPr>
                <w:sz w:val="20"/>
              </w:rPr>
            </w:pPr>
            <w:r>
              <w:rPr>
                <w:sz w:val="20"/>
              </w:rPr>
              <w:t>6</w:t>
            </w:r>
          </w:p>
        </w:tc>
        <w:tc>
          <w:tcPr>
            <w:tcW w:w="978" w:type="dxa"/>
            <w:vAlign w:val="center"/>
          </w:tcPr>
          <w:p w14:paraId="411755E9" w14:textId="77777777" w:rsidR="0075352C" w:rsidRPr="008A2A78" w:rsidRDefault="0075352C" w:rsidP="0075352C">
            <w:pPr>
              <w:pStyle w:val="af1"/>
              <w:ind w:firstLine="0"/>
              <w:jc w:val="center"/>
              <w:rPr>
                <w:sz w:val="20"/>
              </w:rPr>
            </w:pPr>
            <w:r>
              <w:rPr>
                <w:sz w:val="20"/>
              </w:rPr>
              <w:t>5</w:t>
            </w:r>
          </w:p>
        </w:tc>
        <w:tc>
          <w:tcPr>
            <w:tcW w:w="978" w:type="dxa"/>
            <w:vAlign w:val="center"/>
          </w:tcPr>
          <w:p w14:paraId="37479CA5" w14:textId="77777777" w:rsidR="0075352C" w:rsidRPr="008A2A78" w:rsidRDefault="0075352C" w:rsidP="0075352C">
            <w:pPr>
              <w:pStyle w:val="af1"/>
              <w:ind w:firstLine="0"/>
              <w:jc w:val="center"/>
              <w:rPr>
                <w:sz w:val="20"/>
              </w:rPr>
            </w:pPr>
            <w:r>
              <w:rPr>
                <w:sz w:val="20"/>
              </w:rPr>
              <w:t>13</w:t>
            </w:r>
          </w:p>
        </w:tc>
        <w:tc>
          <w:tcPr>
            <w:tcW w:w="978" w:type="dxa"/>
            <w:vAlign w:val="center"/>
          </w:tcPr>
          <w:p w14:paraId="515126FA" w14:textId="77777777" w:rsidR="0075352C" w:rsidRPr="008A2A78" w:rsidRDefault="0075352C" w:rsidP="0075352C">
            <w:pPr>
              <w:pStyle w:val="af1"/>
              <w:ind w:firstLine="0"/>
              <w:jc w:val="center"/>
              <w:rPr>
                <w:sz w:val="20"/>
              </w:rPr>
            </w:pPr>
            <w:r>
              <w:rPr>
                <w:sz w:val="20"/>
              </w:rPr>
              <w:t>24</w:t>
            </w:r>
          </w:p>
        </w:tc>
        <w:tc>
          <w:tcPr>
            <w:tcW w:w="978" w:type="dxa"/>
            <w:vAlign w:val="center"/>
          </w:tcPr>
          <w:p w14:paraId="31513823" w14:textId="77777777" w:rsidR="0075352C" w:rsidRPr="008A2A78" w:rsidRDefault="0075352C" w:rsidP="0075352C">
            <w:pPr>
              <w:pStyle w:val="af1"/>
              <w:ind w:firstLine="0"/>
              <w:jc w:val="center"/>
              <w:rPr>
                <w:sz w:val="20"/>
              </w:rPr>
            </w:pPr>
            <w:r>
              <w:rPr>
                <w:sz w:val="20"/>
              </w:rPr>
              <w:t>12</w:t>
            </w:r>
          </w:p>
        </w:tc>
        <w:tc>
          <w:tcPr>
            <w:tcW w:w="978" w:type="dxa"/>
            <w:vAlign w:val="center"/>
          </w:tcPr>
          <w:p w14:paraId="13E35F19" w14:textId="77777777" w:rsidR="0075352C" w:rsidRPr="008A2A78" w:rsidRDefault="0075352C" w:rsidP="0075352C">
            <w:pPr>
              <w:pStyle w:val="af1"/>
              <w:ind w:firstLine="0"/>
              <w:jc w:val="center"/>
              <w:rPr>
                <w:sz w:val="20"/>
              </w:rPr>
            </w:pPr>
            <w:r>
              <w:rPr>
                <w:sz w:val="20"/>
              </w:rPr>
              <w:t>12</w:t>
            </w:r>
          </w:p>
        </w:tc>
        <w:tc>
          <w:tcPr>
            <w:tcW w:w="979" w:type="dxa"/>
            <w:vAlign w:val="center"/>
          </w:tcPr>
          <w:p w14:paraId="14C40765" w14:textId="77777777" w:rsidR="0075352C" w:rsidRPr="008A2A78" w:rsidRDefault="0075352C" w:rsidP="0075352C">
            <w:pPr>
              <w:pStyle w:val="af1"/>
              <w:ind w:firstLine="0"/>
              <w:jc w:val="center"/>
              <w:rPr>
                <w:sz w:val="20"/>
              </w:rPr>
            </w:pPr>
            <w:r>
              <w:rPr>
                <w:sz w:val="20"/>
              </w:rPr>
              <w:t>12</w:t>
            </w:r>
          </w:p>
        </w:tc>
      </w:tr>
      <w:tr w:rsidR="0075352C" w14:paraId="7C1938B3" w14:textId="77777777" w:rsidTr="002B69D4">
        <w:trPr>
          <w:cantSplit/>
          <w:trHeight w:val="261"/>
        </w:trPr>
        <w:tc>
          <w:tcPr>
            <w:tcW w:w="978" w:type="dxa"/>
            <w:vAlign w:val="center"/>
          </w:tcPr>
          <w:p w14:paraId="56225F21" w14:textId="77777777" w:rsidR="0075352C" w:rsidRPr="0075352C" w:rsidRDefault="0075352C" w:rsidP="0075352C">
            <w:pPr>
              <w:pStyle w:val="af1"/>
              <w:ind w:firstLine="0"/>
              <w:jc w:val="center"/>
              <w:rPr>
                <w:sz w:val="20"/>
              </w:rPr>
            </w:pPr>
            <w:r w:rsidRPr="0075352C">
              <w:rPr>
                <w:sz w:val="20"/>
              </w:rPr>
              <w:t>IX</w:t>
            </w:r>
          </w:p>
        </w:tc>
        <w:tc>
          <w:tcPr>
            <w:tcW w:w="978" w:type="dxa"/>
            <w:vAlign w:val="center"/>
          </w:tcPr>
          <w:p w14:paraId="7FA84FA6" w14:textId="77777777" w:rsidR="0075352C" w:rsidRPr="008A2A78" w:rsidRDefault="0075352C" w:rsidP="0075352C">
            <w:pPr>
              <w:pStyle w:val="af1"/>
              <w:ind w:firstLine="0"/>
              <w:jc w:val="center"/>
              <w:rPr>
                <w:sz w:val="20"/>
              </w:rPr>
            </w:pPr>
            <w:r>
              <w:rPr>
                <w:sz w:val="20"/>
              </w:rPr>
              <w:t>10</w:t>
            </w:r>
          </w:p>
        </w:tc>
        <w:tc>
          <w:tcPr>
            <w:tcW w:w="978" w:type="dxa"/>
            <w:vAlign w:val="center"/>
          </w:tcPr>
          <w:p w14:paraId="77048B43" w14:textId="77777777" w:rsidR="0075352C" w:rsidRPr="008A2A78" w:rsidRDefault="0075352C" w:rsidP="0075352C">
            <w:pPr>
              <w:pStyle w:val="af1"/>
              <w:ind w:firstLine="0"/>
              <w:jc w:val="center"/>
              <w:rPr>
                <w:sz w:val="20"/>
              </w:rPr>
            </w:pPr>
            <w:r>
              <w:rPr>
                <w:sz w:val="20"/>
              </w:rPr>
              <w:t>8</w:t>
            </w:r>
          </w:p>
        </w:tc>
        <w:tc>
          <w:tcPr>
            <w:tcW w:w="978" w:type="dxa"/>
            <w:vAlign w:val="center"/>
          </w:tcPr>
          <w:p w14:paraId="045F8234" w14:textId="77777777" w:rsidR="0075352C" w:rsidRPr="008A2A78" w:rsidRDefault="0075352C" w:rsidP="0075352C">
            <w:pPr>
              <w:pStyle w:val="af1"/>
              <w:ind w:firstLine="0"/>
              <w:jc w:val="center"/>
              <w:rPr>
                <w:sz w:val="20"/>
              </w:rPr>
            </w:pPr>
            <w:r>
              <w:rPr>
                <w:sz w:val="20"/>
              </w:rPr>
              <w:t>5</w:t>
            </w:r>
          </w:p>
        </w:tc>
        <w:tc>
          <w:tcPr>
            <w:tcW w:w="978" w:type="dxa"/>
            <w:vAlign w:val="center"/>
          </w:tcPr>
          <w:p w14:paraId="5F12B7EA" w14:textId="77777777" w:rsidR="0075352C" w:rsidRPr="008A2A78" w:rsidRDefault="0075352C" w:rsidP="0075352C">
            <w:pPr>
              <w:pStyle w:val="af1"/>
              <w:ind w:firstLine="0"/>
              <w:jc w:val="center"/>
              <w:rPr>
                <w:sz w:val="20"/>
              </w:rPr>
            </w:pPr>
            <w:r>
              <w:rPr>
                <w:sz w:val="20"/>
              </w:rPr>
              <w:t>6</w:t>
            </w:r>
          </w:p>
        </w:tc>
        <w:tc>
          <w:tcPr>
            <w:tcW w:w="978" w:type="dxa"/>
            <w:vAlign w:val="center"/>
          </w:tcPr>
          <w:p w14:paraId="6C268098" w14:textId="77777777" w:rsidR="0075352C" w:rsidRPr="008A2A78" w:rsidRDefault="0075352C" w:rsidP="0075352C">
            <w:pPr>
              <w:pStyle w:val="af1"/>
              <w:ind w:firstLine="0"/>
              <w:jc w:val="center"/>
              <w:rPr>
                <w:sz w:val="20"/>
              </w:rPr>
            </w:pPr>
            <w:r>
              <w:rPr>
                <w:sz w:val="20"/>
              </w:rPr>
              <w:t>18</w:t>
            </w:r>
          </w:p>
        </w:tc>
        <w:tc>
          <w:tcPr>
            <w:tcW w:w="978" w:type="dxa"/>
            <w:vAlign w:val="center"/>
          </w:tcPr>
          <w:p w14:paraId="1C203956" w14:textId="77777777" w:rsidR="0075352C" w:rsidRPr="008A2A78" w:rsidRDefault="0075352C" w:rsidP="0075352C">
            <w:pPr>
              <w:pStyle w:val="af1"/>
              <w:ind w:firstLine="0"/>
              <w:jc w:val="center"/>
              <w:rPr>
                <w:sz w:val="20"/>
              </w:rPr>
            </w:pPr>
            <w:r>
              <w:rPr>
                <w:sz w:val="20"/>
              </w:rPr>
              <w:t>30</w:t>
            </w:r>
          </w:p>
        </w:tc>
        <w:tc>
          <w:tcPr>
            <w:tcW w:w="978" w:type="dxa"/>
            <w:vAlign w:val="center"/>
          </w:tcPr>
          <w:p w14:paraId="1B44644C" w14:textId="77777777" w:rsidR="0075352C" w:rsidRPr="008A2A78" w:rsidRDefault="0075352C" w:rsidP="0075352C">
            <w:pPr>
              <w:pStyle w:val="af1"/>
              <w:ind w:firstLine="0"/>
              <w:jc w:val="center"/>
              <w:rPr>
                <w:sz w:val="20"/>
              </w:rPr>
            </w:pPr>
            <w:r>
              <w:rPr>
                <w:sz w:val="20"/>
              </w:rPr>
              <w:t>12</w:t>
            </w:r>
          </w:p>
        </w:tc>
        <w:tc>
          <w:tcPr>
            <w:tcW w:w="978" w:type="dxa"/>
            <w:vAlign w:val="center"/>
          </w:tcPr>
          <w:p w14:paraId="29C87919" w14:textId="77777777" w:rsidR="0075352C" w:rsidRPr="008A2A78" w:rsidRDefault="0075352C" w:rsidP="0075352C">
            <w:pPr>
              <w:pStyle w:val="af1"/>
              <w:ind w:firstLine="0"/>
              <w:jc w:val="center"/>
              <w:rPr>
                <w:sz w:val="20"/>
              </w:rPr>
            </w:pPr>
            <w:r>
              <w:rPr>
                <w:sz w:val="20"/>
              </w:rPr>
              <w:t>11</w:t>
            </w:r>
          </w:p>
        </w:tc>
        <w:tc>
          <w:tcPr>
            <w:tcW w:w="979" w:type="dxa"/>
            <w:vAlign w:val="center"/>
          </w:tcPr>
          <w:p w14:paraId="0ADA847C" w14:textId="77777777" w:rsidR="0075352C" w:rsidRPr="008A2A78" w:rsidRDefault="0075352C" w:rsidP="0075352C">
            <w:pPr>
              <w:pStyle w:val="af1"/>
              <w:ind w:firstLine="0"/>
              <w:jc w:val="center"/>
              <w:rPr>
                <w:sz w:val="20"/>
              </w:rPr>
            </w:pPr>
            <w:r>
              <w:rPr>
                <w:sz w:val="20"/>
              </w:rPr>
              <w:t>11</w:t>
            </w:r>
          </w:p>
        </w:tc>
      </w:tr>
      <w:tr w:rsidR="0075352C" w14:paraId="7384F2BA" w14:textId="77777777" w:rsidTr="002B69D4">
        <w:trPr>
          <w:cantSplit/>
          <w:trHeight w:val="262"/>
        </w:trPr>
        <w:tc>
          <w:tcPr>
            <w:tcW w:w="978" w:type="dxa"/>
            <w:vAlign w:val="center"/>
          </w:tcPr>
          <w:p w14:paraId="6EA118F2" w14:textId="77777777" w:rsidR="0075352C" w:rsidRPr="0075352C" w:rsidRDefault="0075352C" w:rsidP="0075352C">
            <w:pPr>
              <w:pStyle w:val="af1"/>
              <w:ind w:firstLine="0"/>
              <w:jc w:val="center"/>
              <w:rPr>
                <w:sz w:val="20"/>
              </w:rPr>
            </w:pPr>
            <w:r w:rsidRPr="0075352C">
              <w:rPr>
                <w:sz w:val="20"/>
              </w:rPr>
              <w:t>X</w:t>
            </w:r>
          </w:p>
        </w:tc>
        <w:tc>
          <w:tcPr>
            <w:tcW w:w="978" w:type="dxa"/>
            <w:vAlign w:val="center"/>
          </w:tcPr>
          <w:p w14:paraId="3546E7BD" w14:textId="77777777" w:rsidR="0075352C" w:rsidRPr="008A2A78" w:rsidRDefault="0075352C" w:rsidP="0075352C">
            <w:pPr>
              <w:pStyle w:val="af1"/>
              <w:ind w:firstLine="0"/>
              <w:jc w:val="center"/>
              <w:rPr>
                <w:sz w:val="20"/>
              </w:rPr>
            </w:pPr>
            <w:r>
              <w:rPr>
                <w:sz w:val="20"/>
              </w:rPr>
              <w:t>9</w:t>
            </w:r>
          </w:p>
        </w:tc>
        <w:tc>
          <w:tcPr>
            <w:tcW w:w="978" w:type="dxa"/>
            <w:vAlign w:val="center"/>
          </w:tcPr>
          <w:p w14:paraId="7C34FFD2" w14:textId="77777777" w:rsidR="0075352C" w:rsidRPr="008A2A78" w:rsidRDefault="0075352C" w:rsidP="0075352C">
            <w:pPr>
              <w:pStyle w:val="af1"/>
              <w:ind w:firstLine="0"/>
              <w:jc w:val="center"/>
              <w:rPr>
                <w:sz w:val="20"/>
              </w:rPr>
            </w:pPr>
            <w:r>
              <w:rPr>
                <w:sz w:val="20"/>
              </w:rPr>
              <w:t>6</w:t>
            </w:r>
          </w:p>
        </w:tc>
        <w:tc>
          <w:tcPr>
            <w:tcW w:w="978" w:type="dxa"/>
            <w:vAlign w:val="center"/>
          </w:tcPr>
          <w:p w14:paraId="1847040B" w14:textId="77777777" w:rsidR="0075352C" w:rsidRPr="008A2A78" w:rsidRDefault="0075352C" w:rsidP="0075352C">
            <w:pPr>
              <w:pStyle w:val="af1"/>
              <w:ind w:firstLine="0"/>
              <w:jc w:val="center"/>
              <w:rPr>
                <w:sz w:val="20"/>
              </w:rPr>
            </w:pPr>
            <w:r>
              <w:rPr>
                <w:sz w:val="20"/>
              </w:rPr>
              <w:t>3</w:t>
            </w:r>
          </w:p>
        </w:tc>
        <w:tc>
          <w:tcPr>
            <w:tcW w:w="978" w:type="dxa"/>
            <w:vAlign w:val="center"/>
          </w:tcPr>
          <w:p w14:paraId="7772CB12" w14:textId="77777777" w:rsidR="0075352C" w:rsidRPr="008A2A78" w:rsidRDefault="0075352C" w:rsidP="0075352C">
            <w:pPr>
              <w:pStyle w:val="af1"/>
              <w:ind w:firstLine="0"/>
              <w:jc w:val="center"/>
              <w:rPr>
                <w:sz w:val="20"/>
              </w:rPr>
            </w:pPr>
            <w:r>
              <w:rPr>
                <w:sz w:val="20"/>
              </w:rPr>
              <w:t>3</w:t>
            </w:r>
          </w:p>
        </w:tc>
        <w:tc>
          <w:tcPr>
            <w:tcW w:w="978" w:type="dxa"/>
            <w:vAlign w:val="center"/>
          </w:tcPr>
          <w:p w14:paraId="09E570C5" w14:textId="77777777" w:rsidR="0075352C" w:rsidRPr="008A2A78" w:rsidRDefault="0075352C" w:rsidP="0075352C">
            <w:pPr>
              <w:pStyle w:val="af1"/>
              <w:ind w:firstLine="0"/>
              <w:jc w:val="center"/>
              <w:rPr>
                <w:sz w:val="20"/>
              </w:rPr>
            </w:pPr>
            <w:r>
              <w:rPr>
                <w:sz w:val="20"/>
              </w:rPr>
              <w:t>24</w:t>
            </w:r>
          </w:p>
        </w:tc>
        <w:tc>
          <w:tcPr>
            <w:tcW w:w="978" w:type="dxa"/>
            <w:vAlign w:val="center"/>
          </w:tcPr>
          <w:p w14:paraId="4223F987" w14:textId="77777777" w:rsidR="0075352C" w:rsidRPr="008A2A78" w:rsidRDefault="0075352C" w:rsidP="0075352C">
            <w:pPr>
              <w:pStyle w:val="af1"/>
              <w:ind w:firstLine="0"/>
              <w:jc w:val="center"/>
              <w:rPr>
                <w:sz w:val="20"/>
              </w:rPr>
            </w:pPr>
            <w:r>
              <w:rPr>
                <w:sz w:val="20"/>
              </w:rPr>
              <w:t>35</w:t>
            </w:r>
          </w:p>
        </w:tc>
        <w:tc>
          <w:tcPr>
            <w:tcW w:w="978" w:type="dxa"/>
            <w:vAlign w:val="center"/>
          </w:tcPr>
          <w:p w14:paraId="79288037" w14:textId="77777777" w:rsidR="0075352C" w:rsidRPr="008A2A78" w:rsidRDefault="0075352C" w:rsidP="0075352C">
            <w:pPr>
              <w:pStyle w:val="af1"/>
              <w:ind w:firstLine="0"/>
              <w:jc w:val="center"/>
              <w:rPr>
                <w:sz w:val="20"/>
              </w:rPr>
            </w:pPr>
            <w:r>
              <w:rPr>
                <w:sz w:val="20"/>
              </w:rPr>
              <w:t>11</w:t>
            </w:r>
          </w:p>
        </w:tc>
        <w:tc>
          <w:tcPr>
            <w:tcW w:w="978" w:type="dxa"/>
            <w:vAlign w:val="center"/>
          </w:tcPr>
          <w:p w14:paraId="21CBA575" w14:textId="77777777" w:rsidR="0075352C" w:rsidRPr="008A2A78" w:rsidRDefault="0075352C" w:rsidP="0075352C">
            <w:pPr>
              <w:pStyle w:val="af1"/>
              <w:ind w:firstLine="0"/>
              <w:jc w:val="center"/>
              <w:rPr>
                <w:sz w:val="20"/>
              </w:rPr>
            </w:pPr>
            <w:r>
              <w:rPr>
                <w:sz w:val="20"/>
              </w:rPr>
              <w:t>9</w:t>
            </w:r>
          </w:p>
        </w:tc>
        <w:tc>
          <w:tcPr>
            <w:tcW w:w="979" w:type="dxa"/>
            <w:vAlign w:val="center"/>
          </w:tcPr>
          <w:p w14:paraId="1C974D80" w14:textId="77777777" w:rsidR="0075352C" w:rsidRPr="008A2A78" w:rsidRDefault="0075352C" w:rsidP="0075352C">
            <w:pPr>
              <w:pStyle w:val="af1"/>
              <w:ind w:firstLine="0"/>
              <w:jc w:val="center"/>
              <w:rPr>
                <w:sz w:val="20"/>
              </w:rPr>
            </w:pPr>
            <w:r>
              <w:rPr>
                <w:sz w:val="20"/>
              </w:rPr>
              <w:t>6</w:t>
            </w:r>
          </w:p>
        </w:tc>
      </w:tr>
      <w:tr w:rsidR="0075352C" w14:paraId="566B7F61" w14:textId="77777777" w:rsidTr="002B69D4">
        <w:trPr>
          <w:cantSplit/>
          <w:trHeight w:val="262"/>
        </w:trPr>
        <w:tc>
          <w:tcPr>
            <w:tcW w:w="978" w:type="dxa"/>
            <w:vAlign w:val="center"/>
          </w:tcPr>
          <w:p w14:paraId="4E60B17F" w14:textId="77777777" w:rsidR="0075352C" w:rsidRPr="0075352C" w:rsidRDefault="0075352C" w:rsidP="0075352C">
            <w:pPr>
              <w:pStyle w:val="af1"/>
              <w:ind w:firstLine="0"/>
              <w:jc w:val="center"/>
              <w:rPr>
                <w:sz w:val="20"/>
              </w:rPr>
            </w:pPr>
            <w:r w:rsidRPr="0075352C">
              <w:rPr>
                <w:sz w:val="20"/>
              </w:rPr>
              <w:lastRenderedPageBreak/>
              <w:t>XI</w:t>
            </w:r>
          </w:p>
        </w:tc>
        <w:tc>
          <w:tcPr>
            <w:tcW w:w="978" w:type="dxa"/>
            <w:vAlign w:val="center"/>
          </w:tcPr>
          <w:p w14:paraId="6E862C93" w14:textId="77777777" w:rsidR="0075352C" w:rsidRPr="008A2A78" w:rsidRDefault="0075352C" w:rsidP="0075352C">
            <w:pPr>
              <w:pStyle w:val="af1"/>
              <w:ind w:firstLine="0"/>
              <w:jc w:val="center"/>
              <w:rPr>
                <w:sz w:val="20"/>
              </w:rPr>
            </w:pPr>
            <w:r>
              <w:rPr>
                <w:sz w:val="20"/>
              </w:rPr>
              <w:t>6</w:t>
            </w:r>
          </w:p>
        </w:tc>
        <w:tc>
          <w:tcPr>
            <w:tcW w:w="978" w:type="dxa"/>
            <w:vAlign w:val="center"/>
          </w:tcPr>
          <w:p w14:paraId="2C6902A2" w14:textId="77777777" w:rsidR="0075352C" w:rsidRPr="008A2A78" w:rsidRDefault="0075352C" w:rsidP="0075352C">
            <w:pPr>
              <w:pStyle w:val="af1"/>
              <w:ind w:firstLine="0"/>
              <w:jc w:val="center"/>
              <w:rPr>
                <w:sz w:val="20"/>
              </w:rPr>
            </w:pPr>
            <w:r>
              <w:rPr>
                <w:sz w:val="20"/>
              </w:rPr>
              <w:t>7</w:t>
            </w:r>
          </w:p>
        </w:tc>
        <w:tc>
          <w:tcPr>
            <w:tcW w:w="978" w:type="dxa"/>
            <w:vAlign w:val="center"/>
          </w:tcPr>
          <w:p w14:paraId="5396C4D0" w14:textId="77777777" w:rsidR="0075352C" w:rsidRPr="008A2A78" w:rsidRDefault="0075352C" w:rsidP="0075352C">
            <w:pPr>
              <w:pStyle w:val="af1"/>
              <w:ind w:firstLine="0"/>
              <w:jc w:val="center"/>
              <w:rPr>
                <w:sz w:val="20"/>
              </w:rPr>
            </w:pPr>
            <w:r>
              <w:rPr>
                <w:sz w:val="20"/>
              </w:rPr>
              <w:t>4</w:t>
            </w:r>
          </w:p>
        </w:tc>
        <w:tc>
          <w:tcPr>
            <w:tcW w:w="978" w:type="dxa"/>
            <w:vAlign w:val="center"/>
          </w:tcPr>
          <w:p w14:paraId="5A092FBC" w14:textId="77777777" w:rsidR="0075352C" w:rsidRPr="008A2A78" w:rsidRDefault="0075352C" w:rsidP="0075352C">
            <w:pPr>
              <w:pStyle w:val="af1"/>
              <w:ind w:firstLine="0"/>
              <w:jc w:val="center"/>
              <w:rPr>
                <w:sz w:val="20"/>
              </w:rPr>
            </w:pPr>
            <w:r>
              <w:rPr>
                <w:sz w:val="20"/>
              </w:rPr>
              <w:t>4</w:t>
            </w:r>
          </w:p>
        </w:tc>
        <w:tc>
          <w:tcPr>
            <w:tcW w:w="978" w:type="dxa"/>
            <w:vAlign w:val="center"/>
          </w:tcPr>
          <w:p w14:paraId="2D7926C6" w14:textId="77777777" w:rsidR="0075352C" w:rsidRPr="008A2A78" w:rsidRDefault="0075352C" w:rsidP="0075352C">
            <w:pPr>
              <w:pStyle w:val="af1"/>
              <w:ind w:firstLine="0"/>
              <w:jc w:val="center"/>
              <w:rPr>
                <w:sz w:val="20"/>
              </w:rPr>
            </w:pPr>
            <w:r>
              <w:rPr>
                <w:sz w:val="20"/>
              </w:rPr>
              <w:t>25</w:t>
            </w:r>
          </w:p>
        </w:tc>
        <w:tc>
          <w:tcPr>
            <w:tcW w:w="978" w:type="dxa"/>
            <w:vAlign w:val="center"/>
          </w:tcPr>
          <w:p w14:paraId="1BD14DDA" w14:textId="77777777" w:rsidR="0075352C" w:rsidRPr="008A2A78" w:rsidRDefault="0075352C" w:rsidP="0075352C">
            <w:pPr>
              <w:pStyle w:val="af1"/>
              <w:ind w:firstLine="0"/>
              <w:jc w:val="center"/>
              <w:rPr>
                <w:sz w:val="20"/>
              </w:rPr>
            </w:pPr>
            <w:r>
              <w:rPr>
                <w:sz w:val="20"/>
              </w:rPr>
              <w:t>35</w:t>
            </w:r>
          </w:p>
        </w:tc>
        <w:tc>
          <w:tcPr>
            <w:tcW w:w="978" w:type="dxa"/>
            <w:vAlign w:val="center"/>
          </w:tcPr>
          <w:p w14:paraId="47A46874" w14:textId="77777777" w:rsidR="0075352C" w:rsidRPr="008A2A78" w:rsidRDefault="0075352C" w:rsidP="0075352C">
            <w:pPr>
              <w:pStyle w:val="af1"/>
              <w:ind w:firstLine="0"/>
              <w:jc w:val="center"/>
              <w:rPr>
                <w:sz w:val="20"/>
              </w:rPr>
            </w:pPr>
            <w:r>
              <w:rPr>
                <w:sz w:val="20"/>
              </w:rPr>
              <w:t>11</w:t>
            </w:r>
          </w:p>
        </w:tc>
        <w:tc>
          <w:tcPr>
            <w:tcW w:w="978" w:type="dxa"/>
            <w:vAlign w:val="center"/>
          </w:tcPr>
          <w:p w14:paraId="09481631" w14:textId="77777777" w:rsidR="0075352C" w:rsidRPr="008A2A78" w:rsidRDefault="0075352C" w:rsidP="0075352C">
            <w:pPr>
              <w:pStyle w:val="af1"/>
              <w:ind w:firstLine="0"/>
              <w:jc w:val="center"/>
              <w:rPr>
                <w:sz w:val="20"/>
              </w:rPr>
            </w:pPr>
            <w:r>
              <w:rPr>
                <w:sz w:val="20"/>
              </w:rPr>
              <w:t>8</w:t>
            </w:r>
          </w:p>
        </w:tc>
        <w:tc>
          <w:tcPr>
            <w:tcW w:w="979" w:type="dxa"/>
            <w:vAlign w:val="center"/>
          </w:tcPr>
          <w:p w14:paraId="2D88066E" w14:textId="77777777" w:rsidR="0075352C" w:rsidRPr="008A2A78" w:rsidRDefault="0075352C" w:rsidP="0075352C">
            <w:pPr>
              <w:pStyle w:val="af1"/>
              <w:ind w:firstLine="0"/>
              <w:jc w:val="center"/>
              <w:rPr>
                <w:sz w:val="20"/>
              </w:rPr>
            </w:pPr>
            <w:r>
              <w:rPr>
                <w:sz w:val="20"/>
              </w:rPr>
              <w:t>7</w:t>
            </w:r>
          </w:p>
        </w:tc>
      </w:tr>
      <w:tr w:rsidR="0075352C" w14:paraId="5EE841BD" w14:textId="77777777" w:rsidTr="002B69D4">
        <w:trPr>
          <w:cantSplit/>
          <w:trHeight w:val="262"/>
        </w:trPr>
        <w:tc>
          <w:tcPr>
            <w:tcW w:w="978" w:type="dxa"/>
            <w:vAlign w:val="center"/>
          </w:tcPr>
          <w:p w14:paraId="750288C6" w14:textId="77777777" w:rsidR="0075352C" w:rsidRPr="0075352C" w:rsidRDefault="0075352C" w:rsidP="0075352C">
            <w:pPr>
              <w:pStyle w:val="af1"/>
              <w:ind w:firstLine="0"/>
              <w:jc w:val="center"/>
              <w:rPr>
                <w:sz w:val="20"/>
              </w:rPr>
            </w:pPr>
            <w:r w:rsidRPr="0075352C">
              <w:rPr>
                <w:sz w:val="20"/>
              </w:rPr>
              <w:t>XII</w:t>
            </w:r>
          </w:p>
        </w:tc>
        <w:tc>
          <w:tcPr>
            <w:tcW w:w="978" w:type="dxa"/>
            <w:vAlign w:val="center"/>
          </w:tcPr>
          <w:p w14:paraId="7D45FA47" w14:textId="77777777" w:rsidR="0075352C" w:rsidRDefault="0075352C" w:rsidP="0075352C">
            <w:pPr>
              <w:pStyle w:val="af1"/>
              <w:ind w:firstLine="0"/>
              <w:jc w:val="center"/>
              <w:rPr>
                <w:sz w:val="20"/>
              </w:rPr>
            </w:pPr>
            <w:r>
              <w:rPr>
                <w:sz w:val="20"/>
              </w:rPr>
              <w:t>5</w:t>
            </w:r>
          </w:p>
        </w:tc>
        <w:tc>
          <w:tcPr>
            <w:tcW w:w="978" w:type="dxa"/>
            <w:vAlign w:val="center"/>
          </w:tcPr>
          <w:p w14:paraId="009F7ACB" w14:textId="77777777" w:rsidR="0075352C" w:rsidRDefault="0075352C" w:rsidP="0075352C">
            <w:pPr>
              <w:pStyle w:val="af1"/>
              <w:ind w:firstLine="0"/>
              <w:jc w:val="center"/>
              <w:rPr>
                <w:sz w:val="20"/>
              </w:rPr>
            </w:pPr>
            <w:r>
              <w:rPr>
                <w:sz w:val="20"/>
              </w:rPr>
              <w:t>7</w:t>
            </w:r>
          </w:p>
        </w:tc>
        <w:tc>
          <w:tcPr>
            <w:tcW w:w="978" w:type="dxa"/>
            <w:vAlign w:val="center"/>
          </w:tcPr>
          <w:p w14:paraId="0136811C" w14:textId="77777777" w:rsidR="0075352C" w:rsidRDefault="0075352C" w:rsidP="0075352C">
            <w:pPr>
              <w:pStyle w:val="af1"/>
              <w:ind w:firstLine="0"/>
              <w:jc w:val="center"/>
              <w:rPr>
                <w:sz w:val="20"/>
              </w:rPr>
            </w:pPr>
            <w:r>
              <w:rPr>
                <w:sz w:val="20"/>
              </w:rPr>
              <w:t>4</w:t>
            </w:r>
          </w:p>
        </w:tc>
        <w:tc>
          <w:tcPr>
            <w:tcW w:w="978" w:type="dxa"/>
            <w:vAlign w:val="center"/>
          </w:tcPr>
          <w:p w14:paraId="2303CDF7" w14:textId="77777777" w:rsidR="0075352C" w:rsidRDefault="0075352C" w:rsidP="0075352C">
            <w:pPr>
              <w:pStyle w:val="af1"/>
              <w:ind w:firstLine="0"/>
              <w:jc w:val="center"/>
              <w:rPr>
                <w:sz w:val="20"/>
              </w:rPr>
            </w:pPr>
            <w:r>
              <w:rPr>
                <w:sz w:val="20"/>
              </w:rPr>
              <w:t>5</w:t>
            </w:r>
          </w:p>
        </w:tc>
        <w:tc>
          <w:tcPr>
            <w:tcW w:w="978" w:type="dxa"/>
            <w:vAlign w:val="center"/>
          </w:tcPr>
          <w:p w14:paraId="640143F2" w14:textId="77777777" w:rsidR="0075352C" w:rsidRDefault="0075352C" w:rsidP="0075352C">
            <w:pPr>
              <w:pStyle w:val="af1"/>
              <w:ind w:firstLine="0"/>
              <w:jc w:val="center"/>
              <w:rPr>
                <w:sz w:val="20"/>
              </w:rPr>
            </w:pPr>
            <w:r>
              <w:rPr>
                <w:sz w:val="20"/>
              </w:rPr>
              <w:t>28</w:t>
            </w:r>
          </w:p>
        </w:tc>
        <w:tc>
          <w:tcPr>
            <w:tcW w:w="978" w:type="dxa"/>
            <w:vAlign w:val="center"/>
          </w:tcPr>
          <w:p w14:paraId="1F9889D9" w14:textId="77777777" w:rsidR="0075352C" w:rsidRDefault="0075352C" w:rsidP="0075352C">
            <w:pPr>
              <w:pStyle w:val="af1"/>
              <w:ind w:firstLine="0"/>
              <w:jc w:val="center"/>
              <w:rPr>
                <w:sz w:val="20"/>
              </w:rPr>
            </w:pPr>
            <w:r>
              <w:rPr>
                <w:sz w:val="20"/>
              </w:rPr>
              <w:t>38</w:t>
            </w:r>
          </w:p>
        </w:tc>
        <w:tc>
          <w:tcPr>
            <w:tcW w:w="978" w:type="dxa"/>
            <w:vAlign w:val="center"/>
          </w:tcPr>
          <w:p w14:paraId="39ED0D6B" w14:textId="77777777" w:rsidR="0075352C" w:rsidRDefault="0075352C" w:rsidP="0075352C">
            <w:pPr>
              <w:pStyle w:val="af1"/>
              <w:ind w:firstLine="0"/>
              <w:jc w:val="center"/>
              <w:rPr>
                <w:sz w:val="20"/>
              </w:rPr>
            </w:pPr>
            <w:r>
              <w:rPr>
                <w:sz w:val="20"/>
              </w:rPr>
              <w:t>7</w:t>
            </w:r>
          </w:p>
        </w:tc>
        <w:tc>
          <w:tcPr>
            <w:tcW w:w="978" w:type="dxa"/>
            <w:vAlign w:val="center"/>
          </w:tcPr>
          <w:p w14:paraId="56289591" w14:textId="77777777" w:rsidR="0075352C" w:rsidRDefault="0075352C" w:rsidP="0075352C">
            <w:pPr>
              <w:pStyle w:val="af1"/>
              <w:ind w:firstLine="0"/>
              <w:jc w:val="center"/>
              <w:rPr>
                <w:sz w:val="20"/>
              </w:rPr>
            </w:pPr>
            <w:r>
              <w:rPr>
                <w:sz w:val="20"/>
              </w:rPr>
              <w:t>6</w:t>
            </w:r>
          </w:p>
        </w:tc>
        <w:tc>
          <w:tcPr>
            <w:tcW w:w="979" w:type="dxa"/>
            <w:vAlign w:val="center"/>
          </w:tcPr>
          <w:p w14:paraId="6DFEB164" w14:textId="77777777" w:rsidR="0075352C" w:rsidRDefault="0075352C" w:rsidP="0075352C">
            <w:pPr>
              <w:pStyle w:val="af1"/>
              <w:ind w:firstLine="0"/>
              <w:jc w:val="center"/>
              <w:rPr>
                <w:sz w:val="20"/>
              </w:rPr>
            </w:pPr>
            <w:r>
              <w:rPr>
                <w:sz w:val="20"/>
              </w:rPr>
              <w:t>10</w:t>
            </w:r>
          </w:p>
        </w:tc>
      </w:tr>
      <w:tr w:rsidR="0075352C" w14:paraId="3AEC0AC1" w14:textId="77777777" w:rsidTr="002B69D4">
        <w:trPr>
          <w:cantSplit/>
          <w:trHeight w:val="262"/>
        </w:trPr>
        <w:tc>
          <w:tcPr>
            <w:tcW w:w="978" w:type="dxa"/>
            <w:vAlign w:val="center"/>
          </w:tcPr>
          <w:p w14:paraId="0F2EC59B" w14:textId="77777777" w:rsidR="0075352C" w:rsidRPr="00881508" w:rsidRDefault="0075352C" w:rsidP="0075352C">
            <w:pPr>
              <w:pStyle w:val="af1"/>
              <w:ind w:firstLine="0"/>
              <w:jc w:val="center"/>
              <w:rPr>
                <w:sz w:val="20"/>
              </w:rPr>
            </w:pPr>
            <w:r w:rsidRPr="00881508">
              <w:rPr>
                <w:sz w:val="20"/>
              </w:rPr>
              <w:t>год</w:t>
            </w:r>
          </w:p>
        </w:tc>
        <w:tc>
          <w:tcPr>
            <w:tcW w:w="978" w:type="dxa"/>
            <w:vAlign w:val="center"/>
          </w:tcPr>
          <w:p w14:paraId="105F8BE6" w14:textId="77777777" w:rsidR="0075352C" w:rsidRDefault="0075352C" w:rsidP="0075352C">
            <w:pPr>
              <w:pStyle w:val="af1"/>
              <w:ind w:firstLine="0"/>
              <w:jc w:val="center"/>
              <w:rPr>
                <w:sz w:val="20"/>
              </w:rPr>
            </w:pPr>
            <w:r>
              <w:rPr>
                <w:sz w:val="20"/>
              </w:rPr>
              <w:t>10</w:t>
            </w:r>
          </w:p>
        </w:tc>
        <w:tc>
          <w:tcPr>
            <w:tcW w:w="978" w:type="dxa"/>
            <w:vAlign w:val="center"/>
          </w:tcPr>
          <w:p w14:paraId="3C86C00F" w14:textId="77777777" w:rsidR="0075352C" w:rsidRDefault="0075352C" w:rsidP="0075352C">
            <w:pPr>
              <w:pStyle w:val="af1"/>
              <w:ind w:firstLine="0"/>
              <w:jc w:val="center"/>
              <w:rPr>
                <w:sz w:val="20"/>
              </w:rPr>
            </w:pPr>
            <w:r>
              <w:rPr>
                <w:sz w:val="20"/>
              </w:rPr>
              <w:t>9</w:t>
            </w:r>
          </w:p>
        </w:tc>
        <w:tc>
          <w:tcPr>
            <w:tcW w:w="978" w:type="dxa"/>
            <w:vAlign w:val="center"/>
          </w:tcPr>
          <w:p w14:paraId="1882E08F" w14:textId="77777777" w:rsidR="0075352C" w:rsidRDefault="0075352C" w:rsidP="0075352C">
            <w:pPr>
              <w:pStyle w:val="af1"/>
              <w:ind w:firstLine="0"/>
              <w:jc w:val="center"/>
              <w:rPr>
                <w:sz w:val="20"/>
              </w:rPr>
            </w:pPr>
            <w:r>
              <w:rPr>
                <w:sz w:val="20"/>
              </w:rPr>
              <w:t>6</w:t>
            </w:r>
          </w:p>
        </w:tc>
        <w:tc>
          <w:tcPr>
            <w:tcW w:w="978" w:type="dxa"/>
            <w:vAlign w:val="center"/>
          </w:tcPr>
          <w:p w14:paraId="6FED9102" w14:textId="77777777" w:rsidR="0075352C" w:rsidRDefault="0075352C" w:rsidP="0075352C">
            <w:pPr>
              <w:pStyle w:val="af1"/>
              <w:ind w:firstLine="0"/>
              <w:jc w:val="center"/>
              <w:rPr>
                <w:sz w:val="20"/>
              </w:rPr>
            </w:pPr>
            <w:r>
              <w:rPr>
                <w:sz w:val="20"/>
              </w:rPr>
              <w:t>5</w:t>
            </w:r>
          </w:p>
        </w:tc>
        <w:tc>
          <w:tcPr>
            <w:tcW w:w="978" w:type="dxa"/>
            <w:vAlign w:val="center"/>
          </w:tcPr>
          <w:p w14:paraId="07E0E960" w14:textId="77777777" w:rsidR="0075352C" w:rsidRDefault="0075352C" w:rsidP="0075352C">
            <w:pPr>
              <w:pStyle w:val="af1"/>
              <w:ind w:firstLine="0"/>
              <w:jc w:val="center"/>
              <w:rPr>
                <w:sz w:val="20"/>
              </w:rPr>
            </w:pPr>
            <w:r>
              <w:rPr>
                <w:sz w:val="20"/>
              </w:rPr>
              <w:t>22</w:t>
            </w:r>
          </w:p>
        </w:tc>
        <w:tc>
          <w:tcPr>
            <w:tcW w:w="978" w:type="dxa"/>
            <w:vAlign w:val="center"/>
          </w:tcPr>
          <w:p w14:paraId="5A65ADDD" w14:textId="77777777" w:rsidR="0075352C" w:rsidRDefault="0075352C" w:rsidP="0075352C">
            <w:pPr>
              <w:pStyle w:val="af1"/>
              <w:ind w:firstLine="0"/>
              <w:jc w:val="center"/>
              <w:rPr>
                <w:sz w:val="20"/>
              </w:rPr>
            </w:pPr>
            <w:r>
              <w:rPr>
                <w:sz w:val="20"/>
              </w:rPr>
              <w:t>30</w:t>
            </w:r>
          </w:p>
        </w:tc>
        <w:tc>
          <w:tcPr>
            <w:tcW w:w="978" w:type="dxa"/>
            <w:vAlign w:val="center"/>
          </w:tcPr>
          <w:p w14:paraId="09CBD4A6" w14:textId="77777777" w:rsidR="0075352C" w:rsidRDefault="0075352C" w:rsidP="0075352C">
            <w:pPr>
              <w:pStyle w:val="af1"/>
              <w:ind w:firstLine="0"/>
              <w:jc w:val="center"/>
              <w:rPr>
                <w:sz w:val="20"/>
              </w:rPr>
            </w:pPr>
            <w:r>
              <w:rPr>
                <w:sz w:val="20"/>
              </w:rPr>
              <w:t>10</w:t>
            </w:r>
          </w:p>
        </w:tc>
        <w:tc>
          <w:tcPr>
            <w:tcW w:w="978" w:type="dxa"/>
            <w:vAlign w:val="center"/>
          </w:tcPr>
          <w:p w14:paraId="6BA9A437" w14:textId="77777777" w:rsidR="0075352C" w:rsidRDefault="0075352C" w:rsidP="0075352C">
            <w:pPr>
              <w:pStyle w:val="af1"/>
              <w:ind w:firstLine="0"/>
              <w:jc w:val="center"/>
              <w:rPr>
                <w:sz w:val="20"/>
              </w:rPr>
            </w:pPr>
            <w:r>
              <w:rPr>
                <w:sz w:val="20"/>
              </w:rPr>
              <w:t>8</w:t>
            </w:r>
          </w:p>
        </w:tc>
        <w:tc>
          <w:tcPr>
            <w:tcW w:w="979" w:type="dxa"/>
            <w:vAlign w:val="center"/>
          </w:tcPr>
          <w:p w14:paraId="660DCFDC" w14:textId="77777777" w:rsidR="0075352C" w:rsidRDefault="0075352C" w:rsidP="0075352C">
            <w:pPr>
              <w:pStyle w:val="af1"/>
              <w:ind w:firstLine="0"/>
              <w:jc w:val="center"/>
              <w:rPr>
                <w:sz w:val="20"/>
              </w:rPr>
            </w:pPr>
            <w:r>
              <w:rPr>
                <w:sz w:val="20"/>
              </w:rPr>
              <w:t>10</w:t>
            </w:r>
          </w:p>
        </w:tc>
      </w:tr>
    </w:tbl>
    <w:p w14:paraId="0C65742B" w14:textId="77777777" w:rsidR="0075352C" w:rsidRPr="00A7567B" w:rsidRDefault="0075352C" w:rsidP="0075352C">
      <w:pPr>
        <w:pStyle w:val="310"/>
        <w:spacing w:line="240" w:lineRule="auto"/>
        <w:ind w:right="-1" w:firstLine="567"/>
        <w:jc w:val="center"/>
        <w:rPr>
          <w:rFonts w:ascii="Times New Roman" w:hAnsi="Times New Roman"/>
          <w:i/>
          <w:sz w:val="28"/>
        </w:rPr>
      </w:pPr>
      <w:r w:rsidRPr="00A7567B">
        <w:rPr>
          <w:noProof/>
        </w:rPr>
        <w:drawing>
          <wp:inline distT="0" distB="0" distL="0" distR="0" wp14:anchorId="7D91A495" wp14:editId="5763EBED">
            <wp:extent cx="3590925" cy="24669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90925" cy="2466975"/>
                    </a:xfrm>
                    <a:prstGeom prst="rect">
                      <a:avLst/>
                    </a:prstGeom>
                    <a:noFill/>
                    <a:ln>
                      <a:noFill/>
                    </a:ln>
                  </pic:spPr>
                </pic:pic>
              </a:graphicData>
            </a:graphic>
          </wp:inline>
        </w:drawing>
      </w:r>
    </w:p>
    <w:p w14:paraId="2B26583C" w14:textId="77777777" w:rsidR="0075352C" w:rsidRDefault="0075352C" w:rsidP="0075352C">
      <w:pPr>
        <w:pStyle w:val="310"/>
        <w:spacing w:line="240" w:lineRule="auto"/>
        <w:ind w:right="-1" w:firstLine="567"/>
        <w:jc w:val="center"/>
        <w:rPr>
          <w:rFonts w:ascii="Times New Roman" w:hAnsi="Times New Roman"/>
          <w:i/>
          <w:sz w:val="28"/>
        </w:rPr>
      </w:pPr>
      <w:r>
        <w:rPr>
          <w:rFonts w:ascii="Times New Roman" w:hAnsi="Times New Roman"/>
          <w:i/>
          <w:sz w:val="28"/>
        </w:rPr>
        <w:t>Рис. 1. Повторяемость ветров по направлениям (%)</w:t>
      </w:r>
    </w:p>
    <w:p w14:paraId="7913BBA0" w14:textId="77777777" w:rsidR="0075352C" w:rsidRDefault="0075352C" w:rsidP="0075352C">
      <w:pPr>
        <w:pStyle w:val="25"/>
      </w:pPr>
    </w:p>
    <w:p w14:paraId="0511F46C" w14:textId="77777777" w:rsidR="0075352C" w:rsidRDefault="0075352C" w:rsidP="0075352C">
      <w:pPr>
        <w:pStyle w:val="25"/>
        <w:spacing w:after="0" w:line="240" w:lineRule="auto"/>
        <w:ind w:left="284"/>
        <w:rPr>
          <w:rFonts w:ascii="Times New Roman" w:eastAsia="Times New Roman" w:hAnsi="Times New Roman" w:cs="Times New Roman"/>
          <w:sz w:val="28"/>
          <w:szCs w:val="28"/>
          <w:lang w:eastAsia="ru-RU"/>
        </w:rPr>
      </w:pPr>
      <w:r w:rsidRPr="0075352C">
        <w:rPr>
          <w:rFonts w:ascii="Times New Roman" w:eastAsia="Times New Roman" w:hAnsi="Times New Roman" w:cs="Times New Roman"/>
          <w:sz w:val="28"/>
          <w:szCs w:val="28"/>
          <w:lang w:eastAsia="ru-RU"/>
        </w:rPr>
        <w:t xml:space="preserve">В таблице </w:t>
      </w:r>
      <w:r w:rsidR="009547FF">
        <w:rPr>
          <w:rFonts w:ascii="Times New Roman" w:eastAsia="Times New Roman" w:hAnsi="Times New Roman" w:cs="Times New Roman"/>
          <w:sz w:val="28"/>
          <w:szCs w:val="28"/>
          <w:lang w:eastAsia="ru-RU"/>
        </w:rPr>
        <w:t>1.7.</w:t>
      </w:r>
      <w:r w:rsidRPr="0075352C">
        <w:rPr>
          <w:rFonts w:ascii="Times New Roman" w:eastAsia="Times New Roman" w:hAnsi="Times New Roman" w:cs="Times New Roman"/>
          <w:sz w:val="28"/>
          <w:szCs w:val="28"/>
          <w:lang w:eastAsia="ru-RU"/>
        </w:rPr>
        <w:t>7 приведены данные по среднемесячной и годовой скорости ветра.</w:t>
      </w:r>
    </w:p>
    <w:p w14:paraId="1CDA7A20" w14:textId="77777777" w:rsidR="005E12C0" w:rsidRPr="0075352C" w:rsidRDefault="005E12C0" w:rsidP="0075352C">
      <w:pPr>
        <w:pStyle w:val="25"/>
        <w:spacing w:after="0" w:line="240" w:lineRule="auto"/>
        <w:ind w:left="284"/>
        <w:rPr>
          <w:rFonts w:ascii="Times New Roman" w:eastAsia="Times New Roman" w:hAnsi="Times New Roman" w:cs="Times New Roman"/>
          <w:sz w:val="28"/>
          <w:szCs w:val="28"/>
          <w:lang w:eastAsia="ru-RU"/>
        </w:rPr>
      </w:pPr>
    </w:p>
    <w:p w14:paraId="048BDB85" w14:textId="77777777" w:rsidR="0075352C" w:rsidRPr="0075352C" w:rsidRDefault="0075352C" w:rsidP="0075352C">
      <w:pPr>
        <w:pStyle w:val="25"/>
        <w:spacing w:after="0" w:line="240" w:lineRule="auto"/>
        <w:ind w:left="284"/>
        <w:jc w:val="right"/>
        <w:rPr>
          <w:rFonts w:ascii="Times New Roman" w:eastAsia="Times New Roman" w:hAnsi="Times New Roman" w:cs="Times New Roman"/>
          <w:sz w:val="28"/>
          <w:szCs w:val="28"/>
          <w:lang w:eastAsia="ru-RU"/>
        </w:rPr>
      </w:pPr>
      <w:r w:rsidRPr="0075352C">
        <w:rPr>
          <w:rFonts w:ascii="Times New Roman" w:eastAsia="Times New Roman" w:hAnsi="Times New Roman" w:cs="Times New Roman"/>
          <w:sz w:val="28"/>
          <w:szCs w:val="28"/>
          <w:lang w:eastAsia="ru-RU"/>
        </w:rPr>
        <w:t xml:space="preserve">Таблица </w:t>
      </w:r>
      <w:r w:rsidR="009547FF">
        <w:rPr>
          <w:rFonts w:ascii="Times New Roman" w:eastAsia="Times New Roman" w:hAnsi="Times New Roman" w:cs="Times New Roman"/>
          <w:sz w:val="28"/>
          <w:szCs w:val="28"/>
          <w:lang w:eastAsia="ru-RU"/>
        </w:rPr>
        <w:t>1.7.</w:t>
      </w:r>
      <w:r w:rsidRPr="0075352C">
        <w:rPr>
          <w:rFonts w:ascii="Times New Roman" w:eastAsia="Times New Roman" w:hAnsi="Times New Roman" w:cs="Times New Roman"/>
          <w:sz w:val="28"/>
          <w:szCs w:val="28"/>
          <w:lang w:eastAsia="ru-RU"/>
        </w:rPr>
        <w:t>7</w:t>
      </w:r>
    </w:p>
    <w:p w14:paraId="04713225" w14:textId="77777777" w:rsidR="0075352C" w:rsidRPr="0075352C" w:rsidRDefault="0075352C" w:rsidP="0075352C">
      <w:pPr>
        <w:pStyle w:val="25"/>
        <w:spacing w:after="0" w:line="240" w:lineRule="auto"/>
        <w:ind w:left="284"/>
        <w:jc w:val="center"/>
        <w:rPr>
          <w:rFonts w:ascii="Times New Roman" w:eastAsia="Times New Roman" w:hAnsi="Times New Roman" w:cs="Times New Roman"/>
          <w:sz w:val="28"/>
          <w:szCs w:val="28"/>
          <w:lang w:eastAsia="ru-RU"/>
        </w:rPr>
      </w:pPr>
      <w:r w:rsidRPr="0075352C">
        <w:rPr>
          <w:rFonts w:ascii="Times New Roman" w:eastAsia="Times New Roman" w:hAnsi="Times New Roman" w:cs="Times New Roman"/>
          <w:sz w:val="28"/>
          <w:szCs w:val="28"/>
          <w:lang w:eastAsia="ru-RU"/>
        </w:rPr>
        <w:t>Среднемесячная и годовая скорость ветра (м/с)</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2"/>
        <w:gridCol w:w="752"/>
        <w:gridCol w:w="753"/>
        <w:gridCol w:w="752"/>
        <w:gridCol w:w="752"/>
        <w:gridCol w:w="753"/>
        <w:gridCol w:w="752"/>
        <w:gridCol w:w="753"/>
        <w:gridCol w:w="752"/>
        <w:gridCol w:w="752"/>
        <w:gridCol w:w="753"/>
        <w:gridCol w:w="752"/>
        <w:gridCol w:w="753"/>
      </w:tblGrid>
      <w:tr w:rsidR="0075352C" w14:paraId="730C703A" w14:textId="77777777" w:rsidTr="002B69D4">
        <w:trPr>
          <w:trHeight w:val="320"/>
        </w:trPr>
        <w:tc>
          <w:tcPr>
            <w:tcW w:w="752" w:type="dxa"/>
            <w:vAlign w:val="center"/>
          </w:tcPr>
          <w:p w14:paraId="059D6B18" w14:textId="77777777" w:rsidR="0075352C" w:rsidRPr="0075352C" w:rsidRDefault="0075352C" w:rsidP="0075352C">
            <w:pPr>
              <w:pStyle w:val="af1"/>
              <w:ind w:firstLine="0"/>
              <w:jc w:val="center"/>
              <w:rPr>
                <w:sz w:val="20"/>
              </w:rPr>
            </w:pPr>
            <w:r w:rsidRPr="0075352C">
              <w:rPr>
                <w:sz w:val="20"/>
              </w:rPr>
              <w:t>I</w:t>
            </w:r>
          </w:p>
        </w:tc>
        <w:tc>
          <w:tcPr>
            <w:tcW w:w="752" w:type="dxa"/>
            <w:vAlign w:val="center"/>
          </w:tcPr>
          <w:p w14:paraId="03222D4C" w14:textId="77777777" w:rsidR="0075352C" w:rsidRPr="0075352C" w:rsidRDefault="0075352C" w:rsidP="0075352C">
            <w:pPr>
              <w:pStyle w:val="af1"/>
              <w:ind w:firstLine="0"/>
              <w:jc w:val="center"/>
              <w:rPr>
                <w:sz w:val="20"/>
              </w:rPr>
            </w:pPr>
            <w:r w:rsidRPr="0075352C">
              <w:rPr>
                <w:sz w:val="20"/>
              </w:rPr>
              <w:t>II</w:t>
            </w:r>
          </w:p>
        </w:tc>
        <w:tc>
          <w:tcPr>
            <w:tcW w:w="753" w:type="dxa"/>
            <w:vAlign w:val="center"/>
          </w:tcPr>
          <w:p w14:paraId="51306B37" w14:textId="77777777" w:rsidR="0075352C" w:rsidRPr="0075352C" w:rsidRDefault="0075352C" w:rsidP="0075352C">
            <w:pPr>
              <w:pStyle w:val="af1"/>
              <w:ind w:firstLine="0"/>
              <w:jc w:val="center"/>
              <w:rPr>
                <w:sz w:val="20"/>
              </w:rPr>
            </w:pPr>
            <w:r w:rsidRPr="0075352C">
              <w:rPr>
                <w:sz w:val="20"/>
              </w:rPr>
              <w:t>III</w:t>
            </w:r>
          </w:p>
        </w:tc>
        <w:tc>
          <w:tcPr>
            <w:tcW w:w="752" w:type="dxa"/>
            <w:vAlign w:val="center"/>
          </w:tcPr>
          <w:p w14:paraId="498DF613" w14:textId="77777777" w:rsidR="0075352C" w:rsidRPr="0075352C" w:rsidRDefault="0075352C" w:rsidP="0075352C">
            <w:pPr>
              <w:pStyle w:val="af1"/>
              <w:ind w:firstLine="0"/>
              <w:jc w:val="center"/>
              <w:rPr>
                <w:sz w:val="20"/>
              </w:rPr>
            </w:pPr>
            <w:r w:rsidRPr="0075352C">
              <w:rPr>
                <w:sz w:val="20"/>
              </w:rPr>
              <w:t>IV</w:t>
            </w:r>
          </w:p>
        </w:tc>
        <w:tc>
          <w:tcPr>
            <w:tcW w:w="752" w:type="dxa"/>
            <w:vAlign w:val="center"/>
          </w:tcPr>
          <w:p w14:paraId="66260041" w14:textId="77777777" w:rsidR="0075352C" w:rsidRPr="0075352C" w:rsidRDefault="0075352C" w:rsidP="0075352C">
            <w:pPr>
              <w:pStyle w:val="af1"/>
              <w:ind w:firstLine="0"/>
              <w:jc w:val="center"/>
              <w:rPr>
                <w:sz w:val="20"/>
              </w:rPr>
            </w:pPr>
            <w:r w:rsidRPr="0075352C">
              <w:rPr>
                <w:sz w:val="20"/>
              </w:rPr>
              <w:t>V</w:t>
            </w:r>
          </w:p>
        </w:tc>
        <w:tc>
          <w:tcPr>
            <w:tcW w:w="753" w:type="dxa"/>
            <w:vAlign w:val="center"/>
          </w:tcPr>
          <w:p w14:paraId="5AE4B725" w14:textId="77777777" w:rsidR="0075352C" w:rsidRPr="0075352C" w:rsidRDefault="0075352C" w:rsidP="0075352C">
            <w:pPr>
              <w:pStyle w:val="af1"/>
              <w:ind w:firstLine="0"/>
              <w:jc w:val="center"/>
              <w:rPr>
                <w:sz w:val="20"/>
              </w:rPr>
            </w:pPr>
            <w:r w:rsidRPr="0075352C">
              <w:rPr>
                <w:sz w:val="20"/>
              </w:rPr>
              <w:t>VI</w:t>
            </w:r>
          </w:p>
        </w:tc>
        <w:tc>
          <w:tcPr>
            <w:tcW w:w="752" w:type="dxa"/>
            <w:vAlign w:val="center"/>
          </w:tcPr>
          <w:p w14:paraId="1352F81C" w14:textId="77777777" w:rsidR="0075352C" w:rsidRPr="0075352C" w:rsidRDefault="0075352C" w:rsidP="0075352C">
            <w:pPr>
              <w:pStyle w:val="af1"/>
              <w:ind w:firstLine="0"/>
              <w:jc w:val="center"/>
              <w:rPr>
                <w:sz w:val="20"/>
              </w:rPr>
            </w:pPr>
            <w:r w:rsidRPr="0075352C">
              <w:rPr>
                <w:sz w:val="20"/>
              </w:rPr>
              <w:t>VII</w:t>
            </w:r>
          </w:p>
        </w:tc>
        <w:tc>
          <w:tcPr>
            <w:tcW w:w="753" w:type="dxa"/>
            <w:vAlign w:val="center"/>
          </w:tcPr>
          <w:p w14:paraId="710512B3" w14:textId="77777777" w:rsidR="0075352C" w:rsidRPr="0075352C" w:rsidRDefault="0075352C" w:rsidP="0075352C">
            <w:pPr>
              <w:pStyle w:val="af1"/>
              <w:ind w:firstLine="0"/>
              <w:jc w:val="center"/>
              <w:rPr>
                <w:sz w:val="20"/>
              </w:rPr>
            </w:pPr>
            <w:r w:rsidRPr="0075352C">
              <w:rPr>
                <w:sz w:val="20"/>
              </w:rPr>
              <w:t>VIII</w:t>
            </w:r>
          </w:p>
        </w:tc>
        <w:tc>
          <w:tcPr>
            <w:tcW w:w="752" w:type="dxa"/>
            <w:vAlign w:val="center"/>
          </w:tcPr>
          <w:p w14:paraId="6AAB56A2" w14:textId="77777777" w:rsidR="0075352C" w:rsidRPr="0075352C" w:rsidRDefault="0075352C" w:rsidP="0075352C">
            <w:pPr>
              <w:pStyle w:val="af1"/>
              <w:ind w:firstLine="0"/>
              <w:jc w:val="center"/>
              <w:rPr>
                <w:sz w:val="20"/>
              </w:rPr>
            </w:pPr>
            <w:r w:rsidRPr="0075352C">
              <w:rPr>
                <w:sz w:val="20"/>
              </w:rPr>
              <w:t>IX</w:t>
            </w:r>
          </w:p>
        </w:tc>
        <w:tc>
          <w:tcPr>
            <w:tcW w:w="752" w:type="dxa"/>
            <w:vAlign w:val="center"/>
          </w:tcPr>
          <w:p w14:paraId="4A277D90" w14:textId="77777777" w:rsidR="0075352C" w:rsidRPr="0075352C" w:rsidRDefault="0075352C" w:rsidP="0075352C">
            <w:pPr>
              <w:pStyle w:val="af1"/>
              <w:ind w:firstLine="0"/>
              <w:jc w:val="center"/>
              <w:rPr>
                <w:sz w:val="20"/>
              </w:rPr>
            </w:pPr>
            <w:r w:rsidRPr="0075352C">
              <w:rPr>
                <w:sz w:val="20"/>
              </w:rPr>
              <w:t>X</w:t>
            </w:r>
          </w:p>
        </w:tc>
        <w:tc>
          <w:tcPr>
            <w:tcW w:w="753" w:type="dxa"/>
            <w:vAlign w:val="center"/>
          </w:tcPr>
          <w:p w14:paraId="6808C8B0" w14:textId="77777777" w:rsidR="0075352C" w:rsidRPr="0075352C" w:rsidRDefault="0075352C" w:rsidP="0075352C">
            <w:pPr>
              <w:pStyle w:val="af1"/>
              <w:ind w:firstLine="0"/>
              <w:jc w:val="center"/>
              <w:rPr>
                <w:sz w:val="20"/>
              </w:rPr>
            </w:pPr>
            <w:r w:rsidRPr="0075352C">
              <w:rPr>
                <w:sz w:val="20"/>
              </w:rPr>
              <w:t>XI</w:t>
            </w:r>
          </w:p>
        </w:tc>
        <w:tc>
          <w:tcPr>
            <w:tcW w:w="752" w:type="dxa"/>
            <w:vAlign w:val="center"/>
          </w:tcPr>
          <w:p w14:paraId="3407FDCD" w14:textId="77777777" w:rsidR="0075352C" w:rsidRPr="0075352C" w:rsidRDefault="0075352C" w:rsidP="0075352C">
            <w:pPr>
              <w:pStyle w:val="af1"/>
              <w:ind w:firstLine="0"/>
              <w:jc w:val="center"/>
              <w:rPr>
                <w:sz w:val="20"/>
              </w:rPr>
            </w:pPr>
            <w:r w:rsidRPr="0075352C">
              <w:rPr>
                <w:sz w:val="20"/>
              </w:rPr>
              <w:t>XII</w:t>
            </w:r>
          </w:p>
        </w:tc>
        <w:tc>
          <w:tcPr>
            <w:tcW w:w="753" w:type="dxa"/>
            <w:vAlign w:val="center"/>
          </w:tcPr>
          <w:p w14:paraId="31A07099" w14:textId="77777777" w:rsidR="0075352C" w:rsidRPr="002C6ABB" w:rsidRDefault="0075352C" w:rsidP="0075352C">
            <w:pPr>
              <w:pStyle w:val="af1"/>
              <w:ind w:firstLine="0"/>
              <w:jc w:val="center"/>
              <w:rPr>
                <w:sz w:val="20"/>
              </w:rPr>
            </w:pPr>
            <w:r w:rsidRPr="002C6ABB">
              <w:rPr>
                <w:sz w:val="20"/>
              </w:rPr>
              <w:t>год</w:t>
            </w:r>
          </w:p>
        </w:tc>
      </w:tr>
      <w:tr w:rsidR="0075352C" w14:paraId="5E8D7AFB" w14:textId="77777777" w:rsidTr="002B69D4">
        <w:trPr>
          <w:trHeight w:val="320"/>
        </w:trPr>
        <w:tc>
          <w:tcPr>
            <w:tcW w:w="752" w:type="dxa"/>
            <w:vAlign w:val="center"/>
          </w:tcPr>
          <w:p w14:paraId="3F3A4852" w14:textId="77777777" w:rsidR="0075352C" w:rsidRPr="002C6ABB" w:rsidRDefault="0075352C" w:rsidP="0075352C">
            <w:pPr>
              <w:pStyle w:val="af1"/>
              <w:ind w:firstLine="0"/>
              <w:jc w:val="center"/>
              <w:rPr>
                <w:sz w:val="20"/>
              </w:rPr>
            </w:pPr>
            <w:r w:rsidRPr="002C6ABB">
              <w:rPr>
                <w:sz w:val="20"/>
              </w:rPr>
              <w:t>5,4</w:t>
            </w:r>
          </w:p>
        </w:tc>
        <w:tc>
          <w:tcPr>
            <w:tcW w:w="752" w:type="dxa"/>
            <w:vAlign w:val="center"/>
          </w:tcPr>
          <w:p w14:paraId="39F55751" w14:textId="77777777" w:rsidR="0075352C" w:rsidRPr="002C6ABB" w:rsidRDefault="0075352C" w:rsidP="0075352C">
            <w:pPr>
              <w:pStyle w:val="af1"/>
              <w:ind w:firstLine="0"/>
              <w:jc w:val="center"/>
              <w:rPr>
                <w:sz w:val="20"/>
              </w:rPr>
            </w:pPr>
            <w:r w:rsidRPr="002C6ABB">
              <w:rPr>
                <w:sz w:val="20"/>
              </w:rPr>
              <w:t>5,3</w:t>
            </w:r>
          </w:p>
        </w:tc>
        <w:tc>
          <w:tcPr>
            <w:tcW w:w="753" w:type="dxa"/>
            <w:vAlign w:val="center"/>
          </w:tcPr>
          <w:p w14:paraId="14239CFD" w14:textId="77777777" w:rsidR="0075352C" w:rsidRPr="002C6ABB" w:rsidRDefault="0075352C" w:rsidP="0075352C">
            <w:pPr>
              <w:pStyle w:val="af1"/>
              <w:ind w:firstLine="0"/>
              <w:jc w:val="center"/>
              <w:rPr>
                <w:sz w:val="20"/>
              </w:rPr>
            </w:pPr>
            <w:r w:rsidRPr="002C6ABB">
              <w:rPr>
                <w:sz w:val="20"/>
              </w:rPr>
              <w:t>5,4</w:t>
            </w:r>
          </w:p>
        </w:tc>
        <w:tc>
          <w:tcPr>
            <w:tcW w:w="752" w:type="dxa"/>
            <w:vAlign w:val="center"/>
          </w:tcPr>
          <w:p w14:paraId="354A523A" w14:textId="77777777" w:rsidR="0075352C" w:rsidRPr="002C6ABB" w:rsidRDefault="0075352C" w:rsidP="0075352C">
            <w:pPr>
              <w:pStyle w:val="af1"/>
              <w:ind w:firstLine="0"/>
              <w:jc w:val="center"/>
              <w:rPr>
                <w:sz w:val="20"/>
              </w:rPr>
            </w:pPr>
            <w:r w:rsidRPr="002C6ABB">
              <w:rPr>
                <w:sz w:val="20"/>
              </w:rPr>
              <w:t>5,0</w:t>
            </w:r>
          </w:p>
        </w:tc>
        <w:tc>
          <w:tcPr>
            <w:tcW w:w="752" w:type="dxa"/>
            <w:vAlign w:val="center"/>
          </w:tcPr>
          <w:p w14:paraId="7F415D5F" w14:textId="77777777" w:rsidR="0075352C" w:rsidRPr="002C6ABB" w:rsidRDefault="0075352C" w:rsidP="0075352C">
            <w:pPr>
              <w:pStyle w:val="af1"/>
              <w:ind w:firstLine="0"/>
              <w:jc w:val="center"/>
              <w:rPr>
                <w:sz w:val="20"/>
              </w:rPr>
            </w:pPr>
            <w:r w:rsidRPr="002C6ABB">
              <w:rPr>
                <w:sz w:val="20"/>
              </w:rPr>
              <w:t>5,0</w:t>
            </w:r>
          </w:p>
        </w:tc>
        <w:tc>
          <w:tcPr>
            <w:tcW w:w="753" w:type="dxa"/>
            <w:vAlign w:val="center"/>
          </w:tcPr>
          <w:p w14:paraId="09A811B5" w14:textId="77777777" w:rsidR="0075352C" w:rsidRPr="002C6ABB" w:rsidRDefault="0075352C" w:rsidP="0075352C">
            <w:pPr>
              <w:pStyle w:val="af1"/>
              <w:ind w:firstLine="0"/>
              <w:jc w:val="center"/>
              <w:rPr>
                <w:sz w:val="20"/>
              </w:rPr>
            </w:pPr>
            <w:r w:rsidRPr="002C6ABB">
              <w:rPr>
                <w:sz w:val="20"/>
              </w:rPr>
              <w:t>4,2</w:t>
            </w:r>
          </w:p>
        </w:tc>
        <w:tc>
          <w:tcPr>
            <w:tcW w:w="752" w:type="dxa"/>
            <w:vAlign w:val="center"/>
          </w:tcPr>
          <w:p w14:paraId="0FBBFA8A" w14:textId="77777777" w:rsidR="0075352C" w:rsidRPr="002C6ABB" w:rsidRDefault="0075352C" w:rsidP="0075352C">
            <w:pPr>
              <w:pStyle w:val="af1"/>
              <w:ind w:firstLine="0"/>
              <w:jc w:val="center"/>
              <w:rPr>
                <w:sz w:val="20"/>
              </w:rPr>
            </w:pPr>
            <w:r w:rsidRPr="002C6ABB">
              <w:rPr>
                <w:sz w:val="20"/>
              </w:rPr>
              <w:t>3,7</w:t>
            </w:r>
          </w:p>
        </w:tc>
        <w:tc>
          <w:tcPr>
            <w:tcW w:w="753" w:type="dxa"/>
            <w:vAlign w:val="center"/>
          </w:tcPr>
          <w:p w14:paraId="398732EF" w14:textId="77777777" w:rsidR="0075352C" w:rsidRPr="002C6ABB" w:rsidRDefault="0075352C" w:rsidP="0075352C">
            <w:pPr>
              <w:pStyle w:val="af1"/>
              <w:ind w:firstLine="0"/>
              <w:jc w:val="center"/>
              <w:rPr>
                <w:sz w:val="20"/>
              </w:rPr>
            </w:pPr>
            <w:r w:rsidRPr="002C6ABB">
              <w:rPr>
                <w:sz w:val="20"/>
              </w:rPr>
              <w:t>4,1</w:t>
            </w:r>
          </w:p>
        </w:tc>
        <w:tc>
          <w:tcPr>
            <w:tcW w:w="752" w:type="dxa"/>
            <w:vAlign w:val="center"/>
          </w:tcPr>
          <w:p w14:paraId="12B9DA83" w14:textId="77777777" w:rsidR="0075352C" w:rsidRPr="002C6ABB" w:rsidRDefault="0075352C" w:rsidP="0075352C">
            <w:pPr>
              <w:pStyle w:val="af1"/>
              <w:ind w:firstLine="0"/>
              <w:jc w:val="center"/>
              <w:rPr>
                <w:sz w:val="20"/>
              </w:rPr>
            </w:pPr>
            <w:r w:rsidRPr="002C6ABB">
              <w:rPr>
                <w:sz w:val="20"/>
              </w:rPr>
              <w:t>4,4</w:t>
            </w:r>
          </w:p>
        </w:tc>
        <w:tc>
          <w:tcPr>
            <w:tcW w:w="752" w:type="dxa"/>
            <w:vAlign w:val="center"/>
          </w:tcPr>
          <w:p w14:paraId="7F008557" w14:textId="77777777" w:rsidR="0075352C" w:rsidRPr="002C6ABB" w:rsidRDefault="0075352C" w:rsidP="0075352C">
            <w:pPr>
              <w:pStyle w:val="af1"/>
              <w:ind w:firstLine="0"/>
              <w:jc w:val="center"/>
              <w:rPr>
                <w:sz w:val="20"/>
              </w:rPr>
            </w:pPr>
            <w:r w:rsidRPr="002C6ABB">
              <w:rPr>
                <w:sz w:val="20"/>
              </w:rPr>
              <w:t>5,4</w:t>
            </w:r>
          </w:p>
        </w:tc>
        <w:tc>
          <w:tcPr>
            <w:tcW w:w="753" w:type="dxa"/>
            <w:vAlign w:val="center"/>
          </w:tcPr>
          <w:p w14:paraId="52084BD2" w14:textId="77777777" w:rsidR="0075352C" w:rsidRPr="002C6ABB" w:rsidRDefault="0075352C" w:rsidP="0075352C">
            <w:pPr>
              <w:pStyle w:val="af1"/>
              <w:ind w:firstLine="0"/>
              <w:jc w:val="center"/>
              <w:rPr>
                <w:sz w:val="20"/>
              </w:rPr>
            </w:pPr>
            <w:r w:rsidRPr="002C6ABB">
              <w:rPr>
                <w:sz w:val="20"/>
              </w:rPr>
              <w:t>5,4</w:t>
            </w:r>
          </w:p>
        </w:tc>
        <w:tc>
          <w:tcPr>
            <w:tcW w:w="752" w:type="dxa"/>
            <w:vAlign w:val="center"/>
          </w:tcPr>
          <w:p w14:paraId="2351A2D0" w14:textId="77777777" w:rsidR="0075352C" w:rsidRPr="002C6ABB" w:rsidRDefault="0075352C" w:rsidP="0075352C">
            <w:pPr>
              <w:pStyle w:val="af1"/>
              <w:ind w:firstLine="0"/>
              <w:jc w:val="center"/>
              <w:rPr>
                <w:sz w:val="20"/>
              </w:rPr>
            </w:pPr>
            <w:r w:rsidRPr="002C6ABB">
              <w:rPr>
                <w:sz w:val="20"/>
              </w:rPr>
              <w:t>5,4</w:t>
            </w:r>
          </w:p>
        </w:tc>
        <w:tc>
          <w:tcPr>
            <w:tcW w:w="753" w:type="dxa"/>
            <w:vAlign w:val="center"/>
          </w:tcPr>
          <w:p w14:paraId="0DDFD225" w14:textId="77777777" w:rsidR="0075352C" w:rsidRPr="002C6ABB" w:rsidRDefault="0075352C" w:rsidP="0075352C">
            <w:pPr>
              <w:pStyle w:val="af1"/>
              <w:ind w:firstLine="0"/>
              <w:jc w:val="center"/>
              <w:rPr>
                <w:sz w:val="20"/>
              </w:rPr>
            </w:pPr>
            <w:r w:rsidRPr="002C6ABB">
              <w:rPr>
                <w:sz w:val="20"/>
              </w:rPr>
              <w:t>4,9</w:t>
            </w:r>
          </w:p>
        </w:tc>
      </w:tr>
    </w:tbl>
    <w:p w14:paraId="74B3C918" w14:textId="77777777" w:rsidR="0075352C" w:rsidRPr="0075352C" w:rsidRDefault="0075352C" w:rsidP="0075352C">
      <w:pPr>
        <w:pStyle w:val="25"/>
        <w:rPr>
          <w:rFonts w:ascii="Times New Roman" w:eastAsia="Times New Roman" w:hAnsi="Times New Roman" w:cs="Times New Roman"/>
          <w:sz w:val="28"/>
          <w:lang w:eastAsia="ru-RU"/>
        </w:rPr>
      </w:pPr>
      <w:r w:rsidRPr="0075352C">
        <w:rPr>
          <w:rFonts w:ascii="Times New Roman" w:eastAsia="Times New Roman" w:hAnsi="Times New Roman" w:cs="Times New Roman"/>
          <w:sz w:val="28"/>
          <w:lang w:eastAsia="ru-RU"/>
        </w:rPr>
        <w:t xml:space="preserve">  Скорость ветра, суммарная вероятность которой составляет 5%, равна 10 м/с.</w:t>
      </w:r>
    </w:p>
    <w:p w14:paraId="30369CB9" w14:textId="77777777" w:rsidR="0075352C" w:rsidRDefault="0075352C" w:rsidP="0075352C">
      <w:pPr>
        <w:pStyle w:val="af1"/>
      </w:pPr>
      <w:r>
        <w:t>Наблюдения за облачностью ведутся по десятибалльной шкале, по трем грациям: ясное (0-2 балла), полуясное (3-7 баллов) и пасмурное (8-10 баллов) состояние неба (%).</w:t>
      </w:r>
    </w:p>
    <w:p w14:paraId="3A273A8D" w14:textId="77777777" w:rsidR="0075352C" w:rsidRPr="004C3809" w:rsidRDefault="0075352C" w:rsidP="0075352C">
      <w:pPr>
        <w:pStyle w:val="af1"/>
        <w:jc w:val="right"/>
      </w:pPr>
      <w:r>
        <w:t xml:space="preserve">Таблица </w:t>
      </w:r>
      <w:r w:rsidR="009547FF">
        <w:t>1.7.</w:t>
      </w:r>
      <w:r>
        <w:t>8</w:t>
      </w:r>
    </w:p>
    <w:p w14:paraId="0DFE08CB" w14:textId="77777777" w:rsidR="0075352C" w:rsidRPr="0075352C" w:rsidRDefault="0075352C" w:rsidP="0075352C">
      <w:pPr>
        <w:pStyle w:val="af1"/>
        <w:jc w:val="center"/>
        <w:rPr>
          <w:szCs w:val="28"/>
        </w:rPr>
      </w:pPr>
      <w:r w:rsidRPr="0075352C">
        <w:rPr>
          <w:szCs w:val="28"/>
        </w:rPr>
        <w:t>Вероятности ясного, полуясного и пасмурного состояния неба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853"/>
        <w:gridCol w:w="680"/>
        <w:gridCol w:w="680"/>
        <w:gridCol w:w="680"/>
        <w:gridCol w:w="680"/>
        <w:gridCol w:w="680"/>
        <w:gridCol w:w="680"/>
        <w:gridCol w:w="680"/>
        <w:gridCol w:w="680"/>
        <w:gridCol w:w="680"/>
        <w:gridCol w:w="680"/>
        <w:gridCol w:w="680"/>
        <w:gridCol w:w="680"/>
      </w:tblGrid>
      <w:tr w:rsidR="0075352C" w14:paraId="5E8A215A" w14:textId="77777777" w:rsidTr="002B69D4">
        <w:trPr>
          <w:cantSplit/>
          <w:trHeight w:val="248"/>
        </w:trPr>
        <w:tc>
          <w:tcPr>
            <w:tcW w:w="1560" w:type="dxa"/>
            <w:gridSpan w:val="2"/>
            <w:vAlign w:val="center"/>
          </w:tcPr>
          <w:p w14:paraId="65A417DB" w14:textId="77777777" w:rsidR="0075352C" w:rsidRDefault="0075352C" w:rsidP="002B69D4">
            <w:pPr>
              <w:pStyle w:val="af1"/>
              <w:ind w:firstLine="0"/>
              <w:jc w:val="center"/>
              <w:rPr>
                <w:sz w:val="20"/>
              </w:rPr>
            </w:pPr>
            <w:r>
              <w:rPr>
                <w:sz w:val="20"/>
              </w:rPr>
              <w:t>Облачность</w:t>
            </w:r>
          </w:p>
        </w:tc>
        <w:tc>
          <w:tcPr>
            <w:tcW w:w="8160" w:type="dxa"/>
            <w:gridSpan w:val="12"/>
            <w:vAlign w:val="center"/>
          </w:tcPr>
          <w:p w14:paraId="63340AAB" w14:textId="77777777" w:rsidR="0075352C" w:rsidRDefault="0075352C" w:rsidP="002B69D4">
            <w:pPr>
              <w:pStyle w:val="af1"/>
              <w:ind w:firstLine="0"/>
              <w:jc w:val="center"/>
              <w:rPr>
                <w:sz w:val="20"/>
              </w:rPr>
            </w:pPr>
            <w:r>
              <w:rPr>
                <w:sz w:val="20"/>
              </w:rPr>
              <w:t>Месяцы</w:t>
            </w:r>
          </w:p>
        </w:tc>
      </w:tr>
      <w:tr w:rsidR="0075352C" w14:paraId="6C49F8BA" w14:textId="77777777" w:rsidTr="002B69D4">
        <w:tc>
          <w:tcPr>
            <w:tcW w:w="707" w:type="dxa"/>
            <w:vAlign w:val="center"/>
          </w:tcPr>
          <w:p w14:paraId="742E74BA" w14:textId="77777777" w:rsidR="0075352C" w:rsidRDefault="0075352C" w:rsidP="002B69D4">
            <w:pPr>
              <w:pStyle w:val="af1"/>
              <w:ind w:firstLine="0"/>
              <w:jc w:val="center"/>
              <w:rPr>
                <w:sz w:val="20"/>
              </w:rPr>
            </w:pPr>
            <w:r>
              <w:rPr>
                <w:sz w:val="20"/>
              </w:rPr>
              <w:t>от</w:t>
            </w:r>
          </w:p>
        </w:tc>
        <w:tc>
          <w:tcPr>
            <w:tcW w:w="853" w:type="dxa"/>
            <w:vAlign w:val="center"/>
          </w:tcPr>
          <w:p w14:paraId="3540E727" w14:textId="77777777" w:rsidR="0075352C" w:rsidRPr="009547FF" w:rsidRDefault="0075352C" w:rsidP="002B69D4">
            <w:pPr>
              <w:pStyle w:val="af1"/>
              <w:ind w:firstLine="0"/>
              <w:jc w:val="center"/>
              <w:rPr>
                <w:sz w:val="20"/>
              </w:rPr>
            </w:pPr>
            <w:r>
              <w:rPr>
                <w:sz w:val="20"/>
              </w:rPr>
              <w:t>до</w:t>
            </w:r>
          </w:p>
        </w:tc>
        <w:tc>
          <w:tcPr>
            <w:tcW w:w="680" w:type="dxa"/>
            <w:vAlign w:val="center"/>
          </w:tcPr>
          <w:p w14:paraId="15F08615" w14:textId="77777777" w:rsidR="0075352C" w:rsidRPr="009547FF" w:rsidRDefault="0075352C" w:rsidP="002B69D4">
            <w:pPr>
              <w:pStyle w:val="af1"/>
              <w:ind w:firstLine="0"/>
              <w:jc w:val="center"/>
              <w:rPr>
                <w:sz w:val="20"/>
              </w:rPr>
            </w:pPr>
            <w:r w:rsidRPr="009547FF">
              <w:rPr>
                <w:sz w:val="20"/>
              </w:rPr>
              <w:t>I</w:t>
            </w:r>
          </w:p>
        </w:tc>
        <w:tc>
          <w:tcPr>
            <w:tcW w:w="680" w:type="dxa"/>
            <w:vAlign w:val="center"/>
          </w:tcPr>
          <w:p w14:paraId="47548EF9" w14:textId="77777777" w:rsidR="0075352C" w:rsidRPr="009547FF" w:rsidRDefault="0075352C" w:rsidP="002B69D4">
            <w:pPr>
              <w:pStyle w:val="af1"/>
              <w:ind w:firstLine="0"/>
              <w:jc w:val="center"/>
              <w:rPr>
                <w:sz w:val="20"/>
              </w:rPr>
            </w:pPr>
            <w:r w:rsidRPr="009547FF">
              <w:rPr>
                <w:sz w:val="20"/>
              </w:rPr>
              <w:t>II</w:t>
            </w:r>
          </w:p>
        </w:tc>
        <w:tc>
          <w:tcPr>
            <w:tcW w:w="680" w:type="dxa"/>
            <w:vAlign w:val="center"/>
          </w:tcPr>
          <w:p w14:paraId="11FDBAE8" w14:textId="77777777" w:rsidR="0075352C" w:rsidRPr="009547FF" w:rsidRDefault="0075352C" w:rsidP="002B69D4">
            <w:pPr>
              <w:pStyle w:val="af1"/>
              <w:ind w:firstLine="0"/>
              <w:jc w:val="center"/>
              <w:rPr>
                <w:sz w:val="20"/>
              </w:rPr>
            </w:pPr>
            <w:r w:rsidRPr="009547FF">
              <w:rPr>
                <w:sz w:val="20"/>
              </w:rPr>
              <w:t>III</w:t>
            </w:r>
          </w:p>
        </w:tc>
        <w:tc>
          <w:tcPr>
            <w:tcW w:w="680" w:type="dxa"/>
            <w:vAlign w:val="center"/>
          </w:tcPr>
          <w:p w14:paraId="4DF7FE98" w14:textId="77777777" w:rsidR="0075352C" w:rsidRPr="009547FF" w:rsidRDefault="0075352C" w:rsidP="002B69D4">
            <w:pPr>
              <w:pStyle w:val="af1"/>
              <w:ind w:firstLine="0"/>
              <w:jc w:val="center"/>
              <w:rPr>
                <w:sz w:val="20"/>
              </w:rPr>
            </w:pPr>
            <w:r w:rsidRPr="009547FF">
              <w:rPr>
                <w:sz w:val="20"/>
              </w:rPr>
              <w:t>IV</w:t>
            </w:r>
          </w:p>
        </w:tc>
        <w:tc>
          <w:tcPr>
            <w:tcW w:w="680" w:type="dxa"/>
            <w:vAlign w:val="center"/>
          </w:tcPr>
          <w:p w14:paraId="3DEEDC6B" w14:textId="77777777" w:rsidR="0075352C" w:rsidRPr="009547FF" w:rsidRDefault="0075352C" w:rsidP="002B69D4">
            <w:pPr>
              <w:pStyle w:val="af1"/>
              <w:ind w:firstLine="0"/>
              <w:jc w:val="center"/>
              <w:rPr>
                <w:sz w:val="20"/>
              </w:rPr>
            </w:pPr>
            <w:r w:rsidRPr="009547FF">
              <w:rPr>
                <w:sz w:val="20"/>
              </w:rPr>
              <w:t>V</w:t>
            </w:r>
          </w:p>
        </w:tc>
        <w:tc>
          <w:tcPr>
            <w:tcW w:w="680" w:type="dxa"/>
            <w:vAlign w:val="center"/>
          </w:tcPr>
          <w:p w14:paraId="0F8ACE7D" w14:textId="77777777" w:rsidR="0075352C" w:rsidRPr="009547FF" w:rsidRDefault="0075352C" w:rsidP="002B69D4">
            <w:pPr>
              <w:pStyle w:val="af1"/>
              <w:ind w:firstLine="0"/>
              <w:jc w:val="center"/>
              <w:rPr>
                <w:sz w:val="20"/>
              </w:rPr>
            </w:pPr>
            <w:r w:rsidRPr="009547FF">
              <w:rPr>
                <w:sz w:val="20"/>
              </w:rPr>
              <w:t>VI</w:t>
            </w:r>
          </w:p>
        </w:tc>
        <w:tc>
          <w:tcPr>
            <w:tcW w:w="680" w:type="dxa"/>
            <w:vAlign w:val="center"/>
          </w:tcPr>
          <w:p w14:paraId="5B204E2D" w14:textId="77777777" w:rsidR="0075352C" w:rsidRPr="009547FF" w:rsidRDefault="0075352C" w:rsidP="002B69D4">
            <w:pPr>
              <w:pStyle w:val="af1"/>
              <w:ind w:firstLine="0"/>
              <w:jc w:val="center"/>
              <w:rPr>
                <w:sz w:val="20"/>
              </w:rPr>
            </w:pPr>
            <w:r w:rsidRPr="009547FF">
              <w:rPr>
                <w:sz w:val="20"/>
              </w:rPr>
              <w:t>VII</w:t>
            </w:r>
          </w:p>
        </w:tc>
        <w:tc>
          <w:tcPr>
            <w:tcW w:w="680" w:type="dxa"/>
            <w:vAlign w:val="center"/>
          </w:tcPr>
          <w:p w14:paraId="0163FA1B" w14:textId="77777777" w:rsidR="0075352C" w:rsidRPr="009547FF" w:rsidRDefault="0075352C" w:rsidP="002B69D4">
            <w:pPr>
              <w:pStyle w:val="af1"/>
              <w:ind w:firstLine="0"/>
              <w:jc w:val="center"/>
              <w:rPr>
                <w:sz w:val="20"/>
              </w:rPr>
            </w:pPr>
            <w:r w:rsidRPr="009547FF">
              <w:rPr>
                <w:sz w:val="20"/>
              </w:rPr>
              <w:t>VIII</w:t>
            </w:r>
          </w:p>
        </w:tc>
        <w:tc>
          <w:tcPr>
            <w:tcW w:w="680" w:type="dxa"/>
            <w:vAlign w:val="center"/>
          </w:tcPr>
          <w:p w14:paraId="737E848B" w14:textId="77777777" w:rsidR="0075352C" w:rsidRPr="009547FF" w:rsidRDefault="0075352C" w:rsidP="002B69D4">
            <w:pPr>
              <w:pStyle w:val="af1"/>
              <w:ind w:firstLine="0"/>
              <w:jc w:val="center"/>
              <w:rPr>
                <w:sz w:val="20"/>
              </w:rPr>
            </w:pPr>
            <w:r w:rsidRPr="009547FF">
              <w:rPr>
                <w:sz w:val="20"/>
              </w:rPr>
              <w:t>IX</w:t>
            </w:r>
          </w:p>
        </w:tc>
        <w:tc>
          <w:tcPr>
            <w:tcW w:w="680" w:type="dxa"/>
            <w:vAlign w:val="center"/>
          </w:tcPr>
          <w:p w14:paraId="57AFC52D" w14:textId="77777777" w:rsidR="0075352C" w:rsidRPr="009547FF" w:rsidRDefault="0075352C" w:rsidP="002B69D4">
            <w:pPr>
              <w:pStyle w:val="af1"/>
              <w:ind w:firstLine="0"/>
              <w:jc w:val="center"/>
              <w:rPr>
                <w:sz w:val="20"/>
              </w:rPr>
            </w:pPr>
            <w:r w:rsidRPr="009547FF">
              <w:rPr>
                <w:sz w:val="20"/>
              </w:rPr>
              <w:t>X</w:t>
            </w:r>
          </w:p>
        </w:tc>
        <w:tc>
          <w:tcPr>
            <w:tcW w:w="680" w:type="dxa"/>
            <w:vAlign w:val="center"/>
          </w:tcPr>
          <w:p w14:paraId="0D2C3E52" w14:textId="77777777" w:rsidR="0075352C" w:rsidRPr="009547FF" w:rsidRDefault="0075352C" w:rsidP="002B69D4">
            <w:pPr>
              <w:pStyle w:val="af1"/>
              <w:ind w:firstLine="0"/>
              <w:jc w:val="center"/>
              <w:rPr>
                <w:sz w:val="20"/>
              </w:rPr>
            </w:pPr>
            <w:r w:rsidRPr="009547FF">
              <w:rPr>
                <w:sz w:val="20"/>
              </w:rPr>
              <w:t>XI</w:t>
            </w:r>
          </w:p>
        </w:tc>
        <w:tc>
          <w:tcPr>
            <w:tcW w:w="680" w:type="dxa"/>
            <w:vAlign w:val="center"/>
          </w:tcPr>
          <w:p w14:paraId="755F83A3" w14:textId="77777777" w:rsidR="0075352C" w:rsidRPr="009547FF" w:rsidRDefault="0075352C" w:rsidP="002B69D4">
            <w:pPr>
              <w:pStyle w:val="af1"/>
              <w:ind w:firstLine="0"/>
              <w:jc w:val="center"/>
              <w:rPr>
                <w:sz w:val="20"/>
              </w:rPr>
            </w:pPr>
            <w:r w:rsidRPr="009547FF">
              <w:rPr>
                <w:sz w:val="20"/>
              </w:rPr>
              <w:t>XII</w:t>
            </w:r>
          </w:p>
        </w:tc>
      </w:tr>
      <w:tr w:rsidR="0075352C" w14:paraId="43B389BA" w14:textId="77777777" w:rsidTr="002B69D4">
        <w:tc>
          <w:tcPr>
            <w:tcW w:w="707" w:type="dxa"/>
            <w:vAlign w:val="center"/>
          </w:tcPr>
          <w:p w14:paraId="6CD7E2CA" w14:textId="77777777" w:rsidR="0075352C" w:rsidRDefault="0075352C" w:rsidP="002B69D4">
            <w:pPr>
              <w:pStyle w:val="af1"/>
              <w:ind w:firstLine="0"/>
              <w:jc w:val="center"/>
              <w:rPr>
                <w:sz w:val="20"/>
              </w:rPr>
            </w:pPr>
            <w:r>
              <w:rPr>
                <w:sz w:val="20"/>
              </w:rPr>
              <w:t>0</w:t>
            </w:r>
          </w:p>
        </w:tc>
        <w:tc>
          <w:tcPr>
            <w:tcW w:w="853" w:type="dxa"/>
            <w:vAlign w:val="center"/>
          </w:tcPr>
          <w:p w14:paraId="31245CE4" w14:textId="77777777" w:rsidR="0075352C" w:rsidRDefault="0075352C" w:rsidP="002B69D4">
            <w:pPr>
              <w:pStyle w:val="af1"/>
              <w:ind w:firstLine="0"/>
              <w:jc w:val="center"/>
              <w:rPr>
                <w:sz w:val="20"/>
              </w:rPr>
            </w:pPr>
            <w:r>
              <w:rPr>
                <w:sz w:val="20"/>
              </w:rPr>
              <w:t>2</w:t>
            </w:r>
          </w:p>
        </w:tc>
        <w:tc>
          <w:tcPr>
            <w:tcW w:w="680" w:type="dxa"/>
            <w:vAlign w:val="center"/>
          </w:tcPr>
          <w:p w14:paraId="5B0C53E5" w14:textId="77777777" w:rsidR="0075352C" w:rsidRDefault="0075352C" w:rsidP="002B69D4">
            <w:pPr>
              <w:pStyle w:val="af1"/>
              <w:ind w:firstLine="0"/>
              <w:jc w:val="center"/>
              <w:rPr>
                <w:sz w:val="20"/>
              </w:rPr>
            </w:pPr>
            <w:r>
              <w:rPr>
                <w:sz w:val="20"/>
              </w:rPr>
              <w:t>20</w:t>
            </w:r>
          </w:p>
        </w:tc>
        <w:tc>
          <w:tcPr>
            <w:tcW w:w="680" w:type="dxa"/>
            <w:vAlign w:val="center"/>
          </w:tcPr>
          <w:p w14:paraId="02FB5375" w14:textId="77777777" w:rsidR="0075352C" w:rsidRDefault="0075352C" w:rsidP="002B69D4">
            <w:pPr>
              <w:pStyle w:val="af1"/>
              <w:ind w:firstLine="0"/>
              <w:jc w:val="center"/>
              <w:rPr>
                <w:sz w:val="20"/>
              </w:rPr>
            </w:pPr>
            <w:r>
              <w:rPr>
                <w:sz w:val="20"/>
              </w:rPr>
              <w:t>27</w:t>
            </w:r>
          </w:p>
        </w:tc>
        <w:tc>
          <w:tcPr>
            <w:tcW w:w="680" w:type="dxa"/>
            <w:vAlign w:val="center"/>
          </w:tcPr>
          <w:p w14:paraId="7EBD6C1E" w14:textId="77777777" w:rsidR="0075352C" w:rsidRDefault="0075352C" w:rsidP="002B69D4">
            <w:pPr>
              <w:pStyle w:val="af1"/>
              <w:ind w:firstLine="0"/>
              <w:jc w:val="center"/>
              <w:rPr>
                <w:sz w:val="20"/>
              </w:rPr>
            </w:pPr>
            <w:r>
              <w:rPr>
                <w:sz w:val="20"/>
              </w:rPr>
              <w:t>29</w:t>
            </w:r>
          </w:p>
        </w:tc>
        <w:tc>
          <w:tcPr>
            <w:tcW w:w="680" w:type="dxa"/>
            <w:vAlign w:val="center"/>
          </w:tcPr>
          <w:p w14:paraId="43E9B915" w14:textId="77777777" w:rsidR="0075352C" w:rsidRDefault="0075352C" w:rsidP="002B69D4">
            <w:pPr>
              <w:pStyle w:val="af1"/>
              <w:ind w:firstLine="0"/>
              <w:jc w:val="center"/>
              <w:rPr>
                <w:sz w:val="20"/>
              </w:rPr>
            </w:pPr>
            <w:r>
              <w:rPr>
                <w:sz w:val="20"/>
              </w:rPr>
              <w:t>31</w:t>
            </w:r>
          </w:p>
        </w:tc>
        <w:tc>
          <w:tcPr>
            <w:tcW w:w="680" w:type="dxa"/>
            <w:vAlign w:val="center"/>
          </w:tcPr>
          <w:p w14:paraId="786E20AF" w14:textId="77777777" w:rsidR="0075352C" w:rsidRDefault="0075352C" w:rsidP="002B69D4">
            <w:pPr>
              <w:pStyle w:val="af1"/>
              <w:ind w:firstLine="0"/>
              <w:jc w:val="center"/>
              <w:rPr>
                <w:sz w:val="20"/>
              </w:rPr>
            </w:pPr>
            <w:r>
              <w:rPr>
                <w:sz w:val="20"/>
              </w:rPr>
              <w:t>29</w:t>
            </w:r>
          </w:p>
        </w:tc>
        <w:tc>
          <w:tcPr>
            <w:tcW w:w="680" w:type="dxa"/>
            <w:vAlign w:val="center"/>
          </w:tcPr>
          <w:p w14:paraId="33E8D369" w14:textId="77777777" w:rsidR="0075352C" w:rsidRDefault="0075352C" w:rsidP="002B69D4">
            <w:pPr>
              <w:pStyle w:val="af1"/>
              <w:ind w:firstLine="0"/>
              <w:jc w:val="center"/>
              <w:rPr>
                <w:sz w:val="20"/>
              </w:rPr>
            </w:pPr>
            <w:r>
              <w:rPr>
                <w:sz w:val="20"/>
              </w:rPr>
              <w:t>27</w:t>
            </w:r>
          </w:p>
        </w:tc>
        <w:tc>
          <w:tcPr>
            <w:tcW w:w="680" w:type="dxa"/>
            <w:vAlign w:val="center"/>
          </w:tcPr>
          <w:p w14:paraId="0603241C" w14:textId="77777777" w:rsidR="0075352C" w:rsidRDefault="0075352C" w:rsidP="002B69D4">
            <w:pPr>
              <w:pStyle w:val="af1"/>
              <w:ind w:firstLine="0"/>
              <w:jc w:val="center"/>
              <w:rPr>
                <w:sz w:val="20"/>
              </w:rPr>
            </w:pPr>
            <w:r>
              <w:rPr>
                <w:sz w:val="20"/>
              </w:rPr>
              <w:t>28</w:t>
            </w:r>
          </w:p>
        </w:tc>
        <w:tc>
          <w:tcPr>
            <w:tcW w:w="680" w:type="dxa"/>
            <w:vAlign w:val="center"/>
          </w:tcPr>
          <w:p w14:paraId="418D0C28" w14:textId="77777777" w:rsidR="0075352C" w:rsidRDefault="0075352C" w:rsidP="002B69D4">
            <w:pPr>
              <w:pStyle w:val="af1"/>
              <w:ind w:firstLine="0"/>
              <w:jc w:val="center"/>
              <w:rPr>
                <w:sz w:val="20"/>
              </w:rPr>
            </w:pPr>
            <w:r>
              <w:rPr>
                <w:sz w:val="20"/>
              </w:rPr>
              <w:t>28</w:t>
            </w:r>
          </w:p>
        </w:tc>
        <w:tc>
          <w:tcPr>
            <w:tcW w:w="680" w:type="dxa"/>
            <w:vAlign w:val="center"/>
          </w:tcPr>
          <w:p w14:paraId="5B182708" w14:textId="77777777" w:rsidR="0075352C" w:rsidRDefault="0075352C" w:rsidP="002B69D4">
            <w:pPr>
              <w:pStyle w:val="af1"/>
              <w:ind w:firstLine="0"/>
              <w:jc w:val="center"/>
              <w:rPr>
                <w:sz w:val="20"/>
              </w:rPr>
            </w:pPr>
            <w:r>
              <w:rPr>
                <w:sz w:val="20"/>
              </w:rPr>
              <w:t>23</w:t>
            </w:r>
          </w:p>
        </w:tc>
        <w:tc>
          <w:tcPr>
            <w:tcW w:w="680" w:type="dxa"/>
            <w:vAlign w:val="center"/>
          </w:tcPr>
          <w:p w14:paraId="489E4934" w14:textId="77777777" w:rsidR="0075352C" w:rsidRDefault="0075352C" w:rsidP="002B69D4">
            <w:pPr>
              <w:pStyle w:val="af1"/>
              <w:ind w:firstLine="0"/>
              <w:jc w:val="center"/>
              <w:rPr>
                <w:sz w:val="20"/>
              </w:rPr>
            </w:pPr>
            <w:r>
              <w:rPr>
                <w:sz w:val="20"/>
              </w:rPr>
              <w:t>16</w:t>
            </w:r>
          </w:p>
        </w:tc>
        <w:tc>
          <w:tcPr>
            <w:tcW w:w="680" w:type="dxa"/>
            <w:vAlign w:val="center"/>
          </w:tcPr>
          <w:p w14:paraId="7B6B2DEC" w14:textId="77777777" w:rsidR="0075352C" w:rsidRDefault="0075352C" w:rsidP="002B69D4">
            <w:pPr>
              <w:pStyle w:val="af1"/>
              <w:ind w:firstLine="0"/>
              <w:jc w:val="center"/>
              <w:rPr>
                <w:sz w:val="20"/>
              </w:rPr>
            </w:pPr>
            <w:r>
              <w:rPr>
                <w:sz w:val="20"/>
              </w:rPr>
              <w:t>12</w:t>
            </w:r>
          </w:p>
        </w:tc>
        <w:tc>
          <w:tcPr>
            <w:tcW w:w="680" w:type="dxa"/>
            <w:vAlign w:val="center"/>
          </w:tcPr>
          <w:p w14:paraId="59CDB55D" w14:textId="77777777" w:rsidR="0075352C" w:rsidRDefault="0075352C" w:rsidP="002B69D4">
            <w:pPr>
              <w:pStyle w:val="af1"/>
              <w:ind w:firstLine="0"/>
              <w:jc w:val="center"/>
              <w:rPr>
                <w:sz w:val="20"/>
              </w:rPr>
            </w:pPr>
            <w:r>
              <w:rPr>
                <w:sz w:val="20"/>
              </w:rPr>
              <w:t>19</w:t>
            </w:r>
          </w:p>
        </w:tc>
      </w:tr>
      <w:tr w:rsidR="0075352C" w14:paraId="7C1ABFBC" w14:textId="77777777" w:rsidTr="002B69D4">
        <w:tc>
          <w:tcPr>
            <w:tcW w:w="707" w:type="dxa"/>
            <w:vAlign w:val="center"/>
          </w:tcPr>
          <w:p w14:paraId="59B76F59" w14:textId="77777777" w:rsidR="0075352C" w:rsidRDefault="0075352C" w:rsidP="002B69D4">
            <w:pPr>
              <w:pStyle w:val="af1"/>
              <w:ind w:firstLine="0"/>
              <w:jc w:val="center"/>
              <w:rPr>
                <w:sz w:val="20"/>
              </w:rPr>
            </w:pPr>
            <w:r>
              <w:rPr>
                <w:sz w:val="20"/>
              </w:rPr>
              <w:t>3</w:t>
            </w:r>
          </w:p>
        </w:tc>
        <w:tc>
          <w:tcPr>
            <w:tcW w:w="853" w:type="dxa"/>
            <w:vAlign w:val="center"/>
          </w:tcPr>
          <w:p w14:paraId="6D378DCF" w14:textId="77777777" w:rsidR="0075352C" w:rsidRDefault="0075352C" w:rsidP="002B69D4">
            <w:pPr>
              <w:pStyle w:val="af1"/>
              <w:ind w:firstLine="0"/>
              <w:jc w:val="center"/>
              <w:rPr>
                <w:sz w:val="20"/>
              </w:rPr>
            </w:pPr>
            <w:r>
              <w:rPr>
                <w:sz w:val="20"/>
              </w:rPr>
              <w:t>7</w:t>
            </w:r>
          </w:p>
        </w:tc>
        <w:tc>
          <w:tcPr>
            <w:tcW w:w="680" w:type="dxa"/>
            <w:vAlign w:val="center"/>
          </w:tcPr>
          <w:p w14:paraId="07482E4C" w14:textId="77777777" w:rsidR="0075352C" w:rsidRDefault="0075352C" w:rsidP="002B69D4">
            <w:pPr>
              <w:pStyle w:val="af1"/>
              <w:ind w:firstLine="0"/>
              <w:jc w:val="center"/>
              <w:rPr>
                <w:sz w:val="20"/>
              </w:rPr>
            </w:pPr>
            <w:r>
              <w:rPr>
                <w:sz w:val="20"/>
              </w:rPr>
              <w:t>8</w:t>
            </w:r>
          </w:p>
        </w:tc>
        <w:tc>
          <w:tcPr>
            <w:tcW w:w="680" w:type="dxa"/>
            <w:vAlign w:val="center"/>
          </w:tcPr>
          <w:p w14:paraId="7724C2E4" w14:textId="77777777" w:rsidR="0075352C" w:rsidRDefault="0075352C" w:rsidP="002B69D4">
            <w:pPr>
              <w:pStyle w:val="af1"/>
              <w:ind w:firstLine="0"/>
              <w:jc w:val="center"/>
              <w:rPr>
                <w:sz w:val="20"/>
              </w:rPr>
            </w:pPr>
            <w:r>
              <w:rPr>
                <w:sz w:val="20"/>
              </w:rPr>
              <w:t>11</w:t>
            </w:r>
          </w:p>
        </w:tc>
        <w:tc>
          <w:tcPr>
            <w:tcW w:w="680" w:type="dxa"/>
            <w:vAlign w:val="center"/>
          </w:tcPr>
          <w:p w14:paraId="5855A840" w14:textId="77777777" w:rsidR="0075352C" w:rsidRDefault="0075352C" w:rsidP="002B69D4">
            <w:pPr>
              <w:pStyle w:val="af1"/>
              <w:ind w:firstLine="0"/>
              <w:jc w:val="center"/>
              <w:rPr>
                <w:sz w:val="20"/>
              </w:rPr>
            </w:pPr>
            <w:r>
              <w:rPr>
                <w:sz w:val="20"/>
              </w:rPr>
              <w:t>11</w:t>
            </w:r>
          </w:p>
        </w:tc>
        <w:tc>
          <w:tcPr>
            <w:tcW w:w="680" w:type="dxa"/>
            <w:vAlign w:val="center"/>
          </w:tcPr>
          <w:p w14:paraId="6924902A" w14:textId="77777777" w:rsidR="0075352C" w:rsidRDefault="0075352C" w:rsidP="002B69D4">
            <w:pPr>
              <w:pStyle w:val="af1"/>
              <w:ind w:firstLine="0"/>
              <w:jc w:val="center"/>
              <w:rPr>
                <w:sz w:val="20"/>
              </w:rPr>
            </w:pPr>
            <w:r>
              <w:rPr>
                <w:sz w:val="20"/>
              </w:rPr>
              <w:t>17</w:t>
            </w:r>
          </w:p>
        </w:tc>
        <w:tc>
          <w:tcPr>
            <w:tcW w:w="680" w:type="dxa"/>
            <w:vAlign w:val="center"/>
          </w:tcPr>
          <w:p w14:paraId="3ABB9132" w14:textId="77777777" w:rsidR="0075352C" w:rsidRDefault="0075352C" w:rsidP="002B69D4">
            <w:pPr>
              <w:pStyle w:val="af1"/>
              <w:ind w:firstLine="0"/>
              <w:jc w:val="center"/>
              <w:rPr>
                <w:sz w:val="20"/>
              </w:rPr>
            </w:pPr>
            <w:r>
              <w:rPr>
                <w:sz w:val="20"/>
              </w:rPr>
              <w:t>21</w:t>
            </w:r>
          </w:p>
        </w:tc>
        <w:tc>
          <w:tcPr>
            <w:tcW w:w="680" w:type="dxa"/>
            <w:vAlign w:val="center"/>
          </w:tcPr>
          <w:p w14:paraId="48BE0142" w14:textId="77777777" w:rsidR="0075352C" w:rsidRDefault="0075352C" w:rsidP="002B69D4">
            <w:pPr>
              <w:pStyle w:val="af1"/>
              <w:ind w:firstLine="0"/>
              <w:jc w:val="center"/>
              <w:rPr>
                <w:sz w:val="20"/>
              </w:rPr>
            </w:pPr>
            <w:r>
              <w:rPr>
                <w:sz w:val="20"/>
              </w:rPr>
              <w:t>24</w:t>
            </w:r>
          </w:p>
        </w:tc>
        <w:tc>
          <w:tcPr>
            <w:tcW w:w="680" w:type="dxa"/>
            <w:vAlign w:val="center"/>
          </w:tcPr>
          <w:p w14:paraId="3C430F81" w14:textId="77777777" w:rsidR="0075352C" w:rsidRDefault="0075352C" w:rsidP="002B69D4">
            <w:pPr>
              <w:pStyle w:val="af1"/>
              <w:ind w:firstLine="0"/>
              <w:jc w:val="center"/>
              <w:rPr>
                <w:sz w:val="20"/>
              </w:rPr>
            </w:pPr>
            <w:r>
              <w:rPr>
                <w:sz w:val="20"/>
              </w:rPr>
              <w:t>25</w:t>
            </w:r>
          </w:p>
        </w:tc>
        <w:tc>
          <w:tcPr>
            <w:tcW w:w="680" w:type="dxa"/>
            <w:vAlign w:val="center"/>
          </w:tcPr>
          <w:p w14:paraId="73B6891F" w14:textId="77777777" w:rsidR="0075352C" w:rsidRDefault="0075352C" w:rsidP="002B69D4">
            <w:pPr>
              <w:pStyle w:val="af1"/>
              <w:ind w:firstLine="0"/>
              <w:jc w:val="center"/>
              <w:rPr>
                <w:sz w:val="20"/>
              </w:rPr>
            </w:pPr>
            <w:r>
              <w:rPr>
                <w:sz w:val="20"/>
              </w:rPr>
              <w:t>21</w:t>
            </w:r>
          </w:p>
        </w:tc>
        <w:tc>
          <w:tcPr>
            <w:tcW w:w="680" w:type="dxa"/>
            <w:vAlign w:val="center"/>
          </w:tcPr>
          <w:p w14:paraId="3CB7727B" w14:textId="77777777" w:rsidR="0075352C" w:rsidRDefault="0075352C" w:rsidP="002B69D4">
            <w:pPr>
              <w:pStyle w:val="af1"/>
              <w:ind w:firstLine="0"/>
              <w:jc w:val="center"/>
              <w:rPr>
                <w:sz w:val="20"/>
              </w:rPr>
            </w:pPr>
            <w:r>
              <w:rPr>
                <w:sz w:val="20"/>
              </w:rPr>
              <w:t>17</w:t>
            </w:r>
          </w:p>
        </w:tc>
        <w:tc>
          <w:tcPr>
            <w:tcW w:w="680" w:type="dxa"/>
            <w:vAlign w:val="center"/>
          </w:tcPr>
          <w:p w14:paraId="64AFBB36" w14:textId="77777777" w:rsidR="0075352C" w:rsidRDefault="0075352C" w:rsidP="002B69D4">
            <w:pPr>
              <w:pStyle w:val="af1"/>
              <w:ind w:firstLine="0"/>
              <w:jc w:val="center"/>
              <w:rPr>
                <w:sz w:val="20"/>
              </w:rPr>
            </w:pPr>
            <w:r>
              <w:rPr>
                <w:sz w:val="20"/>
              </w:rPr>
              <w:t>11</w:t>
            </w:r>
          </w:p>
        </w:tc>
        <w:tc>
          <w:tcPr>
            <w:tcW w:w="680" w:type="dxa"/>
            <w:vAlign w:val="center"/>
          </w:tcPr>
          <w:p w14:paraId="44AE015A" w14:textId="77777777" w:rsidR="0075352C" w:rsidRDefault="0075352C" w:rsidP="002B69D4">
            <w:pPr>
              <w:pStyle w:val="af1"/>
              <w:ind w:firstLine="0"/>
              <w:jc w:val="center"/>
              <w:rPr>
                <w:sz w:val="20"/>
              </w:rPr>
            </w:pPr>
            <w:r>
              <w:rPr>
                <w:sz w:val="20"/>
              </w:rPr>
              <w:t>8</w:t>
            </w:r>
          </w:p>
        </w:tc>
        <w:tc>
          <w:tcPr>
            <w:tcW w:w="680" w:type="dxa"/>
            <w:vAlign w:val="center"/>
          </w:tcPr>
          <w:p w14:paraId="6276A166" w14:textId="77777777" w:rsidR="0075352C" w:rsidRDefault="0075352C" w:rsidP="002B69D4">
            <w:pPr>
              <w:pStyle w:val="af1"/>
              <w:ind w:firstLine="0"/>
              <w:jc w:val="center"/>
              <w:rPr>
                <w:sz w:val="20"/>
              </w:rPr>
            </w:pPr>
            <w:r>
              <w:rPr>
                <w:sz w:val="20"/>
              </w:rPr>
              <w:t>6</w:t>
            </w:r>
          </w:p>
        </w:tc>
      </w:tr>
      <w:tr w:rsidR="0075352C" w14:paraId="3DDC39AF" w14:textId="77777777" w:rsidTr="002B69D4">
        <w:tc>
          <w:tcPr>
            <w:tcW w:w="707" w:type="dxa"/>
            <w:vAlign w:val="center"/>
          </w:tcPr>
          <w:p w14:paraId="293A8EE7" w14:textId="77777777" w:rsidR="0075352C" w:rsidRDefault="0075352C" w:rsidP="002B69D4">
            <w:pPr>
              <w:pStyle w:val="af1"/>
              <w:ind w:firstLine="0"/>
              <w:jc w:val="center"/>
              <w:rPr>
                <w:sz w:val="20"/>
              </w:rPr>
            </w:pPr>
            <w:r>
              <w:rPr>
                <w:sz w:val="20"/>
              </w:rPr>
              <w:t>8</w:t>
            </w:r>
          </w:p>
        </w:tc>
        <w:tc>
          <w:tcPr>
            <w:tcW w:w="853" w:type="dxa"/>
            <w:vAlign w:val="center"/>
          </w:tcPr>
          <w:p w14:paraId="4688F448" w14:textId="77777777" w:rsidR="0075352C" w:rsidRDefault="0075352C" w:rsidP="002B69D4">
            <w:pPr>
              <w:pStyle w:val="af1"/>
              <w:ind w:firstLine="0"/>
              <w:jc w:val="center"/>
              <w:rPr>
                <w:sz w:val="20"/>
              </w:rPr>
            </w:pPr>
            <w:r>
              <w:rPr>
                <w:sz w:val="20"/>
              </w:rPr>
              <w:t>10</w:t>
            </w:r>
          </w:p>
        </w:tc>
        <w:tc>
          <w:tcPr>
            <w:tcW w:w="680" w:type="dxa"/>
            <w:vAlign w:val="center"/>
          </w:tcPr>
          <w:p w14:paraId="0F10491F" w14:textId="77777777" w:rsidR="0075352C" w:rsidRDefault="0075352C" w:rsidP="002B69D4">
            <w:pPr>
              <w:pStyle w:val="af1"/>
              <w:ind w:firstLine="0"/>
              <w:jc w:val="center"/>
              <w:rPr>
                <w:sz w:val="20"/>
              </w:rPr>
            </w:pPr>
            <w:r>
              <w:rPr>
                <w:sz w:val="20"/>
              </w:rPr>
              <w:t>72</w:t>
            </w:r>
          </w:p>
        </w:tc>
        <w:tc>
          <w:tcPr>
            <w:tcW w:w="680" w:type="dxa"/>
            <w:vAlign w:val="center"/>
          </w:tcPr>
          <w:p w14:paraId="7ED1F15D" w14:textId="77777777" w:rsidR="0075352C" w:rsidRDefault="0075352C" w:rsidP="002B69D4">
            <w:pPr>
              <w:pStyle w:val="af1"/>
              <w:ind w:firstLine="0"/>
              <w:jc w:val="center"/>
              <w:rPr>
                <w:sz w:val="20"/>
              </w:rPr>
            </w:pPr>
            <w:r>
              <w:rPr>
                <w:sz w:val="20"/>
              </w:rPr>
              <w:t>62</w:t>
            </w:r>
          </w:p>
        </w:tc>
        <w:tc>
          <w:tcPr>
            <w:tcW w:w="680" w:type="dxa"/>
            <w:vAlign w:val="center"/>
          </w:tcPr>
          <w:p w14:paraId="57258B73" w14:textId="77777777" w:rsidR="0075352C" w:rsidRDefault="0075352C" w:rsidP="002B69D4">
            <w:pPr>
              <w:pStyle w:val="af1"/>
              <w:ind w:firstLine="0"/>
              <w:jc w:val="center"/>
              <w:rPr>
                <w:sz w:val="20"/>
              </w:rPr>
            </w:pPr>
            <w:r>
              <w:rPr>
                <w:sz w:val="20"/>
              </w:rPr>
              <w:t>60</w:t>
            </w:r>
          </w:p>
        </w:tc>
        <w:tc>
          <w:tcPr>
            <w:tcW w:w="680" w:type="dxa"/>
            <w:vAlign w:val="center"/>
          </w:tcPr>
          <w:p w14:paraId="56638E9F" w14:textId="77777777" w:rsidR="0075352C" w:rsidRDefault="0075352C" w:rsidP="002B69D4">
            <w:pPr>
              <w:pStyle w:val="af1"/>
              <w:ind w:firstLine="0"/>
              <w:jc w:val="center"/>
              <w:rPr>
                <w:sz w:val="20"/>
              </w:rPr>
            </w:pPr>
            <w:r>
              <w:rPr>
                <w:sz w:val="20"/>
              </w:rPr>
              <w:t>52</w:t>
            </w:r>
          </w:p>
        </w:tc>
        <w:tc>
          <w:tcPr>
            <w:tcW w:w="680" w:type="dxa"/>
            <w:vAlign w:val="center"/>
          </w:tcPr>
          <w:p w14:paraId="44634D6B" w14:textId="77777777" w:rsidR="0075352C" w:rsidRDefault="0075352C" w:rsidP="002B69D4">
            <w:pPr>
              <w:pStyle w:val="af1"/>
              <w:ind w:firstLine="0"/>
              <w:jc w:val="center"/>
              <w:rPr>
                <w:sz w:val="20"/>
              </w:rPr>
            </w:pPr>
            <w:r>
              <w:rPr>
                <w:sz w:val="20"/>
              </w:rPr>
              <w:t>50</w:t>
            </w:r>
          </w:p>
        </w:tc>
        <w:tc>
          <w:tcPr>
            <w:tcW w:w="680" w:type="dxa"/>
            <w:vAlign w:val="center"/>
          </w:tcPr>
          <w:p w14:paraId="309DCBAD" w14:textId="77777777" w:rsidR="0075352C" w:rsidRDefault="0075352C" w:rsidP="002B69D4">
            <w:pPr>
              <w:pStyle w:val="af1"/>
              <w:ind w:firstLine="0"/>
              <w:jc w:val="center"/>
              <w:rPr>
                <w:sz w:val="20"/>
              </w:rPr>
            </w:pPr>
            <w:r>
              <w:rPr>
                <w:sz w:val="20"/>
              </w:rPr>
              <w:t>49</w:t>
            </w:r>
          </w:p>
        </w:tc>
        <w:tc>
          <w:tcPr>
            <w:tcW w:w="680" w:type="dxa"/>
            <w:vAlign w:val="center"/>
          </w:tcPr>
          <w:p w14:paraId="309B8277" w14:textId="77777777" w:rsidR="0075352C" w:rsidRDefault="0075352C" w:rsidP="002B69D4">
            <w:pPr>
              <w:pStyle w:val="af1"/>
              <w:ind w:firstLine="0"/>
              <w:jc w:val="center"/>
              <w:rPr>
                <w:sz w:val="20"/>
              </w:rPr>
            </w:pPr>
            <w:r>
              <w:rPr>
                <w:sz w:val="20"/>
              </w:rPr>
              <w:t>47</w:t>
            </w:r>
          </w:p>
        </w:tc>
        <w:tc>
          <w:tcPr>
            <w:tcW w:w="680" w:type="dxa"/>
            <w:vAlign w:val="center"/>
          </w:tcPr>
          <w:p w14:paraId="58E8E82B" w14:textId="77777777" w:rsidR="0075352C" w:rsidRDefault="0075352C" w:rsidP="002B69D4">
            <w:pPr>
              <w:pStyle w:val="af1"/>
              <w:ind w:firstLine="0"/>
              <w:jc w:val="center"/>
              <w:rPr>
                <w:sz w:val="20"/>
              </w:rPr>
            </w:pPr>
            <w:r>
              <w:rPr>
                <w:sz w:val="20"/>
              </w:rPr>
              <w:t>51</w:t>
            </w:r>
          </w:p>
        </w:tc>
        <w:tc>
          <w:tcPr>
            <w:tcW w:w="680" w:type="dxa"/>
            <w:vAlign w:val="center"/>
          </w:tcPr>
          <w:p w14:paraId="7A1FAAC2" w14:textId="77777777" w:rsidR="0075352C" w:rsidRDefault="0075352C" w:rsidP="002B69D4">
            <w:pPr>
              <w:pStyle w:val="af1"/>
              <w:ind w:firstLine="0"/>
              <w:jc w:val="center"/>
              <w:rPr>
                <w:sz w:val="20"/>
              </w:rPr>
            </w:pPr>
            <w:r>
              <w:rPr>
                <w:sz w:val="20"/>
              </w:rPr>
              <w:t>60</w:t>
            </w:r>
          </w:p>
        </w:tc>
        <w:tc>
          <w:tcPr>
            <w:tcW w:w="680" w:type="dxa"/>
            <w:vAlign w:val="center"/>
          </w:tcPr>
          <w:p w14:paraId="2BE6DF52" w14:textId="77777777" w:rsidR="0075352C" w:rsidRDefault="0075352C" w:rsidP="002B69D4">
            <w:pPr>
              <w:pStyle w:val="af1"/>
              <w:ind w:firstLine="0"/>
              <w:jc w:val="center"/>
              <w:rPr>
                <w:sz w:val="20"/>
              </w:rPr>
            </w:pPr>
            <w:r>
              <w:rPr>
                <w:sz w:val="20"/>
              </w:rPr>
              <w:t>73</w:t>
            </w:r>
          </w:p>
        </w:tc>
        <w:tc>
          <w:tcPr>
            <w:tcW w:w="680" w:type="dxa"/>
            <w:vAlign w:val="center"/>
          </w:tcPr>
          <w:p w14:paraId="53121698" w14:textId="77777777" w:rsidR="0075352C" w:rsidRDefault="0075352C" w:rsidP="002B69D4">
            <w:pPr>
              <w:pStyle w:val="af1"/>
              <w:ind w:firstLine="0"/>
              <w:jc w:val="center"/>
              <w:rPr>
                <w:sz w:val="20"/>
              </w:rPr>
            </w:pPr>
            <w:r>
              <w:rPr>
                <w:sz w:val="20"/>
              </w:rPr>
              <w:t>80</w:t>
            </w:r>
          </w:p>
        </w:tc>
        <w:tc>
          <w:tcPr>
            <w:tcW w:w="680" w:type="dxa"/>
            <w:vAlign w:val="center"/>
          </w:tcPr>
          <w:p w14:paraId="77F99BD5" w14:textId="77777777" w:rsidR="0075352C" w:rsidRDefault="0075352C" w:rsidP="002B69D4">
            <w:pPr>
              <w:pStyle w:val="af1"/>
              <w:ind w:firstLine="0"/>
              <w:jc w:val="center"/>
              <w:rPr>
                <w:sz w:val="20"/>
              </w:rPr>
            </w:pPr>
            <w:r>
              <w:rPr>
                <w:sz w:val="20"/>
              </w:rPr>
              <w:t>75</w:t>
            </w:r>
          </w:p>
        </w:tc>
      </w:tr>
    </w:tbl>
    <w:p w14:paraId="449DB96D" w14:textId="77777777" w:rsidR="0075352C" w:rsidRDefault="0075352C" w:rsidP="0075352C">
      <w:pPr>
        <w:pStyle w:val="af1"/>
      </w:pPr>
    </w:p>
    <w:p w14:paraId="71DF760B" w14:textId="77777777" w:rsidR="0075352C" w:rsidRDefault="0075352C" w:rsidP="0075352C">
      <w:pPr>
        <w:pStyle w:val="af1"/>
      </w:pPr>
      <w:r>
        <w:t>Наибольшая облачность наблюдается в морозный период, особенно в ноябре и декабре, когда повторяемость пасмурного неба составляет 70-80%. Самыми ясными месяцами являются май, июнь и июль, когда повторяемость пасмурного неба не превышает 45%.</w:t>
      </w:r>
    </w:p>
    <w:p w14:paraId="24C06FF8" w14:textId="77777777" w:rsidR="0075352C" w:rsidRDefault="0075352C" w:rsidP="0075352C">
      <w:pPr>
        <w:pStyle w:val="af1"/>
      </w:pPr>
      <w:r>
        <w:t xml:space="preserve">Наибольшее число часов солнечного сияния наблюдается в июле и составляет 323 часа (табл. </w:t>
      </w:r>
      <w:r w:rsidR="0062641C">
        <w:t>1.7.</w:t>
      </w:r>
      <w:r>
        <w:t>9).</w:t>
      </w:r>
    </w:p>
    <w:p w14:paraId="05944D32" w14:textId="77777777" w:rsidR="0075352C" w:rsidRPr="004C3809" w:rsidRDefault="0075352C" w:rsidP="0075352C">
      <w:pPr>
        <w:pStyle w:val="af1"/>
        <w:jc w:val="right"/>
      </w:pPr>
      <w:r>
        <w:t xml:space="preserve">Таблица </w:t>
      </w:r>
      <w:r w:rsidR="0062641C">
        <w:t>1.7.</w:t>
      </w:r>
      <w:r>
        <w:t>9</w:t>
      </w:r>
    </w:p>
    <w:p w14:paraId="2562314F" w14:textId="77777777" w:rsidR="0075352C" w:rsidRPr="005E12C0" w:rsidRDefault="0075352C" w:rsidP="0075352C">
      <w:pPr>
        <w:pStyle w:val="af1"/>
        <w:jc w:val="center"/>
        <w:rPr>
          <w:szCs w:val="28"/>
        </w:rPr>
      </w:pPr>
      <w:r w:rsidRPr="005E12C0">
        <w:rPr>
          <w:szCs w:val="28"/>
        </w:rPr>
        <w:t>Распределение числа часов солнечного сияния по месяцам и за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7"/>
        <w:gridCol w:w="757"/>
        <w:gridCol w:w="757"/>
        <w:gridCol w:w="757"/>
        <w:gridCol w:w="757"/>
        <w:gridCol w:w="757"/>
        <w:gridCol w:w="757"/>
        <w:gridCol w:w="757"/>
        <w:gridCol w:w="757"/>
        <w:gridCol w:w="757"/>
        <w:gridCol w:w="757"/>
        <w:gridCol w:w="706"/>
        <w:gridCol w:w="808"/>
      </w:tblGrid>
      <w:tr w:rsidR="0075352C" w14:paraId="3D1C12DA" w14:textId="77777777" w:rsidTr="002B69D4">
        <w:trPr>
          <w:cantSplit/>
          <w:jc w:val="center"/>
        </w:trPr>
        <w:tc>
          <w:tcPr>
            <w:tcW w:w="9033" w:type="dxa"/>
            <w:gridSpan w:val="12"/>
          </w:tcPr>
          <w:p w14:paraId="430A7BBD" w14:textId="77777777" w:rsidR="0075352C" w:rsidRDefault="0075352C" w:rsidP="002B69D4">
            <w:pPr>
              <w:pStyle w:val="af1"/>
              <w:ind w:firstLine="0"/>
              <w:jc w:val="center"/>
              <w:rPr>
                <w:sz w:val="20"/>
              </w:rPr>
            </w:pPr>
            <w:r>
              <w:rPr>
                <w:sz w:val="20"/>
              </w:rPr>
              <w:t>Месяцы</w:t>
            </w:r>
          </w:p>
        </w:tc>
        <w:tc>
          <w:tcPr>
            <w:tcW w:w="808" w:type="dxa"/>
            <w:vMerge w:val="restart"/>
            <w:vAlign w:val="center"/>
          </w:tcPr>
          <w:p w14:paraId="0439EBEA" w14:textId="77777777" w:rsidR="0075352C" w:rsidRDefault="0075352C" w:rsidP="002B69D4">
            <w:pPr>
              <w:pStyle w:val="af1"/>
              <w:ind w:firstLine="0"/>
              <w:jc w:val="center"/>
              <w:rPr>
                <w:sz w:val="20"/>
              </w:rPr>
            </w:pPr>
            <w:r>
              <w:rPr>
                <w:sz w:val="20"/>
              </w:rPr>
              <w:t>Год</w:t>
            </w:r>
          </w:p>
        </w:tc>
      </w:tr>
      <w:tr w:rsidR="0075352C" w14:paraId="1113A6AB" w14:textId="77777777" w:rsidTr="002B69D4">
        <w:trPr>
          <w:cantSplit/>
          <w:trHeight w:val="205"/>
          <w:jc w:val="center"/>
        </w:trPr>
        <w:tc>
          <w:tcPr>
            <w:tcW w:w="757" w:type="dxa"/>
            <w:vAlign w:val="center"/>
          </w:tcPr>
          <w:p w14:paraId="790BFA6D" w14:textId="77777777" w:rsidR="0075352C" w:rsidRDefault="0075352C" w:rsidP="002B69D4">
            <w:pPr>
              <w:pStyle w:val="af1"/>
              <w:ind w:firstLine="0"/>
              <w:jc w:val="center"/>
              <w:rPr>
                <w:sz w:val="20"/>
                <w:lang w:val="en-US"/>
              </w:rPr>
            </w:pPr>
            <w:r>
              <w:rPr>
                <w:sz w:val="20"/>
                <w:lang w:val="en-US"/>
              </w:rPr>
              <w:t>I</w:t>
            </w:r>
          </w:p>
        </w:tc>
        <w:tc>
          <w:tcPr>
            <w:tcW w:w="757" w:type="dxa"/>
            <w:vAlign w:val="center"/>
          </w:tcPr>
          <w:p w14:paraId="5B932181" w14:textId="77777777" w:rsidR="0075352C" w:rsidRDefault="0075352C" w:rsidP="002B69D4">
            <w:pPr>
              <w:pStyle w:val="af1"/>
              <w:ind w:firstLine="0"/>
              <w:jc w:val="center"/>
              <w:rPr>
                <w:sz w:val="20"/>
                <w:lang w:val="en-US"/>
              </w:rPr>
            </w:pPr>
            <w:r>
              <w:rPr>
                <w:sz w:val="20"/>
                <w:lang w:val="en-US"/>
              </w:rPr>
              <w:t>II</w:t>
            </w:r>
          </w:p>
        </w:tc>
        <w:tc>
          <w:tcPr>
            <w:tcW w:w="757" w:type="dxa"/>
            <w:vAlign w:val="center"/>
          </w:tcPr>
          <w:p w14:paraId="36794015" w14:textId="77777777" w:rsidR="0075352C" w:rsidRDefault="0075352C" w:rsidP="002B69D4">
            <w:pPr>
              <w:pStyle w:val="af1"/>
              <w:ind w:firstLine="0"/>
              <w:jc w:val="center"/>
              <w:rPr>
                <w:sz w:val="20"/>
                <w:lang w:val="en-US"/>
              </w:rPr>
            </w:pPr>
            <w:r>
              <w:rPr>
                <w:sz w:val="20"/>
                <w:lang w:val="en-US"/>
              </w:rPr>
              <w:t>III</w:t>
            </w:r>
          </w:p>
        </w:tc>
        <w:tc>
          <w:tcPr>
            <w:tcW w:w="757" w:type="dxa"/>
            <w:vAlign w:val="center"/>
          </w:tcPr>
          <w:p w14:paraId="649C46E2" w14:textId="77777777" w:rsidR="0075352C" w:rsidRDefault="0075352C" w:rsidP="002B69D4">
            <w:pPr>
              <w:pStyle w:val="af1"/>
              <w:ind w:firstLine="0"/>
              <w:jc w:val="center"/>
              <w:rPr>
                <w:sz w:val="20"/>
                <w:lang w:val="en-US"/>
              </w:rPr>
            </w:pPr>
            <w:r>
              <w:rPr>
                <w:sz w:val="20"/>
                <w:lang w:val="en-US"/>
              </w:rPr>
              <w:t>IV</w:t>
            </w:r>
          </w:p>
        </w:tc>
        <w:tc>
          <w:tcPr>
            <w:tcW w:w="757" w:type="dxa"/>
            <w:vAlign w:val="center"/>
          </w:tcPr>
          <w:p w14:paraId="5A584376" w14:textId="77777777" w:rsidR="0075352C" w:rsidRDefault="0075352C" w:rsidP="002B69D4">
            <w:pPr>
              <w:pStyle w:val="af1"/>
              <w:ind w:firstLine="0"/>
              <w:jc w:val="center"/>
              <w:rPr>
                <w:sz w:val="20"/>
                <w:lang w:val="en-US"/>
              </w:rPr>
            </w:pPr>
            <w:r>
              <w:rPr>
                <w:sz w:val="20"/>
                <w:lang w:val="en-US"/>
              </w:rPr>
              <w:t>V</w:t>
            </w:r>
          </w:p>
        </w:tc>
        <w:tc>
          <w:tcPr>
            <w:tcW w:w="757" w:type="dxa"/>
            <w:vAlign w:val="center"/>
          </w:tcPr>
          <w:p w14:paraId="0720ED46" w14:textId="77777777" w:rsidR="0075352C" w:rsidRDefault="0075352C" w:rsidP="002B69D4">
            <w:pPr>
              <w:pStyle w:val="af1"/>
              <w:ind w:firstLine="0"/>
              <w:jc w:val="center"/>
              <w:rPr>
                <w:sz w:val="20"/>
                <w:lang w:val="en-US"/>
              </w:rPr>
            </w:pPr>
            <w:r>
              <w:rPr>
                <w:sz w:val="20"/>
                <w:lang w:val="en-US"/>
              </w:rPr>
              <w:t>VI</w:t>
            </w:r>
          </w:p>
        </w:tc>
        <w:tc>
          <w:tcPr>
            <w:tcW w:w="757" w:type="dxa"/>
            <w:vAlign w:val="center"/>
          </w:tcPr>
          <w:p w14:paraId="153B3D05" w14:textId="77777777" w:rsidR="0075352C" w:rsidRDefault="0075352C" w:rsidP="002B69D4">
            <w:pPr>
              <w:pStyle w:val="af1"/>
              <w:ind w:firstLine="0"/>
              <w:jc w:val="center"/>
              <w:rPr>
                <w:sz w:val="20"/>
                <w:lang w:val="en-US"/>
              </w:rPr>
            </w:pPr>
            <w:r>
              <w:rPr>
                <w:sz w:val="20"/>
                <w:lang w:val="en-US"/>
              </w:rPr>
              <w:t>VII</w:t>
            </w:r>
          </w:p>
        </w:tc>
        <w:tc>
          <w:tcPr>
            <w:tcW w:w="757" w:type="dxa"/>
            <w:vAlign w:val="center"/>
          </w:tcPr>
          <w:p w14:paraId="1CA0B133" w14:textId="77777777" w:rsidR="0075352C" w:rsidRDefault="0075352C" w:rsidP="002B69D4">
            <w:pPr>
              <w:pStyle w:val="af1"/>
              <w:ind w:firstLine="0"/>
              <w:jc w:val="center"/>
              <w:rPr>
                <w:sz w:val="20"/>
                <w:lang w:val="en-US"/>
              </w:rPr>
            </w:pPr>
            <w:r>
              <w:rPr>
                <w:sz w:val="20"/>
                <w:lang w:val="en-US"/>
              </w:rPr>
              <w:t>VIII</w:t>
            </w:r>
          </w:p>
        </w:tc>
        <w:tc>
          <w:tcPr>
            <w:tcW w:w="757" w:type="dxa"/>
            <w:vAlign w:val="center"/>
          </w:tcPr>
          <w:p w14:paraId="5BBAB6D6" w14:textId="77777777" w:rsidR="0075352C" w:rsidRDefault="0075352C" w:rsidP="002B69D4">
            <w:pPr>
              <w:pStyle w:val="af1"/>
              <w:ind w:firstLine="0"/>
              <w:jc w:val="center"/>
              <w:rPr>
                <w:sz w:val="20"/>
                <w:lang w:val="en-US"/>
              </w:rPr>
            </w:pPr>
            <w:r>
              <w:rPr>
                <w:sz w:val="20"/>
                <w:lang w:val="en-US"/>
              </w:rPr>
              <w:t>IX</w:t>
            </w:r>
          </w:p>
        </w:tc>
        <w:tc>
          <w:tcPr>
            <w:tcW w:w="757" w:type="dxa"/>
            <w:vAlign w:val="center"/>
          </w:tcPr>
          <w:p w14:paraId="25050A42" w14:textId="77777777" w:rsidR="0075352C" w:rsidRDefault="0075352C" w:rsidP="002B69D4">
            <w:pPr>
              <w:pStyle w:val="af1"/>
              <w:ind w:firstLine="0"/>
              <w:jc w:val="center"/>
              <w:rPr>
                <w:sz w:val="20"/>
                <w:lang w:val="en-US"/>
              </w:rPr>
            </w:pPr>
            <w:r>
              <w:rPr>
                <w:sz w:val="20"/>
                <w:lang w:val="en-US"/>
              </w:rPr>
              <w:t>X</w:t>
            </w:r>
          </w:p>
        </w:tc>
        <w:tc>
          <w:tcPr>
            <w:tcW w:w="757" w:type="dxa"/>
            <w:vAlign w:val="center"/>
          </w:tcPr>
          <w:p w14:paraId="4D6749A3" w14:textId="77777777" w:rsidR="0075352C" w:rsidRDefault="0075352C" w:rsidP="002B69D4">
            <w:pPr>
              <w:pStyle w:val="af1"/>
              <w:ind w:firstLine="0"/>
              <w:jc w:val="center"/>
              <w:rPr>
                <w:sz w:val="20"/>
                <w:lang w:val="en-US"/>
              </w:rPr>
            </w:pPr>
            <w:r>
              <w:rPr>
                <w:sz w:val="20"/>
                <w:lang w:val="en-US"/>
              </w:rPr>
              <w:t>XI</w:t>
            </w:r>
          </w:p>
        </w:tc>
        <w:tc>
          <w:tcPr>
            <w:tcW w:w="706" w:type="dxa"/>
            <w:vAlign w:val="center"/>
          </w:tcPr>
          <w:p w14:paraId="0E80CCE2" w14:textId="77777777" w:rsidR="0075352C" w:rsidRDefault="0075352C" w:rsidP="002B69D4">
            <w:pPr>
              <w:pStyle w:val="af1"/>
              <w:ind w:firstLine="0"/>
              <w:jc w:val="center"/>
              <w:rPr>
                <w:sz w:val="20"/>
                <w:lang w:val="en-US"/>
              </w:rPr>
            </w:pPr>
            <w:r>
              <w:rPr>
                <w:sz w:val="20"/>
                <w:lang w:val="en-US"/>
              </w:rPr>
              <w:t>XII</w:t>
            </w:r>
          </w:p>
        </w:tc>
        <w:tc>
          <w:tcPr>
            <w:tcW w:w="808" w:type="dxa"/>
            <w:vMerge/>
            <w:vAlign w:val="center"/>
          </w:tcPr>
          <w:p w14:paraId="7E40A555" w14:textId="77777777" w:rsidR="0075352C" w:rsidRDefault="0075352C" w:rsidP="002B69D4">
            <w:pPr>
              <w:pStyle w:val="af1"/>
              <w:ind w:firstLine="0"/>
              <w:jc w:val="center"/>
              <w:rPr>
                <w:sz w:val="20"/>
                <w:lang w:val="en-US"/>
              </w:rPr>
            </w:pPr>
          </w:p>
        </w:tc>
      </w:tr>
      <w:tr w:rsidR="0075352C" w14:paraId="001DE5B6" w14:textId="77777777" w:rsidTr="002B69D4">
        <w:trPr>
          <w:trHeight w:val="251"/>
          <w:jc w:val="center"/>
        </w:trPr>
        <w:tc>
          <w:tcPr>
            <w:tcW w:w="757" w:type="dxa"/>
            <w:vAlign w:val="center"/>
          </w:tcPr>
          <w:p w14:paraId="39ED9A1B" w14:textId="77777777" w:rsidR="0075352C" w:rsidRDefault="0075352C" w:rsidP="002B69D4">
            <w:pPr>
              <w:pStyle w:val="af1"/>
              <w:ind w:firstLine="0"/>
              <w:jc w:val="center"/>
              <w:rPr>
                <w:sz w:val="20"/>
              </w:rPr>
            </w:pPr>
            <w:r>
              <w:rPr>
                <w:sz w:val="20"/>
              </w:rPr>
              <w:lastRenderedPageBreak/>
              <w:t>49</w:t>
            </w:r>
          </w:p>
        </w:tc>
        <w:tc>
          <w:tcPr>
            <w:tcW w:w="757" w:type="dxa"/>
            <w:vAlign w:val="center"/>
          </w:tcPr>
          <w:p w14:paraId="6B3DC92F" w14:textId="77777777" w:rsidR="0075352C" w:rsidRDefault="0075352C" w:rsidP="002B69D4">
            <w:pPr>
              <w:pStyle w:val="af1"/>
              <w:ind w:firstLine="0"/>
              <w:jc w:val="center"/>
              <w:rPr>
                <w:sz w:val="20"/>
              </w:rPr>
            </w:pPr>
            <w:r>
              <w:rPr>
                <w:sz w:val="20"/>
              </w:rPr>
              <w:t>103</w:t>
            </w:r>
          </w:p>
        </w:tc>
        <w:tc>
          <w:tcPr>
            <w:tcW w:w="757" w:type="dxa"/>
            <w:vAlign w:val="center"/>
          </w:tcPr>
          <w:p w14:paraId="3C5C05F0" w14:textId="77777777" w:rsidR="0075352C" w:rsidRDefault="0075352C" w:rsidP="002B69D4">
            <w:pPr>
              <w:pStyle w:val="af1"/>
              <w:ind w:firstLine="0"/>
              <w:jc w:val="center"/>
              <w:rPr>
                <w:sz w:val="20"/>
              </w:rPr>
            </w:pPr>
            <w:r>
              <w:rPr>
                <w:sz w:val="20"/>
              </w:rPr>
              <w:t>140</w:t>
            </w:r>
          </w:p>
        </w:tc>
        <w:tc>
          <w:tcPr>
            <w:tcW w:w="757" w:type="dxa"/>
            <w:vAlign w:val="center"/>
          </w:tcPr>
          <w:p w14:paraId="315C9763" w14:textId="77777777" w:rsidR="0075352C" w:rsidRDefault="0075352C" w:rsidP="002B69D4">
            <w:pPr>
              <w:pStyle w:val="af1"/>
              <w:ind w:firstLine="0"/>
              <w:jc w:val="center"/>
              <w:rPr>
                <w:sz w:val="20"/>
              </w:rPr>
            </w:pPr>
            <w:r>
              <w:rPr>
                <w:sz w:val="20"/>
              </w:rPr>
              <w:t>223</w:t>
            </w:r>
          </w:p>
        </w:tc>
        <w:tc>
          <w:tcPr>
            <w:tcW w:w="757" w:type="dxa"/>
            <w:vAlign w:val="center"/>
          </w:tcPr>
          <w:p w14:paraId="48288A94" w14:textId="77777777" w:rsidR="0075352C" w:rsidRDefault="0075352C" w:rsidP="002B69D4">
            <w:pPr>
              <w:pStyle w:val="af1"/>
              <w:ind w:firstLine="0"/>
              <w:jc w:val="center"/>
              <w:rPr>
                <w:sz w:val="20"/>
              </w:rPr>
            </w:pPr>
            <w:r>
              <w:rPr>
                <w:sz w:val="20"/>
              </w:rPr>
              <w:t>288</w:t>
            </w:r>
          </w:p>
        </w:tc>
        <w:tc>
          <w:tcPr>
            <w:tcW w:w="757" w:type="dxa"/>
            <w:vAlign w:val="center"/>
          </w:tcPr>
          <w:p w14:paraId="565932E5" w14:textId="77777777" w:rsidR="0075352C" w:rsidRDefault="0075352C" w:rsidP="002B69D4">
            <w:pPr>
              <w:pStyle w:val="af1"/>
              <w:ind w:firstLine="0"/>
              <w:jc w:val="center"/>
              <w:rPr>
                <w:sz w:val="20"/>
              </w:rPr>
            </w:pPr>
            <w:r>
              <w:rPr>
                <w:sz w:val="20"/>
              </w:rPr>
              <w:t>318</w:t>
            </w:r>
          </w:p>
        </w:tc>
        <w:tc>
          <w:tcPr>
            <w:tcW w:w="757" w:type="dxa"/>
            <w:vAlign w:val="center"/>
          </w:tcPr>
          <w:p w14:paraId="370260F2" w14:textId="77777777" w:rsidR="0075352C" w:rsidRDefault="0075352C" w:rsidP="002B69D4">
            <w:pPr>
              <w:pStyle w:val="af1"/>
              <w:ind w:firstLine="0"/>
              <w:jc w:val="center"/>
              <w:rPr>
                <w:sz w:val="20"/>
              </w:rPr>
            </w:pPr>
            <w:r>
              <w:rPr>
                <w:sz w:val="20"/>
              </w:rPr>
              <w:t>323</w:t>
            </w:r>
          </w:p>
        </w:tc>
        <w:tc>
          <w:tcPr>
            <w:tcW w:w="757" w:type="dxa"/>
            <w:vAlign w:val="center"/>
          </w:tcPr>
          <w:p w14:paraId="714DF103" w14:textId="77777777" w:rsidR="0075352C" w:rsidRDefault="0075352C" w:rsidP="002B69D4">
            <w:pPr>
              <w:pStyle w:val="af1"/>
              <w:ind w:firstLine="0"/>
              <w:jc w:val="center"/>
              <w:rPr>
                <w:sz w:val="20"/>
              </w:rPr>
            </w:pPr>
            <w:r>
              <w:rPr>
                <w:sz w:val="20"/>
              </w:rPr>
              <w:t>259</w:t>
            </w:r>
          </w:p>
        </w:tc>
        <w:tc>
          <w:tcPr>
            <w:tcW w:w="757" w:type="dxa"/>
            <w:vAlign w:val="center"/>
          </w:tcPr>
          <w:p w14:paraId="5623FCC5" w14:textId="77777777" w:rsidR="0075352C" w:rsidRDefault="0075352C" w:rsidP="002B69D4">
            <w:pPr>
              <w:pStyle w:val="af1"/>
              <w:ind w:firstLine="0"/>
              <w:jc w:val="center"/>
              <w:rPr>
                <w:sz w:val="20"/>
              </w:rPr>
            </w:pPr>
            <w:r>
              <w:rPr>
                <w:sz w:val="20"/>
              </w:rPr>
              <w:t>165</w:t>
            </w:r>
          </w:p>
        </w:tc>
        <w:tc>
          <w:tcPr>
            <w:tcW w:w="757" w:type="dxa"/>
            <w:vAlign w:val="center"/>
          </w:tcPr>
          <w:p w14:paraId="3DA4F4FF" w14:textId="77777777" w:rsidR="0075352C" w:rsidRDefault="0075352C" w:rsidP="002B69D4">
            <w:pPr>
              <w:pStyle w:val="af1"/>
              <w:ind w:firstLine="0"/>
              <w:jc w:val="center"/>
              <w:rPr>
                <w:sz w:val="20"/>
              </w:rPr>
            </w:pPr>
            <w:r>
              <w:rPr>
                <w:sz w:val="20"/>
              </w:rPr>
              <w:t>111</w:t>
            </w:r>
          </w:p>
        </w:tc>
        <w:tc>
          <w:tcPr>
            <w:tcW w:w="757" w:type="dxa"/>
            <w:vAlign w:val="center"/>
          </w:tcPr>
          <w:p w14:paraId="7C57B5E5" w14:textId="77777777" w:rsidR="0075352C" w:rsidRDefault="0075352C" w:rsidP="002B69D4">
            <w:pPr>
              <w:pStyle w:val="af1"/>
              <w:ind w:firstLine="0"/>
              <w:jc w:val="center"/>
              <w:rPr>
                <w:sz w:val="20"/>
              </w:rPr>
            </w:pPr>
            <w:r>
              <w:rPr>
                <w:sz w:val="20"/>
              </w:rPr>
              <w:t>45</w:t>
            </w:r>
          </w:p>
        </w:tc>
        <w:tc>
          <w:tcPr>
            <w:tcW w:w="706" w:type="dxa"/>
            <w:vAlign w:val="center"/>
          </w:tcPr>
          <w:p w14:paraId="4BEA1B89" w14:textId="77777777" w:rsidR="0075352C" w:rsidRDefault="0075352C" w:rsidP="002B69D4">
            <w:pPr>
              <w:pStyle w:val="af1"/>
              <w:ind w:firstLine="0"/>
              <w:jc w:val="center"/>
              <w:rPr>
                <w:sz w:val="20"/>
              </w:rPr>
            </w:pPr>
            <w:r>
              <w:rPr>
                <w:sz w:val="20"/>
              </w:rPr>
              <w:t>42</w:t>
            </w:r>
          </w:p>
        </w:tc>
        <w:tc>
          <w:tcPr>
            <w:tcW w:w="808" w:type="dxa"/>
            <w:vAlign w:val="center"/>
          </w:tcPr>
          <w:p w14:paraId="6F2F2EA8" w14:textId="77777777" w:rsidR="0075352C" w:rsidRDefault="0075352C" w:rsidP="002B69D4">
            <w:pPr>
              <w:pStyle w:val="af1"/>
              <w:ind w:firstLine="0"/>
              <w:jc w:val="center"/>
              <w:rPr>
                <w:sz w:val="20"/>
              </w:rPr>
            </w:pPr>
            <w:r>
              <w:rPr>
                <w:sz w:val="20"/>
              </w:rPr>
              <w:t>2066</w:t>
            </w:r>
          </w:p>
        </w:tc>
      </w:tr>
    </w:tbl>
    <w:p w14:paraId="16022234" w14:textId="77777777" w:rsidR="0075352C" w:rsidRDefault="0075352C" w:rsidP="004A2DCF">
      <w:pPr>
        <w:pStyle w:val="afb"/>
        <w:widowControl w:val="0"/>
        <w:suppressAutoHyphens/>
        <w:jc w:val="right"/>
        <w:rPr>
          <w:szCs w:val="28"/>
        </w:rPr>
      </w:pPr>
    </w:p>
    <w:p w14:paraId="6AE6E960" w14:textId="77777777" w:rsidR="003A6BE3" w:rsidRDefault="003A6BE3" w:rsidP="003A6BE3">
      <w:pPr>
        <w:pStyle w:val="af1"/>
        <w:jc w:val="center"/>
        <w:rPr>
          <w:b/>
          <w:i/>
        </w:rPr>
      </w:pPr>
      <w:r>
        <w:rPr>
          <w:b/>
          <w:i/>
        </w:rPr>
        <w:t>Атмосферные явления</w:t>
      </w:r>
    </w:p>
    <w:p w14:paraId="3793F0D5" w14:textId="77777777" w:rsidR="003A6BE3" w:rsidRDefault="003A6BE3" w:rsidP="003A6BE3">
      <w:pPr>
        <w:pStyle w:val="af1"/>
      </w:pPr>
      <w:r>
        <w:t xml:space="preserve">Основное количество </w:t>
      </w:r>
      <w:r w:rsidRPr="00362002">
        <w:rPr>
          <w:b/>
        </w:rPr>
        <w:t>туманов</w:t>
      </w:r>
      <w:r>
        <w:t xml:space="preserve"> приходится на холодное время года. Средняя продолжительность тумана в день в холодное время года длится от 4,6 до 6,4 часа. Происхождение туманов различно: радиационные туманы возникают в результате ночного выхолаживания воздуха, адвективные появляются в результате затока тепловой воздушной массы на холодную поверхность. Максимум повторяемости таких туманов отмечается осенью. Продолжительность туманов в году составляет 152 часа.</w:t>
      </w:r>
    </w:p>
    <w:p w14:paraId="418AE914" w14:textId="77777777" w:rsidR="003A6BE3" w:rsidRDefault="003A6BE3" w:rsidP="003A6BE3">
      <w:pPr>
        <w:pStyle w:val="af1"/>
      </w:pPr>
      <w:r w:rsidRPr="003A6BE3">
        <w:t>Грозы</w:t>
      </w:r>
      <w:r>
        <w:t xml:space="preserve"> наблюдаются, в основном, летом, реже - весной и осенью. Образование гроз связано с прохождением холодных фронтов и мощными восходящими потоками воздуха в атмосфере. Среднее число дней с грозой составляет 19; с градом – 1,7-1,5. Число дней в году с гололедом - 8.</w:t>
      </w:r>
    </w:p>
    <w:p w14:paraId="091C8BF8" w14:textId="77777777" w:rsidR="003A6BE3" w:rsidRDefault="003A6BE3" w:rsidP="003A6BE3">
      <w:pPr>
        <w:pStyle w:val="af1"/>
      </w:pPr>
      <w:r w:rsidRPr="003A6BE3">
        <w:t>Град</w:t>
      </w:r>
      <w:r>
        <w:t xml:space="preserve"> наблюдается, преимущественно, в теплый период года и обычно выпадает пятнами. Его выпадение сопровождается ливневыми осадками, грозами, шквалистыми ветрами. Град во время грозы чаще выпадает при вторжениях холодных масс воздуха и бывает нередко крупных размеров. Количество дней с градом не превышает 0,4-0,5 в месяц. Наибольшее число дней с градом достигает 3 в месяц.</w:t>
      </w:r>
    </w:p>
    <w:p w14:paraId="27326B8F" w14:textId="77777777" w:rsidR="003A6BE3" w:rsidRDefault="003A6BE3" w:rsidP="003A6BE3">
      <w:pPr>
        <w:pStyle w:val="af1"/>
      </w:pPr>
      <w:r w:rsidRPr="003A6BE3">
        <w:t>Гололед и изморозь</w:t>
      </w:r>
      <w:r>
        <w:t xml:space="preserve"> наблюдаются, преимущественно, в холодный период года. Максимальное количество дней с гололедом и изморозью бывает обычно в декабре-январе, уменьшается к маю, после чего исчезает совсем и вновь появляется в октябре.</w:t>
      </w:r>
    </w:p>
    <w:p w14:paraId="545504D8" w14:textId="56D583DA" w:rsidR="003A6BE3" w:rsidRPr="003A6BE3" w:rsidRDefault="003A6BE3" w:rsidP="003A6BE3">
      <w:pPr>
        <w:pStyle w:val="af1"/>
      </w:pPr>
      <w:r w:rsidRPr="003A6BE3">
        <w:t xml:space="preserve">По </w:t>
      </w:r>
      <w:r w:rsidRPr="008828BB">
        <w:t>материалам Схемы территориального планирования Республики Татарстан</w:t>
      </w:r>
      <w:r w:rsidR="008828BB">
        <w:t xml:space="preserve"> (</w:t>
      </w:r>
      <w:r w:rsidR="008828BB" w:rsidRPr="008828BB">
        <w:rPr>
          <w:szCs w:val="28"/>
        </w:rPr>
        <w:t>утв. Постановлением Кабинета Министров Республики Татарстан от 21.02.2011 №134</w:t>
      </w:r>
      <w:r w:rsidR="008828BB">
        <w:rPr>
          <w:szCs w:val="28"/>
        </w:rPr>
        <w:t xml:space="preserve">, </w:t>
      </w:r>
      <w:r w:rsidR="008828BB" w:rsidRPr="008828BB">
        <w:t>с изменениями и дополнениями)</w:t>
      </w:r>
      <w:r w:rsidRPr="008828BB">
        <w:t xml:space="preserve"> метеорологический потенциал загрязнения атмосферы</w:t>
      </w:r>
      <w:r w:rsidRPr="003A6BE3">
        <w:t xml:space="preserve"> рассматриваемой территории повышен, его значения изменяются в пределах от 2,7 до 3,0. </w:t>
      </w:r>
    </w:p>
    <w:p w14:paraId="5CA7BFA3" w14:textId="77777777" w:rsidR="003A6BE3" w:rsidRDefault="003A6BE3" w:rsidP="003A6BE3">
      <w:pPr>
        <w:pStyle w:val="af1"/>
      </w:pPr>
      <w:r>
        <w:t xml:space="preserve">В соответствии с данными ФГБУ «Управление по гидрометеорологии и мониторингу окружающей среды Республики Татарстан» параметры, определяющие </w:t>
      </w:r>
      <w:r w:rsidRPr="003A6BE3">
        <w:t>потенциал загрязнения атмосферы</w:t>
      </w:r>
      <w:r>
        <w:t>, составляют:</w:t>
      </w:r>
    </w:p>
    <w:p w14:paraId="2A6FC302" w14:textId="77777777" w:rsidR="003A6BE3" w:rsidRPr="003A6BE3" w:rsidRDefault="003A6BE3" w:rsidP="007B0CCE">
      <w:pPr>
        <w:pStyle w:val="25"/>
        <w:numPr>
          <w:ilvl w:val="0"/>
          <w:numId w:val="24"/>
        </w:numPr>
        <w:tabs>
          <w:tab w:val="clear" w:pos="360"/>
          <w:tab w:val="num" w:pos="1069"/>
        </w:tabs>
        <w:spacing w:after="0" w:line="240" w:lineRule="auto"/>
        <w:ind w:left="1069"/>
        <w:rPr>
          <w:rFonts w:ascii="Times New Roman" w:hAnsi="Times New Roman" w:cs="Times New Roman"/>
          <w:sz w:val="28"/>
          <w:szCs w:val="28"/>
        </w:rPr>
      </w:pPr>
      <w:r w:rsidRPr="003A6BE3">
        <w:rPr>
          <w:rFonts w:ascii="Times New Roman" w:hAnsi="Times New Roman" w:cs="Times New Roman"/>
          <w:sz w:val="28"/>
          <w:szCs w:val="28"/>
        </w:rPr>
        <w:t>повторяемость приземных инверсий – 48%;</w:t>
      </w:r>
    </w:p>
    <w:p w14:paraId="1C98E1B2" w14:textId="77777777" w:rsidR="003A6BE3" w:rsidRPr="003A6BE3" w:rsidRDefault="003A6BE3" w:rsidP="007B0CCE">
      <w:pPr>
        <w:pStyle w:val="25"/>
        <w:numPr>
          <w:ilvl w:val="0"/>
          <w:numId w:val="24"/>
        </w:numPr>
        <w:tabs>
          <w:tab w:val="clear" w:pos="360"/>
          <w:tab w:val="num" w:pos="1069"/>
        </w:tabs>
        <w:spacing w:after="0" w:line="240" w:lineRule="auto"/>
        <w:ind w:left="1069"/>
        <w:rPr>
          <w:rFonts w:ascii="Times New Roman" w:hAnsi="Times New Roman" w:cs="Times New Roman"/>
          <w:sz w:val="28"/>
          <w:szCs w:val="28"/>
        </w:rPr>
      </w:pPr>
      <w:r w:rsidRPr="003A6BE3">
        <w:rPr>
          <w:rFonts w:ascii="Times New Roman" w:hAnsi="Times New Roman" w:cs="Times New Roman"/>
          <w:sz w:val="28"/>
          <w:szCs w:val="28"/>
        </w:rPr>
        <w:t xml:space="preserve">мощность приземных инверсий – </w:t>
      </w:r>
      <w:smartTag w:uri="urn:schemas-microsoft-com:office:smarttags" w:element="metricconverter">
        <w:smartTagPr>
          <w:attr w:name="ProductID" w:val="0,33 км"/>
        </w:smartTagPr>
        <w:r w:rsidRPr="003A6BE3">
          <w:rPr>
            <w:rFonts w:ascii="Times New Roman" w:hAnsi="Times New Roman" w:cs="Times New Roman"/>
            <w:sz w:val="28"/>
            <w:szCs w:val="28"/>
          </w:rPr>
          <w:t>0,33 км</w:t>
        </w:r>
      </w:smartTag>
      <w:r w:rsidRPr="003A6BE3">
        <w:rPr>
          <w:rFonts w:ascii="Times New Roman" w:hAnsi="Times New Roman" w:cs="Times New Roman"/>
          <w:sz w:val="28"/>
          <w:szCs w:val="28"/>
        </w:rPr>
        <w:t>;</w:t>
      </w:r>
    </w:p>
    <w:p w14:paraId="30172575" w14:textId="77777777" w:rsidR="003A6BE3" w:rsidRPr="003A6BE3" w:rsidRDefault="003A6BE3" w:rsidP="007B0CCE">
      <w:pPr>
        <w:pStyle w:val="25"/>
        <w:numPr>
          <w:ilvl w:val="0"/>
          <w:numId w:val="24"/>
        </w:numPr>
        <w:tabs>
          <w:tab w:val="clear" w:pos="360"/>
          <w:tab w:val="num" w:pos="1069"/>
        </w:tabs>
        <w:spacing w:after="0" w:line="240" w:lineRule="auto"/>
        <w:ind w:left="1069"/>
        <w:rPr>
          <w:rFonts w:ascii="Times New Roman" w:hAnsi="Times New Roman" w:cs="Times New Roman"/>
          <w:sz w:val="28"/>
          <w:szCs w:val="28"/>
        </w:rPr>
      </w:pPr>
      <w:r w:rsidRPr="003A6BE3">
        <w:rPr>
          <w:rFonts w:ascii="Times New Roman" w:hAnsi="Times New Roman" w:cs="Times New Roman"/>
          <w:sz w:val="28"/>
          <w:szCs w:val="28"/>
        </w:rPr>
        <w:t>повторяемость скорости ветра 0-1 м/с - 10%;</w:t>
      </w:r>
    </w:p>
    <w:p w14:paraId="0304D166" w14:textId="77777777" w:rsidR="003A6BE3" w:rsidRPr="003A6BE3" w:rsidRDefault="003A6BE3" w:rsidP="007B0CCE">
      <w:pPr>
        <w:pStyle w:val="25"/>
        <w:numPr>
          <w:ilvl w:val="0"/>
          <w:numId w:val="24"/>
        </w:numPr>
        <w:tabs>
          <w:tab w:val="clear" w:pos="360"/>
          <w:tab w:val="num" w:pos="1069"/>
        </w:tabs>
        <w:spacing w:after="0" w:line="240" w:lineRule="auto"/>
        <w:ind w:left="1069"/>
        <w:rPr>
          <w:rFonts w:ascii="Times New Roman" w:hAnsi="Times New Roman" w:cs="Times New Roman"/>
          <w:sz w:val="28"/>
          <w:szCs w:val="28"/>
        </w:rPr>
      </w:pPr>
      <w:r w:rsidRPr="003A6BE3">
        <w:rPr>
          <w:rFonts w:ascii="Times New Roman" w:hAnsi="Times New Roman" w:cs="Times New Roman"/>
          <w:sz w:val="28"/>
          <w:szCs w:val="28"/>
        </w:rPr>
        <w:t xml:space="preserve">продолжительность туманов – 152 часа. </w:t>
      </w:r>
    </w:p>
    <w:p w14:paraId="6AE1EC00" w14:textId="77777777" w:rsidR="0075352C" w:rsidRDefault="0075352C" w:rsidP="004A2DCF">
      <w:pPr>
        <w:pStyle w:val="afb"/>
        <w:widowControl w:val="0"/>
        <w:suppressAutoHyphens/>
        <w:jc w:val="right"/>
        <w:rPr>
          <w:szCs w:val="28"/>
        </w:rPr>
      </w:pPr>
    </w:p>
    <w:p w14:paraId="7827B3CF" w14:textId="77777777" w:rsidR="0075352C" w:rsidRDefault="0075352C" w:rsidP="004A2DCF">
      <w:pPr>
        <w:pStyle w:val="afb"/>
        <w:widowControl w:val="0"/>
        <w:suppressAutoHyphens/>
        <w:jc w:val="right"/>
        <w:rPr>
          <w:szCs w:val="28"/>
        </w:rPr>
      </w:pPr>
    </w:p>
    <w:p w14:paraId="262A0E0D" w14:textId="77777777" w:rsidR="00FD63BB" w:rsidRPr="00895633" w:rsidRDefault="00FD63BB" w:rsidP="004A2DCF">
      <w:pPr>
        <w:pStyle w:val="afb"/>
        <w:widowControl w:val="0"/>
        <w:suppressAutoHyphens/>
        <w:jc w:val="right"/>
        <w:rPr>
          <w:szCs w:val="28"/>
        </w:rPr>
        <w:sectPr w:rsidR="00FD63BB" w:rsidRPr="00895633" w:rsidSect="000E2777">
          <w:pgSz w:w="11907" w:h="16840" w:code="9"/>
          <w:pgMar w:top="851" w:right="851" w:bottom="851" w:left="1134" w:header="720" w:footer="720" w:gutter="0"/>
          <w:cols w:space="720"/>
        </w:sectPr>
      </w:pPr>
    </w:p>
    <w:p w14:paraId="3669DA52" w14:textId="77777777" w:rsidR="003B6B0D" w:rsidRPr="008C3685" w:rsidRDefault="003B6B0D"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3" w:name="_Toc34205828"/>
      <w:r w:rsidRPr="008C3685">
        <w:rPr>
          <w:rFonts w:ascii="Times New Roman" w:eastAsiaTheme="majorEastAsia" w:hAnsi="Times New Roman" w:cs="Times New Roman"/>
          <w:b/>
          <w:sz w:val="28"/>
          <w:szCs w:val="28"/>
        </w:rPr>
        <w:lastRenderedPageBreak/>
        <w:t>Ландшафты, почвенный покров, животный и растительный мир</w:t>
      </w:r>
      <w:bookmarkEnd w:id="13"/>
    </w:p>
    <w:p w14:paraId="15E94E37" w14:textId="77777777" w:rsidR="003B6B0D" w:rsidRPr="008C3685" w:rsidRDefault="003B6B0D" w:rsidP="0013102A">
      <w:pPr>
        <w:widowControl w:val="0"/>
        <w:suppressAutoHyphens/>
        <w:spacing w:line="240" w:lineRule="auto"/>
        <w:ind w:firstLine="709"/>
        <w:jc w:val="center"/>
        <w:rPr>
          <w:rFonts w:ascii="Times New Roman" w:eastAsia="Times New Roman" w:hAnsi="Times New Roman" w:cs="Times New Roman"/>
          <w:b/>
          <w:sz w:val="28"/>
          <w:lang w:eastAsia="ru-RU"/>
        </w:rPr>
      </w:pPr>
      <w:r w:rsidRPr="008C3685">
        <w:rPr>
          <w:rFonts w:ascii="Times New Roman" w:eastAsia="Times New Roman" w:hAnsi="Times New Roman" w:cs="Times New Roman"/>
          <w:b/>
          <w:sz w:val="28"/>
          <w:lang w:eastAsia="ru-RU"/>
        </w:rPr>
        <w:t>Ландшафты</w:t>
      </w:r>
    </w:p>
    <w:p w14:paraId="326A3FF7" w14:textId="77777777" w:rsidR="00284430" w:rsidRPr="00AB0BF9" w:rsidRDefault="00284430" w:rsidP="00284430">
      <w:pPr>
        <w:pStyle w:val="110"/>
        <w:ind w:firstLine="540"/>
      </w:pPr>
      <w:r w:rsidRPr="00AB0BF9">
        <w:t xml:space="preserve">Ландшафтная специфика территории обусловлена взаимным влиянием общего и местного климата, рельефа, геолого-геоморфологических условий, растительности и животного мира. </w:t>
      </w:r>
    </w:p>
    <w:p w14:paraId="3124B21C" w14:textId="77777777" w:rsidR="00284430" w:rsidRPr="0096039A" w:rsidRDefault="00284430" w:rsidP="00284430">
      <w:pPr>
        <w:pStyle w:val="110"/>
        <w:ind w:firstLine="540"/>
      </w:pPr>
      <w:r>
        <w:t>Новотроицкое сельское поселение Тукаевского муниципального района расположено в пределах суббореальной северной семигумидной ландшафтной зоны, типичной и южной лесостепной подзоны, Актанышского ландшафтного района (Схема территориального планирования Республики Татарстан</w:t>
      </w:r>
      <w:r w:rsidRPr="00B71A96">
        <w:t xml:space="preserve"> (внесение изменений)</w:t>
      </w:r>
      <w:r>
        <w:t xml:space="preserve">, 2017). </w:t>
      </w:r>
    </w:p>
    <w:p w14:paraId="67D1ABAB" w14:textId="77777777" w:rsidR="00284430" w:rsidRDefault="00284430" w:rsidP="00284430">
      <w:pPr>
        <w:pStyle w:val="af1"/>
      </w:pPr>
      <w:r>
        <w:t>Актанышский ландшафтный район является низменно-равнинным с лесами Приволжскими липово-дубовыми и закамско-заволжскими в сочетании с липово-дубовыми и липовыми, а также окско-волжско-камскими дубовыми, вязовыми лесами на выщелоченных черноземах и серых лесных почвах.</w:t>
      </w:r>
    </w:p>
    <w:p w14:paraId="71B3B49B" w14:textId="77777777" w:rsidR="00284430" w:rsidRPr="00E61952" w:rsidRDefault="00284430" w:rsidP="00284430">
      <w:pPr>
        <w:pStyle w:val="af1"/>
        <w:ind w:firstLine="540"/>
        <w:rPr>
          <w:spacing w:val="-4"/>
        </w:rPr>
      </w:pPr>
      <w:r w:rsidRPr="00E61952">
        <w:rPr>
          <w:spacing w:val="-4"/>
        </w:rPr>
        <w:t>В таблице 1</w:t>
      </w:r>
      <w:r>
        <w:rPr>
          <w:spacing w:val="-4"/>
        </w:rPr>
        <w:t>.8.1</w:t>
      </w:r>
      <w:r w:rsidRPr="00E61952">
        <w:rPr>
          <w:spacing w:val="-4"/>
        </w:rPr>
        <w:t xml:space="preserve"> представлены основные с точки зрения ландшафтной дифференциации количественные показатели рассматриваем</w:t>
      </w:r>
      <w:r>
        <w:rPr>
          <w:spacing w:val="-4"/>
        </w:rPr>
        <w:t>ого</w:t>
      </w:r>
      <w:r w:rsidRPr="00E61952">
        <w:rPr>
          <w:spacing w:val="-4"/>
        </w:rPr>
        <w:t xml:space="preserve"> ландшафтн</w:t>
      </w:r>
      <w:r>
        <w:rPr>
          <w:spacing w:val="-4"/>
        </w:rPr>
        <w:t>ого</w:t>
      </w:r>
      <w:r w:rsidRPr="00E61952">
        <w:rPr>
          <w:spacing w:val="-4"/>
        </w:rPr>
        <w:t xml:space="preserve"> район</w:t>
      </w:r>
      <w:r>
        <w:rPr>
          <w:spacing w:val="-4"/>
        </w:rPr>
        <w:t>а</w:t>
      </w:r>
      <w:r w:rsidRPr="00E61952">
        <w:rPr>
          <w:spacing w:val="-4"/>
        </w:rPr>
        <w:t>.</w:t>
      </w:r>
    </w:p>
    <w:p w14:paraId="16249752" w14:textId="77777777" w:rsidR="00284430" w:rsidRDefault="00284430" w:rsidP="00284430">
      <w:pPr>
        <w:pStyle w:val="af1"/>
        <w:jc w:val="right"/>
      </w:pPr>
      <w:r>
        <w:t>Таблица 1.8.1</w:t>
      </w:r>
    </w:p>
    <w:p w14:paraId="14CDE5C1" w14:textId="77777777" w:rsidR="00284430" w:rsidRPr="00284430" w:rsidRDefault="00284430" w:rsidP="00284430">
      <w:pPr>
        <w:pStyle w:val="af4"/>
        <w:jc w:val="center"/>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t>Средние значения характеристик Актанышского ландшафтного района в Новотроицком сельском поселении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68"/>
        <w:gridCol w:w="3780"/>
      </w:tblGrid>
      <w:tr w:rsidR="00284430" w:rsidRPr="002170C0" w14:paraId="50DBF96D" w14:textId="77777777" w:rsidTr="002B69D4">
        <w:trPr>
          <w:trHeight w:val="386"/>
        </w:trPr>
        <w:tc>
          <w:tcPr>
            <w:tcW w:w="5868" w:type="dxa"/>
            <w:vAlign w:val="center"/>
          </w:tcPr>
          <w:p w14:paraId="39F3E319" w14:textId="77777777" w:rsidR="00284430" w:rsidRPr="002170C0" w:rsidRDefault="00284430" w:rsidP="00284430">
            <w:pPr>
              <w:pStyle w:val="af1"/>
              <w:ind w:firstLine="0"/>
              <w:jc w:val="center"/>
              <w:rPr>
                <w:sz w:val="20"/>
              </w:rPr>
            </w:pPr>
            <w:r w:rsidRPr="002170C0">
              <w:rPr>
                <w:sz w:val="20"/>
              </w:rPr>
              <w:t>Характеристики ландшафтн</w:t>
            </w:r>
            <w:r>
              <w:rPr>
                <w:sz w:val="20"/>
              </w:rPr>
              <w:t>ого</w:t>
            </w:r>
            <w:r w:rsidRPr="002170C0">
              <w:rPr>
                <w:sz w:val="20"/>
              </w:rPr>
              <w:t xml:space="preserve"> район</w:t>
            </w:r>
            <w:r>
              <w:rPr>
                <w:sz w:val="20"/>
              </w:rPr>
              <w:t>а</w:t>
            </w:r>
          </w:p>
        </w:tc>
        <w:tc>
          <w:tcPr>
            <w:tcW w:w="3780" w:type="dxa"/>
            <w:vAlign w:val="center"/>
          </w:tcPr>
          <w:p w14:paraId="5C5C0295" w14:textId="77777777" w:rsidR="00284430" w:rsidRPr="002170C0" w:rsidRDefault="00284430" w:rsidP="00284430">
            <w:pPr>
              <w:pStyle w:val="af1"/>
              <w:ind w:firstLine="0"/>
              <w:jc w:val="center"/>
              <w:rPr>
                <w:sz w:val="20"/>
              </w:rPr>
            </w:pPr>
            <w:r>
              <w:rPr>
                <w:sz w:val="20"/>
              </w:rPr>
              <w:t>Значения</w:t>
            </w:r>
          </w:p>
        </w:tc>
      </w:tr>
      <w:tr w:rsidR="00284430" w:rsidRPr="002170C0" w14:paraId="098F82B1" w14:textId="77777777" w:rsidTr="002B69D4">
        <w:tc>
          <w:tcPr>
            <w:tcW w:w="5868" w:type="dxa"/>
          </w:tcPr>
          <w:p w14:paraId="21FCA8A3" w14:textId="77777777" w:rsidR="00284430" w:rsidRPr="002170C0" w:rsidRDefault="00284430" w:rsidP="00284430">
            <w:pPr>
              <w:pStyle w:val="af1"/>
              <w:ind w:firstLine="0"/>
              <w:jc w:val="center"/>
              <w:rPr>
                <w:sz w:val="20"/>
              </w:rPr>
            </w:pPr>
            <w:r w:rsidRPr="002170C0">
              <w:rPr>
                <w:sz w:val="20"/>
              </w:rPr>
              <w:t>Количество бассейнов</w:t>
            </w:r>
          </w:p>
        </w:tc>
        <w:tc>
          <w:tcPr>
            <w:tcW w:w="3780" w:type="dxa"/>
            <w:vAlign w:val="center"/>
          </w:tcPr>
          <w:p w14:paraId="74DE271D" w14:textId="77777777" w:rsidR="00284430" w:rsidRPr="002170C0" w:rsidRDefault="00284430" w:rsidP="00284430">
            <w:pPr>
              <w:pStyle w:val="af1"/>
              <w:ind w:firstLine="0"/>
              <w:jc w:val="center"/>
              <w:rPr>
                <w:sz w:val="20"/>
              </w:rPr>
            </w:pPr>
            <w:r>
              <w:rPr>
                <w:sz w:val="20"/>
              </w:rPr>
              <w:t>5</w:t>
            </w:r>
          </w:p>
        </w:tc>
      </w:tr>
      <w:tr w:rsidR="00284430" w:rsidRPr="002170C0" w14:paraId="55C77D58" w14:textId="77777777" w:rsidTr="002B69D4">
        <w:tc>
          <w:tcPr>
            <w:tcW w:w="5868" w:type="dxa"/>
          </w:tcPr>
          <w:p w14:paraId="61957D37" w14:textId="77777777" w:rsidR="00284430" w:rsidRPr="002170C0" w:rsidRDefault="00284430" w:rsidP="00284430">
            <w:pPr>
              <w:pStyle w:val="af1"/>
              <w:ind w:firstLine="0"/>
              <w:jc w:val="center"/>
              <w:rPr>
                <w:sz w:val="20"/>
              </w:rPr>
            </w:pPr>
            <w:r w:rsidRPr="002170C0">
              <w:rPr>
                <w:sz w:val="20"/>
              </w:rPr>
              <w:t>Средняя абсолютная высота (м)</w:t>
            </w:r>
          </w:p>
        </w:tc>
        <w:tc>
          <w:tcPr>
            <w:tcW w:w="3780" w:type="dxa"/>
            <w:vAlign w:val="center"/>
          </w:tcPr>
          <w:p w14:paraId="3EF19AAC" w14:textId="77777777" w:rsidR="00284430" w:rsidRPr="002170C0" w:rsidRDefault="00284430" w:rsidP="00284430">
            <w:pPr>
              <w:pStyle w:val="af1"/>
              <w:ind w:firstLine="0"/>
              <w:jc w:val="center"/>
              <w:rPr>
                <w:sz w:val="20"/>
              </w:rPr>
            </w:pPr>
            <w:r>
              <w:rPr>
                <w:sz w:val="20"/>
              </w:rPr>
              <w:t>125</w:t>
            </w:r>
          </w:p>
        </w:tc>
      </w:tr>
      <w:tr w:rsidR="00284430" w:rsidRPr="002170C0" w14:paraId="50553672" w14:textId="77777777" w:rsidTr="002B69D4">
        <w:tc>
          <w:tcPr>
            <w:tcW w:w="5868" w:type="dxa"/>
          </w:tcPr>
          <w:p w14:paraId="61207009" w14:textId="77777777" w:rsidR="00284430" w:rsidRPr="002170C0" w:rsidRDefault="00284430" w:rsidP="00284430">
            <w:pPr>
              <w:pStyle w:val="af1"/>
              <w:ind w:firstLine="0"/>
              <w:jc w:val="center"/>
              <w:rPr>
                <w:sz w:val="20"/>
              </w:rPr>
            </w:pPr>
            <w:r w:rsidRPr="002170C0">
              <w:rPr>
                <w:sz w:val="20"/>
              </w:rPr>
              <w:t>Сумма биологически активных температур (</w:t>
            </w:r>
            <w:r>
              <w:rPr>
                <w:sz w:val="20"/>
              </w:rPr>
              <w:t>°</w:t>
            </w:r>
            <w:r w:rsidRPr="002170C0">
              <w:rPr>
                <w:sz w:val="20"/>
              </w:rPr>
              <w:t>С)</w:t>
            </w:r>
          </w:p>
        </w:tc>
        <w:tc>
          <w:tcPr>
            <w:tcW w:w="3780" w:type="dxa"/>
            <w:vAlign w:val="center"/>
          </w:tcPr>
          <w:p w14:paraId="3476E5A8" w14:textId="77777777" w:rsidR="00284430" w:rsidRPr="002170C0" w:rsidRDefault="00284430" w:rsidP="00284430">
            <w:pPr>
              <w:pStyle w:val="af1"/>
              <w:ind w:firstLine="0"/>
              <w:jc w:val="center"/>
              <w:rPr>
                <w:sz w:val="20"/>
              </w:rPr>
            </w:pPr>
            <w:r>
              <w:rPr>
                <w:sz w:val="20"/>
              </w:rPr>
              <w:t>2130</w:t>
            </w:r>
          </w:p>
        </w:tc>
      </w:tr>
      <w:tr w:rsidR="00284430" w:rsidRPr="002170C0" w14:paraId="3DA09741" w14:textId="77777777" w:rsidTr="002B69D4">
        <w:tc>
          <w:tcPr>
            <w:tcW w:w="5868" w:type="dxa"/>
          </w:tcPr>
          <w:p w14:paraId="70169A23" w14:textId="77777777" w:rsidR="00284430" w:rsidRPr="002170C0" w:rsidRDefault="00284430" w:rsidP="00284430">
            <w:pPr>
              <w:pStyle w:val="af1"/>
              <w:ind w:firstLine="0"/>
              <w:jc w:val="center"/>
              <w:rPr>
                <w:sz w:val="20"/>
              </w:rPr>
            </w:pPr>
            <w:r w:rsidRPr="002170C0">
              <w:rPr>
                <w:sz w:val="20"/>
              </w:rPr>
              <w:t>Гидротермический коэффициент</w:t>
            </w:r>
          </w:p>
        </w:tc>
        <w:tc>
          <w:tcPr>
            <w:tcW w:w="3780" w:type="dxa"/>
            <w:vAlign w:val="center"/>
          </w:tcPr>
          <w:p w14:paraId="2E24320B" w14:textId="77777777" w:rsidR="00284430" w:rsidRPr="002170C0" w:rsidRDefault="00284430" w:rsidP="00284430">
            <w:pPr>
              <w:pStyle w:val="af1"/>
              <w:ind w:firstLine="0"/>
              <w:jc w:val="center"/>
              <w:rPr>
                <w:sz w:val="20"/>
              </w:rPr>
            </w:pPr>
            <w:r>
              <w:rPr>
                <w:sz w:val="20"/>
              </w:rPr>
              <w:t>1,6</w:t>
            </w:r>
          </w:p>
        </w:tc>
      </w:tr>
      <w:tr w:rsidR="00284430" w:rsidRPr="002170C0" w14:paraId="60740A7E" w14:textId="77777777" w:rsidTr="002B69D4">
        <w:tc>
          <w:tcPr>
            <w:tcW w:w="5868" w:type="dxa"/>
          </w:tcPr>
          <w:p w14:paraId="54D7687C" w14:textId="77777777" w:rsidR="00284430" w:rsidRPr="002170C0" w:rsidRDefault="00284430" w:rsidP="00284430">
            <w:pPr>
              <w:pStyle w:val="af1"/>
              <w:ind w:firstLine="0"/>
              <w:jc w:val="center"/>
              <w:rPr>
                <w:sz w:val="20"/>
              </w:rPr>
            </w:pPr>
            <w:r w:rsidRPr="002170C0">
              <w:rPr>
                <w:sz w:val="20"/>
              </w:rPr>
              <w:t>Максимальная высота снежного покрова (см)</w:t>
            </w:r>
          </w:p>
        </w:tc>
        <w:tc>
          <w:tcPr>
            <w:tcW w:w="3780" w:type="dxa"/>
            <w:vAlign w:val="center"/>
          </w:tcPr>
          <w:p w14:paraId="66D04F03" w14:textId="77777777" w:rsidR="00284430" w:rsidRPr="002170C0" w:rsidRDefault="00284430" w:rsidP="00284430">
            <w:pPr>
              <w:pStyle w:val="af1"/>
              <w:ind w:firstLine="0"/>
              <w:jc w:val="center"/>
              <w:rPr>
                <w:sz w:val="20"/>
              </w:rPr>
            </w:pPr>
            <w:r>
              <w:rPr>
                <w:sz w:val="20"/>
              </w:rPr>
              <w:t>41</w:t>
            </w:r>
          </w:p>
        </w:tc>
      </w:tr>
      <w:tr w:rsidR="00284430" w:rsidRPr="002170C0" w14:paraId="429557D7" w14:textId="77777777" w:rsidTr="002B69D4">
        <w:tc>
          <w:tcPr>
            <w:tcW w:w="5868" w:type="dxa"/>
          </w:tcPr>
          <w:p w14:paraId="5EC36CE5" w14:textId="77777777" w:rsidR="00284430" w:rsidRPr="002170C0" w:rsidRDefault="00284430" w:rsidP="00284430">
            <w:pPr>
              <w:pStyle w:val="af1"/>
              <w:ind w:firstLine="0"/>
              <w:jc w:val="center"/>
              <w:rPr>
                <w:sz w:val="20"/>
              </w:rPr>
            </w:pPr>
            <w:r w:rsidRPr="002170C0">
              <w:rPr>
                <w:sz w:val="20"/>
              </w:rPr>
              <w:t>Первичная продуктивность природных экосистем (т/га год)</w:t>
            </w:r>
          </w:p>
        </w:tc>
        <w:tc>
          <w:tcPr>
            <w:tcW w:w="3780" w:type="dxa"/>
            <w:vAlign w:val="center"/>
          </w:tcPr>
          <w:p w14:paraId="0A358754" w14:textId="77777777" w:rsidR="00284430" w:rsidRPr="002170C0" w:rsidRDefault="00284430" w:rsidP="00284430">
            <w:pPr>
              <w:pStyle w:val="af1"/>
              <w:ind w:firstLine="0"/>
              <w:jc w:val="center"/>
              <w:rPr>
                <w:sz w:val="20"/>
              </w:rPr>
            </w:pPr>
            <w:r>
              <w:rPr>
                <w:sz w:val="20"/>
              </w:rPr>
              <w:t>8,0</w:t>
            </w:r>
          </w:p>
        </w:tc>
      </w:tr>
      <w:tr w:rsidR="00284430" w:rsidRPr="002170C0" w14:paraId="402C3C57" w14:textId="77777777" w:rsidTr="002B69D4">
        <w:tc>
          <w:tcPr>
            <w:tcW w:w="5868" w:type="dxa"/>
          </w:tcPr>
          <w:p w14:paraId="7657A107" w14:textId="77777777" w:rsidR="00284430" w:rsidRPr="002170C0" w:rsidRDefault="00284430" w:rsidP="00284430">
            <w:pPr>
              <w:pStyle w:val="af1"/>
              <w:ind w:firstLine="0"/>
              <w:jc w:val="center"/>
              <w:rPr>
                <w:sz w:val="20"/>
              </w:rPr>
            </w:pPr>
            <w:r w:rsidRPr="002170C0">
              <w:rPr>
                <w:sz w:val="20"/>
              </w:rPr>
              <w:t>Радиационный индекс сухости</w:t>
            </w:r>
          </w:p>
        </w:tc>
        <w:tc>
          <w:tcPr>
            <w:tcW w:w="3780" w:type="dxa"/>
            <w:vAlign w:val="center"/>
          </w:tcPr>
          <w:p w14:paraId="1AC98627" w14:textId="77777777" w:rsidR="00284430" w:rsidRPr="002170C0" w:rsidRDefault="00284430" w:rsidP="00284430">
            <w:pPr>
              <w:pStyle w:val="af1"/>
              <w:ind w:firstLine="0"/>
              <w:jc w:val="center"/>
              <w:rPr>
                <w:sz w:val="20"/>
              </w:rPr>
            </w:pPr>
            <w:r>
              <w:rPr>
                <w:sz w:val="20"/>
              </w:rPr>
              <w:t>1,0</w:t>
            </w:r>
          </w:p>
        </w:tc>
      </w:tr>
      <w:tr w:rsidR="00284430" w:rsidRPr="002170C0" w14:paraId="59CD8B32" w14:textId="77777777" w:rsidTr="002B69D4">
        <w:tc>
          <w:tcPr>
            <w:tcW w:w="5868" w:type="dxa"/>
          </w:tcPr>
          <w:p w14:paraId="7C13BBF4" w14:textId="77777777" w:rsidR="00284430" w:rsidRPr="002170C0" w:rsidRDefault="00284430" w:rsidP="00284430">
            <w:pPr>
              <w:pStyle w:val="af1"/>
              <w:ind w:firstLine="0"/>
              <w:jc w:val="center"/>
              <w:rPr>
                <w:sz w:val="20"/>
              </w:rPr>
            </w:pPr>
            <w:r w:rsidRPr="002170C0">
              <w:rPr>
                <w:sz w:val="20"/>
              </w:rPr>
              <w:t>Годовая суммарная радиация (мДж/м</w:t>
            </w:r>
            <w:r w:rsidRPr="00284430">
              <w:rPr>
                <w:sz w:val="20"/>
              </w:rPr>
              <w:t>2</w:t>
            </w:r>
            <w:r w:rsidRPr="002170C0">
              <w:rPr>
                <w:sz w:val="20"/>
              </w:rPr>
              <w:t>)</w:t>
            </w:r>
          </w:p>
        </w:tc>
        <w:tc>
          <w:tcPr>
            <w:tcW w:w="3780" w:type="dxa"/>
            <w:vAlign w:val="center"/>
          </w:tcPr>
          <w:p w14:paraId="1C1E847E" w14:textId="77777777" w:rsidR="00284430" w:rsidRPr="002170C0" w:rsidRDefault="00284430" w:rsidP="00284430">
            <w:pPr>
              <w:pStyle w:val="af1"/>
              <w:ind w:firstLine="0"/>
              <w:jc w:val="center"/>
              <w:rPr>
                <w:sz w:val="20"/>
              </w:rPr>
            </w:pPr>
            <w:r>
              <w:rPr>
                <w:sz w:val="20"/>
              </w:rPr>
              <w:t>3728</w:t>
            </w:r>
          </w:p>
        </w:tc>
      </w:tr>
      <w:tr w:rsidR="00284430" w:rsidRPr="002170C0" w14:paraId="1FEB0F20" w14:textId="77777777" w:rsidTr="002B69D4">
        <w:tc>
          <w:tcPr>
            <w:tcW w:w="5868" w:type="dxa"/>
          </w:tcPr>
          <w:p w14:paraId="3D61EA8F" w14:textId="77777777" w:rsidR="00284430" w:rsidRPr="002170C0" w:rsidRDefault="00284430" w:rsidP="00284430">
            <w:pPr>
              <w:pStyle w:val="af1"/>
              <w:ind w:firstLine="0"/>
              <w:jc w:val="center"/>
              <w:rPr>
                <w:sz w:val="20"/>
              </w:rPr>
            </w:pPr>
            <w:r w:rsidRPr="002170C0">
              <w:rPr>
                <w:sz w:val="20"/>
              </w:rPr>
              <w:t>Годовая сумма осадков (мм)</w:t>
            </w:r>
          </w:p>
        </w:tc>
        <w:tc>
          <w:tcPr>
            <w:tcW w:w="3780" w:type="dxa"/>
            <w:vAlign w:val="center"/>
          </w:tcPr>
          <w:p w14:paraId="70705147" w14:textId="77777777" w:rsidR="00284430" w:rsidRPr="002170C0" w:rsidRDefault="00284430" w:rsidP="00284430">
            <w:pPr>
              <w:pStyle w:val="af1"/>
              <w:ind w:firstLine="0"/>
              <w:jc w:val="center"/>
              <w:rPr>
                <w:sz w:val="20"/>
              </w:rPr>
            </w:pPr>
            <w:r>
              <w:rPr>
                <w:sz w:val="20"/>
              </w:rPr>
              <w:t>588</w:t>
            </w:r>
          </w:p>
        </w:tc>
      </w:tr>
      <w:tr w:rsidR="00284430" w:rsidRPr="002170C0" w14:paraId="1B51C74C" w14:textId="77777777" w:rsidTr="002B69D4">
        <w:tc>
          <w:tcPr>
            <w:tcW w:w="5868" w:type="dxa"/>
          </w:tcPr>
          <w:p w14:paraId="17AFFBB2" w14:textId="77777777" w:rsidR="00284430" w:rsidRPr="002170C0" w:rsidRDefault="00284430" w:rsidP="00284430">
            <w:pPr>
              <w:pStyle w:val="af1"/>
              <w:ind w:firstLine="0"/>
              <w:jc w:val="center"/>
              <w:rPr>
                <w:sz w:val="20"/>
              </w:rPr>
            </w:pPr>
            <w:r w:rsidRPr="002170C0">
              <w:rPr>
                <w:sz w:val="20"/>
              </w:rPr>
              <w:t>Густота оврагов км/км</w:t>
            </w:r>
            <w:r w:rsidRPr="00284430">
              <w:rPr>
                <w:sz w:val="20"/>
              </w:rPr>
              <w:t>2</w:t>
            </w:r>
          </w:p>
        </w:tc>
        <w:tc>
          <w:tcPr>
            <w:tcW w:w="3780" w:type="dxa"/>
            <w:vAlign w:val="center"/>
          </w:tcPr>
          <w:p w14:paraId="55579090" w14:textId="77777777" w:rsidR="00284430" w:rsidRPr="002170C0" w:rsidRDefault="00284430" w:rsidP="00284430">
            <w:pPr>
              <w:pStyle w:val="af1"/>
              <w:ind w:firstLine="0"/>
              <w:jc w:val="center"/>
              <w:rPr>
                <w:sz w:val="20"/>
              </w:rPr>
            </w:pPr>
            <w:r>
              <w:rPr>
                <w:sz w:val="20"/>
              </w:rPr>
              <w:t>0,3</w:t>
            </w:r>
          </w:p>
        </w:tc>
      </w:tr>
      <w:tr w:rsidR="00284430" w:rsidRPr="002170C0" w14:paraId="5BD7A319" w14:textId="77777777" w:rsidTr="002B69D4">
        <w:tc>
          <w:tcPr>
            <w:tcW w:w="5868" w:type="dxa"/>
          </w:tcPr>
          <w:p w14:paraId="2B576010" w14:textId="77777777" w:rsidR="00284430" w:rsidRPr="002170C0" w:rsidRDefault="00284430" w:rsidP="00284430">
            <w:pPr>
              <w:pStyle w:val="af1"/>
              <w:ind w:firstLine="0"/>
              <w:jc w:val="center"/>
              <w:rPr>
                <w:sz w:val="20"/>
              </w:rPr>
            </w:pPr>
            <w:r w:rsidRPr="002170C0">
              <w:rPr>
                <w:sz w:val="20"/>
              </w:rPr>
              <w:t>Заселенность (км</w:t>
            </w:r>
            <w:r w:rsidRPr="00284430">
              <w:rPr>
                <w:sz w:val="20"/>
              </w:rPr>
              <w:t>2</w:t>
            </w:r>
            <w:r w:rsidRPr="002170C0">
              <w:rPr>
                <w:sz w:val="20"/>
              </w:rPr>
              <w:t>)</w:t>
            </w:r>
          </w:p>
        </w:tc>
        <w:tc>
          <w:tcPr>
            <w:tcW w:w="3780" w:type="dxa"/>
            <w:vAlign w:val="center"/>
          </w:tcPr>
          <w:p w14:paraId="520D1B28" w14:textId="77777777" w:rsidR="00284430" w:rsidRPr="002170C0" w:rsidRDefault="00284430" w:rsidP="00284430">
            <w:pPr>
              <w:pStyle w:val="af1"/>
              <w:ind w:firstLine="0"/>
              <w:jc w:val="center"/>
              <w:rPr>
                <w:sz w:val="20"/>
              </w:rPr>
            </w:pPr>
            <w:r>
              <w:rPr>
                <w:sz w:val="20"/>
              </w:rPr>
              <w:t>4,7</w:t>
            </w:r>
          </w:p>
        </w:tc>
      </w:tr>
      <w:tr w:rsidR="00284430" w:rsidRPr="002170C0" w14:paraId="4774DCE6" w14:textId="77777777" w:rsidTr="002B69D4">
        <w:tc>
          <w:tcPr>
            <w:tcW w:w="5868" w:type="dxa"/>
          </w:tcPr>
          <w:p w14:paraId="7A98E08D" w14:textId="77777777" w:rsidR="00284430" w:rsidRPr="002170C0" w:rsidRDefault="00284430" w:rsidP="00284430">
            <w:pPr>
              <w:pStyle w:val="af1"/>
              <w:ind w:firstLine="0"/>
              <w:jc w:val="center"/>
              <w:rPr>
                <w:sz w:val="20"/>
              </w:rPr>
            </w:pPr>
            <w:r w:rsidRPr="002170C0">
              <w:rPr>
                <w:sz w:val="20"/>
              </w:rPr>
              <w:t>Средний уклон (мин)</w:t>
            </w:r>
          </w:p>
        </w:tc>
        <w:tc>
          <w:tcPr>
            <w:tcW w:w="3780" w:type="dxa"/>
            <w:vAlign w:val="center"/>
          </w:tcPr>
          <w:p w14:paraId="55EB85B2" w14:textId="77777777" w:rsidR="00284430" w:rsidRPr="002170C0" w:rsidRDefault="00284430" w:rsidP="00284430">
            <w:pPr>
              <w:pStyle w:val="af1"/>
              <w:ind w:firstLine="0"/>
              <w:jc w:val="center"/>
              <w:rPr>
                <w:sz w:val="20"/>
              </w:rPr>
            </w:pPr>
            <w:r>
              <w:rPr>
                <w:sz w:val="20"/>
              </w:rPr>
              <w:t>82</w:t>
            </w:r>
          </w:p>
        </w:tc>
      </w:tr>
      <w:tr w:rsidR="00284430" w:rsidRPr="002170C0" w14:paraId="1C9BC7B9" w14:textId="77777777" w:rsidTr="002B69D4">
        <w:tc>
          <w:tcPr>
            <w:tcW w:w="5868" w:type="dxa"/>
          </w:tcPr>
          <w:p w14:paraId="694B3839" w14:textId="77777777" w:rsidR="00284430" w:rsidRPr="002170C0" w:rsidRDefault="00284430" w:rsidP="00284430">
            <w:pPr>
              <w:pStyle w:val="af1"/>
              <w:ind w:firstLine="0"/>
              <w:jc w:val="center"/>
              <w:rPr>
                <w:sz w:val="20"/>
              </w:rPr>
            </w:pPr>
            <w:r w:rsidRPr="002170C0">
              <w:rPr>
                <w:sz w:val="20"/>
              </w:rPr>
              <w:t>Содержание гумуса</w:t>
            </w:r>
          </w:p>
        </w:tc>
        <w:tc>
          <w:tcPr>
            <w:tcW w:w="3780" w:type="dxa"/>
            <w:vAlign w:val="center"/>
          </w:tcPr>
          <w:p w14:paraId="05B8C64A" w14:textId="77777777" w:rsidR="00284430" w:rsidRPr="002170C0" w:rsidRDefault="00284430" w:rsidP="00284430">
            <w:pPr>
              <w:pStyle w:val="af1"/>
              <w:ind w:firstLine="0"/>
              <w:jc w:val="center"/>
              <w:rPr>
                <w:sz w:val="20"/>
              </w:rPr>
            </w:pPr>
            <w:r>
              <w:rPr>
                <w:sz w:val="20"/>
              </w:rPr>
              <w:t>6,5</w:t>
            </w:r>
          </w:p>
        </w:tc>
      </w:tr>
    </w:tbl>
    <w:p w14:paraId="1F49B896" w14:textId="77777777" w:rsidR="00284430" w:rsidRDefault="00284430" w:rsidP="00284430">
      <w:pPr>
        <w:pStyle w:val="af1"/>
      </w:pPr>
    </w:p>
    <w:p w14:paraId="6A3B04B1" w14:textId="77777777" w:rsidR="00284430" w:rsidRDefault="00284430" w:rsidP="00B909BD">
      <w:pPr>
        <w:pStyle w:val="af1"/>
        <w:ind w:firstLine="600"/>
      </w:pPr>
      <w:r>
        <w:t>В Новотроицком сельском поселении</w:t>
      </w:r>
      <w:r w:rsidRPr="00A21A20">
        <w:rPr>
          <w:szCs w:val="28"/>
        </w:rPr>
        <w:t xml:space="preserve"> </w:t>
      </w:r>
      <w:r>
        <w:t xml:space="preserve">обширные по площади пространства приурочены к долинным (пойменным и террасовым) типам ландшафта, в местах распространения оврагов выделяется склоновый тип. </w:t>
      </w:r>
    </w:p>
    <w:p w14:paraId="752FEEF6" w14:textId="77777777" w:rsidR="00284430" w:rsidRPr="00284430" w:rsidRDefault="00284430" w:rsidP="00B909BD">
      <w:pPr>
        <w:pStyle w:val="25"/>
        <w:spacing w:after="0" w:line="240" w:lineRule="auto"/>
        <w:ind w:left="0" w:firstLine="600"/>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t xml:space="preserve">Тем не менее, процессы урбанизации сопряжены с нарушением составляющих природный ландшафт компонентов. Изменение связей на рассматриваемой территории привело к появлению нового комплекса - антропогенного ландшафта. По функциональной принадлежности на рассматриваемой территории выделяются производственно-селитебный, сельскохозяйственный и рекреационный типы ландшафта. </w:t>
      </w:r>
    </w:p>
    <w:p w14:paraId="4AEF4C73" w14:textId="77777777" w:rsidR="00284430" w:rsidRPr="00284430" w:rsidRDefault="00284430" w:rsidP="00B909BD">
      <w:pPr>
        <w:pStyle w:val="25"/>
        <w:spacing w:after="0" w:line="240" w:lineRule="auto"/>
        <w:ind w:left="0" w:firstLine="600"/>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t xml:space="preserve">Производственно-селитебный функциональный тип ландшафта включает территории н.п. Новотроицкое, Суровка, Калиновка, Куперле, Шукрале, а также объекты производственно-коммунальной инфраструктуры. </w:t>
      </w:r>
    </w:p>
    <w:p w14:paraId="5954C5FF" w14:textId="77777777" w:rsidR="00284430" w:rsidRPr="00284430" w:rsidRDefault="00284430" w:rsidP="00B909BD">
      <w:pPr>
        <w:pStyle w:val="25"/>
        <w:spacing w:after="0" w:line="240" w:lineRule="auto"/>
        <w:ind w:left="0" w:firstLine="600"/>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lastRenderedPageBreak/>
        <w:t>Сельскохозяйственный тип ландшафта включает земли, занятые пашнями, пастбищами, сенокосами.</w:t>
      </w:r>
    </w:p>
    <w:p w14:paraId="243CA8E5" w14:textId="77777777" w:rsidR="00284430" w:rsidRPr="00284430" w:rsidRDefault="00284430" w:rsidP="00B909BD">
      <w:pPr>
        <w:pStyle w:val="25"/>
        <w:spacing w:after="0" w:line="240" w:lineRule="auto"/>
        <w:ind w:left="0" w:firstLine="600"/>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t xml:space="preserve">Рекреационный тип ландшафта представлен озелененными территориями и участками, прилегающими к водным объектам. </w:t>
      </w:r>
    </w:p>
    <w:p w14:paraId="46282A30" w14:textId="77777777" w:rsidR="00284430" w:rsidRPr="0033677A" w:rsidRDefault="00284430" w:rsidP="00B909BD">
      <w:pPr>
        <w:pStyle w:val="1a"/>
        <w:ind w:firstLine="600"/>
        <w:jc w:val="both"/>
        <w:rPr>
          <w:sz w:val="28"/>
          <w:szCs w:val="28"/>
        </w:rPr>
      </w:pPr>
      <w:r w:rsidRPr="0033677A">
        <w:rPr>
          <w:sz w:val="28"/>
          <w:szCs w:val="28"/>
        </w:rPr>
        <w:t xml:space="preserve">Природный потенциал ландшафтов в целом характеризуется как средний. В данном случае потенциал невысок не по природным свойствам, а в результате деградации ландшафта, вызванной техногенными нагрузками. </w:t>
      </w:r>
      <w:r>
        <w:rPr>
          <w:sz w:val="28"/>
          <w:szCs w:val="28"/>
        </w:rPr>
        <w:t>Т</w:t>
      </w:r>
      <w:r w:rsidRPr="0033677A">
        <w:rPr>
          <w:sz w:val="28"/>
          <w:szCs w:val="28"/>
        </w:rPr>
        <w:t xml:space="preserve">ерритория </w:t>
      </w:r>
      <w:r>
        <w:rPr>
          <w:sz w:val="28"/>
          <w:szCs w:val="28"/>
        </w:rPr>
        <w:t>Новотроицкого сельского поселения</w:t>
      </w:r>
      <w:r w:rsidRPr="0033677A">
        <w:rPr>
          <w:sz w:val="28"/>
          <w:szCs w:val="28"/>
        </w:rPr>
        <w:t xml:space="preserve"> находится в зоне </w:t>
      </w:r>
      <w:r>
        <w:rPr>
          <w:sz w:val="28"/>
          <w:szCs w:val="28"/>
        </w:rPr>
        <w:t>среднего</w:t>
      </w:r>
      <w:r w:rsidRPr="0033677A">
        <w:rPr>
          <w:sz w:val="28"/>
          <w:szCs w:val="28"/>
        </w:rPr>
        <w:t xml:space="preserve"> антропогенного воздействия. Этому способствует развитая транспортная сеть, </w:t>
      </w:r>
      <w:r>
        <w:rPr>
          <w:sz w:val="28"/>
          <w:szCs w:val="28"/>
        </w:rPr>
        <w:t xml:space="preserve">производственные, </w:t>
      </w:r>
      <w:r w:rsidRPr="0033677A">
        <w:rPr>
          <w:sz w:val="28"/>
          <w:szCs w:val="28"/>
        </w:rPr>
        <w:t>земледельческие и селитебные на</w:t>
      </w:r>
      <w:r>
        <w:rPr>
          <w:sz w:val="28"/>
          <w:szCs w:val="28"/>
        </w:rPr>
        <w:t>грузки, близость г. Наб. Челны</w:t>
      </w:r>
      <w:r w:rsidRPr="0033677A">
        <w:rPr>
          <w:sz w:val="28"/>
          <w:szCs w:val="28"/>
        </w:rPr>
        <w:t>. На земли, входящие в границ</w:t>
      </w:r>
      <w:r>
        <w:rPr>
          <w:sz w:val="28"/>
          <w:szCs w:val="28"/>
        </w:rPr>
        <w:t>ы</w:t>
      </w:r>
      <w:r w:rsidRPr="0033677A">
        <w:rPr>
          <w:sz w:val="28"/>
          <w:szCs w:val="28"/>
        </w:rPr>
        <w:t xml:space="preserve"> нефтян</w:t>
      </w:r>
      <w:r>
        <w:rPr>
          <w:sz w:val="28"/>
          <w:szCs w:val="28"/>
        </w:rPr>
        <w:t>ых месторождений</w:t>
      </w:r>
      <w:r w:rsidRPr="0033677A">
        <w:rPr>
          <w:sz w:val="28"/>
          <w:szCs w:val="28"/>
        </w:rPr>
        <w:t>, оказывается также дополнительное влияние коммуникативных нагрузок и точечное воздействие со стороны нефтяных скважин. Все это приводит к снижению природного потенциала и потере устойчивости ландшафта (Ландшафты…, 2007).</w:t>
      </w:r>
    </w:p>
    <w:p w14:paraId="0DE75AD8" w14:textId="77777777" w:rsidR="00C02F55" w:rsidRDefault="00C02F55" w:rsidP="00B909BD">
      <w:pPr>
        <w:widowControl w:val="0"/>
        <w:suppressAutoHyphens/>
        <w:spacing w:after="0" w:line="240" w:lineRule="auto"/>
        <w:ind w:firstLine="600"/>
        <w:rPr>
          <w:rFonts w:ascii="Times New Roman" w:eastAsia="Times New Roman" w:hAnsi="Times New Roman" w:cs="Arial"/>
          <w:sz w:val="28"/>
          <w:lang w:eastAsia="ru-RU"/>
        </w:rPr>
      </w:pPr>
    </w:p>
    <w:p w14:paraId="7F94B70E" w14:textId="77777777" w:rsidR="00031B3E" w:rsidRPr="00C61F07" w:rsidRDefault="00031B3E" w:rsidP="002B24FA">
      <w:pPr>
        <w:widowControl w:val="0"/>
        <w:suppressAutoHyphens/>
        <w:spacing w:after="0" w:line="240" w:lineRule="auto"/>
        <w:ind w:firstLine="709"/>
        <w:rPr>
          <w:rFonts w:ascii="Times New Roman" w:eastAsia="Times New Roman" w:hAnsi="Times New Roman" w:cs="Arial"/>
          <w:sz w:val="28"/>
          <w:lang w:eastAsia="ru-RU"/>
        </w:rPr>
      </w:pPr>
    </w:p>
    <w:p w14:paraId="073F82D5" w14:textId="77777777" w:rsidR="00853203" w:rsidRPr="00D947E2" w:rsidRDefault="00853203" w:rsidP="0013102A">
      <w:pPr>
        <w:pStyle w:val="af1"/>
        <w:widowControl w:val="0"/>
        <w:suppressAutoHyphens/>
        <w:spacing w:after="160"/>
        <w:ind w:firstLine="709"/>
        <w:jc w:val="center"/>
        <w:rPr>
          <w:b/>
          <w:szCs w:val="28"/>
        </w:rPr>
      </w:pPr>
      <w:r w:rsidRPr="00D947E2">
        <w:rPr>
          <w:b/>
          <w:szCs w:val="28"/>
        </w:rPr>
        <w:t>Почв</w:t>
      </w:r>
      <w:r w:rsidR="0072269D" w:rsidRPr="00D947E2">
        <w:rPr>
          <w:b/>
          <w:szCs w:val="28"/>
        </w:rPr>
        <w:t>енны</w:t>
      </w:r>
      <w:r w:rsidR="009F4E22" w:rsidRPr="00D947E2">
        <w:rPr>
          <w:b/>
          <w:szCs w:val="28"/>
        </w:rPr>
        <w:t>й</w:t>
      </w:r>
      <w:r w:rsidR="00052D91" w:rsidRPr="00D947E2">
        <w:rPr>
          <w:b/>
          <w:szCs w:val="28"/>
        </w:rPr>
        <w:t xml:space="preserve"> покров</w:t>
      </w:r>
    </w:p>
    <w:p w14:paraId="2A8AEAD7" w14:textId="77777777" w:rsidR="00B909BD" w:rsidRPr="001612F9" w:rsidRDefault="00B909BD" w:rsidP="00B909BD">
      <w:pPr>
        <w:pStyle w:val="af1"/>
        <w:rPr>
          <w:szCs w:val="28"/>
        </w:rPr>
      </w:pPr>
      <w:r w:rsidRPr="00B909BD">
        <w:rPr>
          <w:szCs w:val="28"/>
        </w:rPr>
        <w:t xml:space="preserve">В соответствии с почвенной картой Республики Татарстан в </w:t>
      </w:r>
      <w:r>
        <w:rPr>
          <w:szCs w:val="28"/>
        </w:rPr>
        <w:t>Новотроицком сельском поселении</w:t>
      </w:r>
      <w:r w:rsidRPr="0033677A">
        <w:rPr>
          <w:szCs w:val="28"/>
        </w:rPr>
        <w:t xml:space="preserve"> </w:t>
      </w:r>
      <w:r w:rsidRPr="00B909BD">
        <w:rPr>
          <w:szCs w:val="28"/>
        </w:rPr>
        <w:t xml:space="preserve">Тукаевского </w:t>
      </w:r>
      <w:r>
        <w:rPr>
          <w:szCs w:val="28"/>
        </w:rPr>
        <w:t xml:space="preserve">муниципального района преобладают темно-серые лесные почвы и выщелоченные черноземы. </w:t>
      </w:r>
    </w:p>
    <w:p w14:paraId="2E5FFC32" w14:textId="77777777" w:rsidR="00B909BD" w:rsidRPr="00B909BD" w:rsidRDefault="00B909BD" w:rsidP="00B909BD">
      <w:pPr>
        <w:spacing w:after="0" w:line="240" w:lineRule="auto"/>
        <w:ind w:firstLine="539"/>
        <w:rPr>
          <w:rFonts w:ascii="Times New Roman" w:eastAsia="Times New Roman" w:hAnsi="Times New Roman" w:cs="Times New Roman"/>
          <w:sz w:val="28"/>
          <w:szCs w:val="28"/>
          <w:lang w:eastAsia="ru-RU"/>
        </w:rPr>
      </w:pPr>
      <w:r w:rsidRPr="00B909BD">
        <w:rPr>
          <w:rFonts w:ascii="Times New Roman" w:eastAsia="Times New Roman" w:hAnsi="Times New Roman" w:cs="Times New Roman"/>
          <w:sz w:val="28"/>
          <w:szCs w:val="28"/>
          <w:lang w:eastAsia="ru-RU"/>
        </w:rPr>
        <w:t xml:space="preserve">Темно-серые лесные почвы характеризуются мощным гумусовым горизонтом, значительным содержанием питательных веществ, лучшими среди серых лесных почв физическими свойствами и в целом близки к черноземам.  Для них характерно усиление дернового и ослабление подзолистого процессов. Содержание гумуса достигает 9 % и более (Атлас земель…, 2005). </w:t>
      </w:r>
    </w:p>
    <w:p w14:paraId="335AC595" w14:textId="77777777" w:rsidR="00B909BD" w:rsidRPr="00B909BD" w:rsidRDefault="00B909BD" w:rsidP="00B909BD">
      <w:pPr>
        <w:spacing w:after="0" w:line="240" w:lineRule="auto"/>
        <w:ind w:firstLine="539"/>
        <w:rPr>
          <w:rFonts w:ascii="Times New Roman" w:eastAsia="Times New Roman" w:hAnsi="Times New Roman" w:cs="Times New Roman"/>
          <w:sz w:val="28"/>
          <w:szCs w:val="28"/>
          <w:lang w:eastAsia="ru-RU"/>
        </w:rPr>
      </w:pPr>
      <w:r w:rsidRPr="00B909BD">
        <w:rPr>
          <w:rFonts w:ascii="Times New Roman" w:eastAsia="Times New Roman" w:hAnsi="Times New Roman" w:cs="Times New Roman"/>
          <w:sz w:val="28"/>
          <w:szCs w:val="28"/>
          <w:lang w:eastAsia="ru-RU"/>
        </w:rPr>
        <w:t xml:space="preserve">Выщелоченные черноземы отличаются от оподзоленных более темной окраской и большей мощностью гумусового горизонта с более прочной зернистой структурой. Содержание гумуса, в основном, составляет 7-8%, реакция среды слабокислая или близкая к нейтральной. </w:t>
      </w:r>
    </w:p>
    <w:p w14:paraId="3C5AC08B" w14:textId="77777777" w:rsidR="009B71D1" w:rsidRDefault="00262E6A" w:rsidP="00262E6A">
      <w:pPr>
        <w:widowControl w:val="0"/>
        <w:suppressAutoHyphens/>
        <w:spacing w:after="0" w:line="240" w:lineRule="auto"/>
        <w:ind w:firstLine="709"/>
        <w:rPr>
          <w:rFonts w:ascii="Times New Roman" w:hAnsi="Times New Roman" w:cs="Times New Roman"/>
          <w:sz w:val="28"/>
        </w:rPr>
      </w:pPr>
      <w:r w:rsidRPr="00CC737A">
        <w:rPr>
          <w:rFonts w:ascii="Times New Roman" w:hAnsi="Times New Roman" w:cs="Times New Roman"/>
          <w:sz w:val="28"/>
        </w:rPr>
        <w:t>.</w:t>
      </w:r>
    </w:p>
    <w:p w14:paraId="00995F0E" w14:textId="77777777" w:rsidR="00470A03" w:rsidRPr="00470A03" w:rsidRDefault="00470A03" w:rsidP="00262E6A">
      <w:pPr>
        <w:widowControl w:val="0"/>
        <w:suppressAutoHyphens/>
        <w:spacing w:after="0" w:line="240" w:lineRule="auto"/>
        <w:ind w:firstLine="709"/>
      </w:pPr>
    </w:p>
    <w:p w14:paraId="16E0454D" w14:textId="77777777" w:rsidR="00853203" w:rsidRPr="001109E6" w:rsidRDefault="00FB735D" w:rsidP="0013102A">
      <w:pPr>
        <w:pStyle w:val="af1"/>
        <w:widowControl w:val="0"/>
        <w:suppressAutoHyphens/>
        <w:spacing w:after="160"/>
        <w:ind w:firstLine="709"/>
        <w:jc w:val="center"/>
        <w:rPr>
          <w:b/>
          <w:szCs w:val="28"/>
        </w:rPr>
      </w:pPr>
      <w:r w:rsidRPr="001109E6">
        <w:rPr>
          <w:b/>
          <w:szCs w:val="28"/>
        </w:rPr>
        <w:t>Ж</w:t>
      </w:r>
      <w:r w:rsidR="00853203" w:rsidRPr="001109E6">
        <w:rPr>
          <w:b/>
          <w:szCs w:val="28"/>
        </w:rPr>
        <w:t xml:space="preserve">ивотный </w:t>
      </w:r>
      <w:r w:rsidRPr="001109E6">
        <w:rPr>
          <w:b/>
          <w:szCs w:val="28"/>
        </w:rPr>
        <w:t xml:space="preserve">и растительный </w:t>
      </w:r>
      <w:r w:rsidR="00C92438" w:rsidRPr="001109E6">
        <w:rPr>
          <w:b/>
          <w:szCs w:val="28"/>
        </w:rPr>
        <w:t>мир</w:t>
      </w:r>
    </w:p>
    <w:p w14:paraId="34CF4AB4" w14:textId="77777777" w:rsidR="00FF2422" w:rsidRPr="00FF2422" w:rsidRDefault="00FF2422" w:rsidP="00FF2422">
      <w:pPr>
        <w:spacing w:after="0" w:line="240" w:lineRule="auto"/>
        <w:ind w:firstLine="539"/>
        <w:rPr>
          <w:rFonts w:ascii="Times New Roman" w:eastAsia="Times New Roman" w:hAnsi="Times New Roman" w:cs="Times New Roman"/>
          <w:sz w:val="28"/>
          <w:szCs w:val="28"/>
          <w:lang w:eastAsia="ru-RU"/>
        </w:rPr>
      </w:pPr>
      <w:r w:rsidRPr="00FF2422">
        <w:rPr>
          <w:rFonts w:ascii="Times New Roman" w:eastAsia="Times New Roman" w:hAnsi="Times New Roman" w:cs="Times New Roman"/>
          <w:sz w:val="28"/>
          <w:szCs w:val="28"/>
          <w:lang w:eastAsia="ru-RU"/>
        </w:rPr>
        <w:t>В Новотроицком сельском поселении вдоль водотоков и склонов оврагов распространены луга, используемые в качестве пастбищ. Видовой состав лугов представлен полынью, крапивой, лисохвостом, клевером луговым и др. В травянистом покрове встречаются и сорные растения (подорожник ланцетолистный, осот полевой, чертополох поникший и др.), что говорит о некоторой степени деградации кормовых угодий. Также в сельском поселении встречаются небольшие участки лесов, не относящихся к лесному фонду.</w:t>
      </w:r>
    </w:p>
    <w:p w14:paraId="0F71B56C" w14:textId="77777777" w:rsidR="00FF2422" w:rsidRDefault="00247686" w:rsidP="00FF2422">
      <w:pPr>
        <w:pStyle w:val="Default"/>
        <w:spacing w:line="23" w:lineRule="atLeast"/>
        <w:ind w:firstLine="709"/>
        <w:rPr>
          <w:i/>
          <w:sz w:val="28"/>
          <w:szCs w:val="28"/>
        </w:rPr>
      </w:pPr>
      <w:r w:rsidRPr="00D7156A">
        <w:rPr>
          <w:i/>
          <w:sz w:val="28"/>
          <w:szCs w:val="28"/>
        </w:rPr>
        <w:t>Животный мир.</w:t>
      </w:r>
      <w:r w:rsidR="00FF2422" w:rsidRPr="00FF2422">
        <w:rPr>
          <w:sz w:val="28"/>
        </w:rPr>
        <w:t xml:space="preserve"> </w:t>
      </w:r>
      <w:r w:rsidR="00FF2422" w:rsidRPr="00C30C67">
        <w:rPr>
          <w:sz w:val="28"/>
        </w:rPr>
        <w:t>Фауна</w:t>
      </w:r>
      <w:r w:rsidR="00FF2422">
        <w:rPr>
          <w:sz w:val="28"/>
        </w:rPr>
        <w:t>, преимущественно,</w:t>
      </w:r>
      <w:r w:rsidR="00FF2422" w:rsidRPr="00C30C67">
        <w:rPr>
          <w:sz w:val="28"/>
        </w:rPr>
        <w:t xml:space="preserve"> представлена грызунами, насекомояд</w:t>
      </w:r>
      <w:r w:rsidR="00FF2422">
        <w:rPr>
          <w:sz w:val="28"/>
        </w:rPr>
        <w:t xml:space="preserve">ными, </w:t>
      </w:r>
      <w:r w:rsidR="00FF2422" w:rsidRPr="00701361">
        <w:rPr>
          <w:sz w:val="28"/>
          <w:szCs w:val="28"/>
        </w:rPr>
        <w:t xml:space="preserve">рукокрылыми, разнообразны птицы. </w:t>
      </w:r>
      <w:r w:rsidR="00FF2422">
        <w:rPr>
          <w:sz w:val="28"/>
          <w:szCs w:val="28"/>
        </w:rPr>
        <w:t>В</w:t>
      </w:r>
      <w:r w:rsidR="00FF2422" w:rsidRPr="00701361">
        <w:rPr>
          <w:sz w:val="28"/>
          <w:szCs w:val="28"/>
        </w:rPr>
        <w:t>елико значение почвообитающих животных (как позвоночных, так и беспозвоночных) в поддержании естественного плодородия почв.</w:t>
      </w:r>
    </w:p>
    <w:p w14:paraId="184999C9" w14:textId="77777777" w:rsidR="00247686" w:rsidRPr="00AB0231" w:rsidRDefault="00247686" w:rsidP="00247686">
      <w:pPr>
        <w:autoSpaceDE w:val="0"/>
        <w:autoSpaceDN w:val="0"/>
        <w:adjustRightInd w:val="0"/>
        <w:spacing w:after="0" w:line="23" w:lineRule="atLeast"/>
        <w:ind w:firstLine="709"/>
        <w:rPr>
          <w:rFonts w:ascii="Times New Roman" w:hAnsi="Times New Roman" w:cs="Times New Roman"/>
          <w:color w:val="000000"/>
          <w:sz w:val="28"/>
          <w:szCs w:val="28"/>
        </w:rPr>
      </w:pPr>
      <w:r w:rsidRPr="00AB0231">
        <w:rPr>
          <w:rFonts w:ascii="Times New Roman" w:hAnsi="Times New Roman" w:cs="Times New Roman"/>
          <w:color w:val="000000"/>
          <w:sz w:val="28"/>
          <w:szCs w:val="28"/>
        </w:rPr>
        <w:t xml:space="preserve"> </w:t>
      </w:r>
    </w:p>
    <w:p w14:paraId="5A9D6FEC" w14:textId="77777777" w:rsidR="00247686" w:rsidRPr="00FF2422" w:rsidRDefault="00247686" w:rsidP="00247686">
      <w:pPr>
        <w:spacing w:after="0" w:line="23" w:lineRule="atLeast"/>
        <w:ind w:firstLine="709"/>
        <w:rPr>
          <w:rFonts w:ascii="Times New Roman" w:eastAsia="Calibri" w:hAnsi="Times New Roman" w:cs="Times New Roman"/>
          <w:sz w:val="28"/>
          <w:szCs w:val="28"/>
        </w:rPr>
      </w:pPr>
      <w:r w:rsidRPr="00FF2422">
        <w:rPr>
          <w:rFonts w:ascii="Times New Roman" w:hAnsi="Times New Roman" w:cs="Times New Roman"/>
          <w:color w:val="000000"/>
          <w:sz w:val="28"/>
          <w:szCs w:val="28"/>
        </w:rPr>
        <w:lastRenderedPageBreak/>
        <w:t xml:space="preserve">В </w:t>
      </w:r>
      <w:r w:rsidR="00FF2422" w:rsidRPr="00FF2422">
        <w:rPr>
          <w:rFonts w:ascii="Times New Roman" w:hAnsi="Times New Roman" w:cs="Times New Roman"/>
          <w:color w:val="000000"/>
          <w:sz w:val="28"/>
          <w:szCs w:val="28"/>
        </w:rPr>
        <w:t xml:space="preserve">Тукаевском </w:t>
      </w:r>
      <w:r w:rsidRPr="00FF2422">
        <w:rPr>
          <w:rFonts w:ascii="Times New Roman" w:hAnsi="Times New Roman" w:cs="Times New Roman"/>
          <w:color w:val="000000"/>
          <w:sz w:val="28"/>
          <w:szCs w:val="28"/>
        </w:rPr>
        <w:t xml:space="preserve">районе зафиксированы </w:t>
      </w:r>
      <w:r w:rsidR="00FF2422" w:rsidRPr="00FF2422">
        <w:rPr>
          <w:rFonts w:ascii="Times New Roman" w:hAnsi="Times New Roman" w:cs="Times New Roman"/>
          <w:color w:val="000000"/>
          <w:sz w:val="28"/>
          <w:szCs w:val="28"/>
        </w:rPr>
        <w:t xml:space="preserve">99 </w:t>
      </w:r>
      <w:r w:rsidRPr="00FF2422">
        <w:rPr>
          <w:rFonts w:ascii="Times New Roman" w:hAnsi="Times New Roman" w:cs="Times New Roman"/>
          <w:color w:val="000000"/>
          <w:sz w:val="28"/>
          <w:szCs w:val="28"/>
        </w:rPr>
        <w:t>вид</w:t>
      </w:r>
      <w:r w:rsidR="00692D19" w:rsidRPr="00FF2422">
        <w:rPr>
          <w:rFonts w:ascii="Times New Roman" w:hAnsi="Times New Roman" w:cs="Times New Roman"/>
          <w:color w:val="000000"/>
          <w:sz w:val="28"/>
          <w:szCs w:val="28"/>
        </w:rPr>
        <w:t>ов</w:t>
      </w:r>
      <w:r w:rsidRPr="00FF2422">
        <w:rPr>
          <w:rFonts w:ascii="Times New Roman" w:hAnsi="Times New Roman" w:cs="Times New Roman"/>
          <w:color w:val="000000"/>
          <w:sz w:val="28"/>
          <w:szCs w:val="28"/>
        </w:rPr>
        <w:t xml:space="preserve"> </w:t>
      </w:r>
      <w:r w:rsidRPr="00FF2422">
        <w:rPr>
          <w:rFonts w:ascii="Times New Roman" w:eastAsia="Calibri" w:hAnsi="Times New Roman" w:cs="Times New Roman"/>
          <w:sz w:val="28"/>
          <w:szCs w:val="28"/>
        </w:rPr>
        <w:t xml:space="preserve">растений, животных и грибов, включенных в Красную книгу РТ, в том числе: </w:t>
      </w:r>
    </w:p>
    <w:p w14:paraId="64DBA642"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Животные, всего видов 85 в т.ч.:</w:t>
      </w:r>
    </w:p>
    <w:p w14:paraId="59861B53"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Класс Млекопитающие – 7 видов: заяц-беляк, полевка красная, соня лесная, ночница водяная, бурый ушан, лесной нетопырь, мышовка лесная;</w:t>
      </w:r>
    </w:p>
    <w:p w14:paraId="08D327D5"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Класс Птицы – 47 видов: поганка серощекая, выпь большая, цапля большая белая, гусь серый, лебедь-шипун, лебедь-кликун, огарь, скопа, лунь полевой, лунь луговой, осоед обыкновенный, орел-карлик, подорлик большой, могильник, орел-белохвост, сапсан, балобан, кобчик, пустельга обыкновенная, журавль-серый, камышница, пастушок, кулик-сорока, улит большой, травник, поручейник, веретенник большой, хохотун черноголовый, чайка малая, клинтух, горлица обыкновенная, филин, сова ушастая, сова болотная, сыч мохноногий, сычик воробьиный, сова ястребиная, неясыть серая,  неясыть длиннохвостая, козодой обыкновенный, зимородок обыкновенный, сизоворонка, удод, дятел седой, сорокопут серый,  лазоревка белая, дубровник;</w:t>
      </w:r>
    </w:p>
    <w:p w14:paraId="27ABC057"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Класс Рептилии – 6 вид</w:t>
      </w:r>
      <w:r w:rsidR="000111BF">
        <w:rPr>
          <w:rFonts w:ascii="Times New Roman" w:hAnsi="Times New Roman" w:cs="Times New Roman"/>
          <w:color w:val="000000"/>
          <w:sz w:val="28"/>
          <w:szCs w:val="28"/>
        </w:rPr>
        <w:t>ов</w:t>
      </w:r>
      <w:r w:rsidRPr="00FF2422">
        <w:rPr>
          <w:rFonts w:ascii="Times New Roman" w:hAnsi="Times New Roman" w:cs="Times New Roman"/>
          <w:color w:val="000000"/>
          <w:sz w:val="28"/>
          <w:szCs w:val="28"/>
        </w:rPr>
        <w:t>: гребенчатый тритон, краснобрюхая жерлянка, жаба серая, веретеница ломкая, медянка обыкновенная, гадюка обыкновенная;</w:t>
      </w:r>
    </w:p>
    <w:p w14:paraId="02FE98A9"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Беспозвоночные – 25 вид</w:t>
      </w:r>
      <w:r w:rsidR="000111BF">
        <w:rPr>
          <w:rFonts w:ascii="Times New Roman" w:hAnsi="Times New Roman" w:cs="Times New Roman"/>
          <w:color w:val="000000"/>
          <w:sz w:val="28"/>
          <w:szCs w:val="28"/>
        </w:rPr>
        <w:t>ов</w:t>
      </w:r>
      <w:r w:rsidRPr="00FF2422">
        <w:rPr>
          <w:rFonts w:ascii="Times New Roman" w:hAnsi="Times New Roman" w:cs="Times New Roman"/>
          <w:color w:val="000000"/>
          <w:sz w:val="28"/>
          <w:szCs w:val="28"/>
        </w:rPr>
        <w:t>: трещетка ширококрылая, красотел бронзовый, красотел золотистоточечный, жужелица Шонхерри, жужелица-улиткоед, бронзовка большая зеленая, хрущ мраморный (июльский), усач дубовый большой, усач (толстяк) ивовый, апполон, медведица сельская, медведица-хозяйка, медведица-госпожа, орденская лента голубая, златоглазка перламутровая, бембикс носатый, пчела-плотник обыкновенная, ктырь шершневидный, сфекс зубастый, пчела-шерстобит, шмель армянский, скакун германский, оленек обыкновенный, мнемозина, аполлон.</w:t>
      </w:r>
    </w:p>
    <w:p w14:paraId="7C3330B5"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Растения, всего 46 видов:</w:t>
      </w:r>
    </w:p>
    <w:p w14:paraId="52E07B21"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 xml:space="preserve">Отдел Покрытосеменные – 36 видов: бодяк болотный, скерда болотная, линнея северная, пушица узколистная, сивец луговой, горошек кашубский, алтей лекарственный, наяда большая, кувшинка белоснежная, двулепестник альпийский, пыльцеголовник красный, венерин башмачок крапчатый, венерин башмачок крупноцветковый, пальчатокоренник мясокрасный, дремлик болотный, гудайера ползучая, кокушник длиннорогий, бровник одноклубневый, гнездовка настоящая (обыкновенная), неоттианта клобучковая, любка двулистная, белозор </w:t>
      </w:r>
      <w:r w:rsidRPr="00860534">
        <w:rPr>
          <w:sz w:val="28"/>
          <w:szCs w:val="28"/>
        </w:rPr>
        <w:t xml:space="preserve">болотный, </w:t>
      </w:r>
      <w:r w:rsidRPr="00FF2422">
        <w:rPr>
          <w:rFonts w:ascii="Times New Roman" w:hAnsi="Times New Roman" w:cs="Times New Roman"/>
          <w:color w:val="000000"/>
          <w:sz w:val="28"/>
          <w:szCs w:val="28"/>
        </w:rPr>
        <w:t>одноцветка крупноцветковая, грушанка зеленоцветковая, грушанка малая, воронец красноплодный, ветреничка алтайская, лапчатка прямостоячая, подмаренник трехцветковый, мытник болотный, фиалка Селькирка, пихта сибирская, можжевельник обыкновенный, эфедра двухколосковая, фиалка лысая, подмаренник трехцветковый;</w:t>
      </w:r>
    </w:p>
    <w:p w14:paraId="08E076A3"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Отдел Папоротниковидные – 5 видов: орлячок сибирский, корневищник судецкий, щитовник схожий, фегоптерис связывающий, сальвиния плавающая;</w:t>
      </w:r>
    </w:p>
    <w:p w14:paraId="2633EFEE"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Отдел Плауновидные – 3 вида: двурядник уплощенный, плаун годичный, плаун булавовидный;</w:t>
      </w:r>
    </w:p>
    <w:p w14:paraId="31885773"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Отдел Мохообразные – 2 вида: неккера перистая, риккардия пальчатая.</w:t>
      </w:r>
    </w:p>
    <w:p w14:paraId="568FB663"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p>
    <w:p w14:paraId="6254C51C"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lastRenderedPageBreak/>
        <w:t xml:space="preserve">Грибы, всего 4 вида: гриб-зонтик девичий, леукокопринус Бедема, энтолома красивоцветная, церипория поздняя. </w:t>
      </w:r>
    </w:p>
    <w:p w14:paraId="691AB882" w14:textId="77777777" w:rsidR="00692D19" w:rsidRPr="003E188C" w:rsidRDefault="00692D19" w:rsidP="002F1EC2">
      <w:pPr>
        <w:spacing w:after="0" w:line="240" w:lineRule="auto"/>
        <w:ind w:firstLine="851"/>
        <w:rPr>
          <w:rFonts w:ascii="Times New Roman" w:eastAsia="Times New Roman" w:hAnsi="Times New Roman" w:cs="Times New Roman"/>
          <w:color w:val="000000"/>
          <w:sz w:val="28"/>
          <w:szCs w:val="28"/>
          <w:lang w:eastAsia="ru-RU"/>
        </w:rPr>
      </w:pPr>
    </w:p>
    <w:p w14:paraId="41253E4D" w14:textId="77777777" w:rsidR="003B6B0D" w:rsidRPr="00961B26" w:rsidRDefault="003B6B0D"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4" w:name="_Toc34205829"/>
      <w:r w:rsidRPr="00961B26">
        <w:rPr>
          <w:rFonts w:ascii="Times New Roman" w:eastAsiaTheme="majorEastAsia" w:hAnsi="Times New Roman" w:cs="Times New Roman"/>
          <w:b/>
          <w:sz w:val="28"/>
          <w:szCs w:val="28"/>
        </w:rPr>
        <w:t>Опасные инженерно-геологические процессы и явления</w:t>
      </w:r>
      <w:bookmarkEnd w:id="14"/>
    </w:p>
    <w:p w14:paraId="4CD3D91A" w14:textId="77777777" w:rsidR="002E0A89" w:rsidRPr="002E0A89" w:rsidRDefault="002E0A89" w:rsidP="002E0A89">
      <w:pPr>
        <w:spacing w:after="0" w:line="240" w:lineRule="atLeast"/>
        <w:ind w:firstLine="540"/>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При проектировании особенно внимательно следует подходить к оценке опасных 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 </w:t>
      </w:r>
    </w:p>
    <w:p w14:paraId="763C9F12" w14:textId="77777777" w:rsidR="002E0A89" w:rsidRPr="002E0A89" w:rsidRDefault="002E0A89" w:rsidP="002E0A89">
      <w:pPr>
        <w:spacing w:after="0" w:line="240" w:lineRule="auto"/>
        <w:ind w:firstLine="540"/>
        <w:rPr>
          <w:rFonts w:ascii="Times New Roman" w:eastAsia="Times New Roman" w:hAnsi="Times New Roman" w:cs="Times New Roman"/>
          <w:spacing w:val="-2"/>
          <w:sz w:val="28"/>
          <w:szCs w:val="28"/>
          <w:lang w:eastAsia="ru-RU"/>
        </w:rPr>
      </w:pPr>
      <w:r w:rsidRPr="002E0A89">
        <w:rPr>
          <w:rFonts w:ascii="Times New Roman" w:eastAsia="Times New Roman" w:hAnsi="Times New Roman" w:cs="Times New Roman"/>
          <w:spacing w:val="-2"/>
          <w:sz w:val="28"/>
          <w:szCs w:val="28"/>
          <w:lang w:eastAsia="ru-RU"/>
        </w:rPr>
        <w:t>По инженерно-геологическим условиям большая часть территории Новотроицкого сельского поселения Тукаевского муниципального района является благоприятной для строительства, за исключением зон развития эрозионных и карстово-суффозионных процессов, подтопления и затопления территории, а также участков распространения просадочных грунтов.</w:t>
      </w:r>
    </w:p>
    <w:p w14:paraId="0EAF7392" w14:textId="77777777" w:rsidR="002E0A89" w:rsidRPr="002E0A89" w:rsidRDefault="002E0A89" w:rsidP="002E0A89">
      <w:pPr>
        <w:spacing w:before="120" w:after="0" w:line="240" w:lineRule="auto"/>
        <w:ind w:firstLine="567"/>
        <w:jc w:val="center"/>
        <w:rPr>
          <w:rFonts w:ascii="Times New Roman" w:eastAsia="Times New Roman" w:hAnsi="Times New Roman" w:cs="Times New Roman"/>
          <w:b/>
          <w:i/>
          <w:sz w:val="28"/>
          <w:szCs w:val="28"/>
          <w:lang w:eastAsia="ru-RU"/>
        </w:rPr>
      </w:pPr>
      <w:r w:rsidRPr="002E0A89">
        <w:rPr>
          <w:rFonts w:ascii="Times New Roman" w:eastAsia="Times New Roman" w:hAnsi="Times New Roman" w:cs="Times New Roman"/>
          <w:b/>
          <w:i/>
          <w:sz w:val="28"/>
          <w:szCs w:val="28"/>
          <w:lang w:eastAsia="ru-RU"/>
        </w:rPr>
        <w:t>Эрозионные процессы</w:t>
      </w:r>
    </w:p>
    <w:p w14:paraId="7BF16F98"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Эрозионная деятельность водотоков заключается в образовании промоин и оврагов, расчленяющих водораздельные массивы территории. </w:t>
      </w:r>
    </w:p>
    <w:p w14:paraId="785305F6" w14:textId="77777777" w:rsidR="002E0A89" w:rsidRPr="002E0A89" w:rsidRDefault="002E0A89" w:rsidP="002E0A89">
      <w:pPr>
        <w:shd w:val="clear" w:color="auto" w:fill="FFFFFF"/>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Овражно-балочное расчленение в Новотроицком сельском поселении приурочено к речной сети. </w:t>
      </w:r>
      <w:r w:rsidRPr="002E0A89">
        <w:rPr>
          <w:rFonts w:ascii="Times New Roman" w:eastAsia="Times New Roman" w:hAnsi="Times New Roman" w:cs="Times New Roman"/>
          <w:spacing w:val="-9"/>
          <w:sz w:val="28"/>
          <w:szCs w:val="28"/>
          <w:lang w:eastAsia="ru-RU"/>
        </w:rPr>
        <w:t xml:space="preserve">Долина р. Челны </w:t>
      </w:r>
      <w:r w:rsidRPr="002E0A89">
        <w:rPr>
          <w:rFonts w:ascii="Times New Roman" w:eastAsia="Times New Roman" w:hAnsi="Times New Roman" w:cs="Times New Roman"/>
          <w:sz w:val="28"/>
          <w:szCs w:val="28"/>
          <w:lang w:eastAsia="ru-RU"/>
        </w:rPr>
        <w:t xml:space="preserve">в верхнем и, особенно, в среднем течении имеет асимметричное поперечное строение с крутым подмываемым рекой правым берегом. В результате боковой эрозии образуются крутые береговые откосы высотой до </w:t>
      </w:r>
      <w:smartTag w:uri="urn:schemas-microsoft-com:office:smarttags" w:element="metricconverter">
        <w:smartTagPr>
          <w:attr w:name="ProductID" w:val="20 м"/>
        </w:smartTagPr>
        <w:r w:rsidRPr="002E0A89">
          <w:rPr>
            <w:rFonts w:ascii="Times New Roman" w:eastAsia="Times New Roman" w:hAnsi="Times New Roman" w:cs="Times New Roman"/>
            <w:sz w:val="28"/>
            <w:szCs w:val="28"/>
            <w:lang w:eastAsia="ru-RU"/>
          </w:rPr>
          <w:t>20 м</w:t>
        </w:r>
      </w:smartTag>
      <w:r w:rsidRPr="002E0A89">
        <w:rPr>
          <w:rFonts w:ascii="Times New Roman" w:eastAsia="Times New Roman" w:hAnsi="Times New Roman" w:cs="Times New Roman"/>
          <w:sz w:val="28"/>
          <w:szCs w:val="28"/>
          <w:lang w:eastAsia="ru-RU"/>
        </w:rPr>
        <w:t xml:space="preserve"> и более, подверженные обвально-осыпным процессам, активизирующимся во время весеннего половодья и летних паводков. Средняя густота овражно-балочного расчленения в поселении составляет 0,3 км/км</w:t>
      </w:r>
      <w:r w:rsidRPr="002E0A89">
        <w:rPr>
          <w:rFonts w:ascii="Times New Roman" w:eastAsia="Times New Roman" w:hAnsi="Times New Roman" w:cs="Times New Roman"/>
          <w:sz w:val="28"/>
          <w:szCs w:val="28"/>
          <w:vertAlign w:val="superscript"/>
          <w:lang w:eastAsia="ru-RU"/>
        </w:rPr>
        <w:t>2</w:t>
      </w:r>
      <w:r w:rsidRPr="002E0A89">
        <w:rPr>
          <w:rFonts w:ascii="Times New Roman" w:eastAsia="Times New Roman" w:hAnsi="Times New Roman" w:cs="Times New Roman"/>
          <w:sz w:val="28"/>
          <w:szCs w:val="28"/>
          <w:lang w:eastAsia="ru-RU"/>
        </w:rPr>
        <w:t xml:space="preserve">. </w:t>
      </w:r>
    </w:p>
    <w:p w14:paraId="2418B65D"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Эрозионные процессы  в своем развитии могут наносить ущерб, в связи с чем необходимо проведение мониторинговых исследований за их развитием, разработка и реализация мероприятий по защите склонов от эрозии.</w:t>
      </w:r>
    </w:p>
    <w:p w14:paraId="6318DB56" w14:textId="77777777" w:rsidR="002E0A89" w:rsidRPr="002E0A89" w:rsidRDefault="002E0A89" w:rsidP="002E0A89">
      <w:pPr>
        <w:spacing w:before="120" w:after="0" w:line="240" w:lineRule="auto"/>
        <w:ind w:firstLine="567"/>
        <w:jc w:val="center"/>
        <w:rPr>
          <w:rFonts w:ascii="Times New Roman" w:eastAsia="Times New Roman" w:hAnsi="Times New Roman" w:cs="Times New Roman"/>
          <w:b/>
          <w:i/>
          <w:sz w:val="28"/>
          <w:szCs w:val="28"/>
          <w:lang w:eastAsia="ru-RU"/>
        </w:rPr>
      </w:pPr>
      <w:r w:rsidRPr="002E0A89">
        <w:rPr>
          <w:rFonts w:ascii="Times New Roman" w:eastAsia="Times New Roman" w:hAnsi="Times New Roman" w:cs="Times New Roman"/>
          <w:b/>
          <w:i/>
          <w:sz w:val="28"/>
          <w:szCs w:val="28"/>
          <w:lang w:eastAsia="ru-RU"/>
        </w:rPr>
        <w:t>Карстово-суффозионные процессы</w:t>
      </w:r>
    </w:p>
    <w:p w14:paraId="4BA34C02"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Карст – это совокупность геологических процессов и явлений, вызванных растворением подземными или поверхностными водами горных пород и проявляющихся в образовании в них пустот, нарушении структуры и изменении свойств.</w:t>
      </w:r>
    </w:p>
    <w:p w14:paraId="52A7B36E"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Карстовые процессы сопровождаются суффозией и деформациями поверхности земли, изменением свойств грунтов покрывающей толщи, формированием особого характера циркуляции и режима подземных и поверхностных вод и специфического рельефа местности.</w:t>
      </w:r>
    </w:p>
    <w:p w14:paraId="069B607A" w14:textId="77777777" w:rsidR="002E0A89" w:rsidRPr="002E0A89" w:rsidRDefault="002E0A89" w:rsidP="002E0A89">
      <w:pPr>
        <w:spacing w:after="0" w:line="240" w:lineRule="auto"/>
        <w:ind w:right="-1" w:firstLine="567"/>
        <w:rPr>
          <w:rFonts w:ascii="Times New Roman" w:eastAsia="Times New Roman" w:hAnsi="Times New Roman" w:cs="Times New Roman"/>
          <w:spacing w:val="-4"/>
          <w:sz w:val="28"/>
          <w:szCs w:val="28"/>
          <w:lang w:eastAsia="ru-RU"/>
        </w:rPr>
      </w:pPr>
      <w:r w:rsidRPr="002E0A89">
        <w:rPr>
          <w:rFonts w:ascii="Times New Roman" w:eastAsia="Times New Roman" w:hAnsi="Times New Roman" w:cs="Times New Roman"/>
          <w:spacing w:val="-4"/>
          <w:sz w:val="28"/>
          <w:szCs w:val="28"/>
          <w:lang w:eastAsia="ru-RU"/>
        </w:rPr>
        <w:t xml:space="preserve">По данным инженерно-геологических изысканий на территории </w:t>
      </w:r>
      <w:r w:rsidRPr="002E0A89">
        <w:rPr>
          <w:rFonts w:ascii="Times New Roman" w:eastAsia="Times New Roman" w:hAnsi="Times New Roman" w:cs="Times New Roman"/>
          <w:sz w:val="28"/>
          <w:szCs w:val="28"/>
          <w:lang w:eastAsia="ru-RU"/>
        </w:rPr>
        <w:t xml:space="preserve">Новотроицкого сельского поселения </w:t>
      </w:r>
      <w:r w:rsidRPr="002E0A89">
        <w:rPr>
          <w:rFonts w:ascii="Times New Roman" w:eastAsia="Times New Roman" w:hAnsi="Times New Roman" w:cs="Times New Roman"/>
          <w:spacing w:val="-4"/>
          <w:sz w:val="28"/>
          <w:szCs w:val="28"/>
          <w:lang w:eastAsia="ru-RU"/>
        </w:rPr>
        <w:t xml:space="preserve">Тукаевского </w:t>
      </w:r>
      <w:r w:rsidRPr="002E0A89">
        <w:rPr>
          <w:rFonts w:ascii="Times New Roman" w:eastAsia="Times New Roman" w:hAnsi="Times New Roman" w:cs="Times New Roman"/>
          <w:sz w:val="28"/>
          <w:szCs w:val="28"/>
          <w:lang w:eastAsia="ru-RU"/>
        </w:rPr>
        <w:t>муниципального района</w:t>
      </w:r>
      <w:r w:rsidRPr="002E0A89">
        <w:rPr>
          <w:rFonts w:ascii="Times New Roman" w:eastAsia="Times New Roman" w:hAnsi="Times New Roman" w:cs="Times New Roman"/>
          <w:spacing w:val="-4"/>
          <w:sz w:val="28"/>
          <w:szCs w:val="28"/>
          <w:lang w:eastAsia="ru-RU"/>
        </w:rPr>
        <w:t xml:space="preserve"> карстовые проявления не выражены. Данные о глубинном карсте также отсутствуют. Однако в северной части, у границы с г. Набережные Челны, выявлена суффозионная воронка. Для дальнейшей оценки территории необходимо проведение детальных инженерных изысканий.</w:t>
      </w:r>
    </w:p>
    <w:p w14:paraId="11D0CFD0" w14:textId="77777777" w:rsidR="002E0A89" w:rsidRPr="002E0A89" w:rsidRDefault="002E0A89" w:rsidP="002E0A89">
      <w:pPr>
        <w:spacing w:before="120" w:after="0" w:line="240" w:lineRule="auto"/>
        <w:ind w:firstLine="567"/>
        <w:jc w:val="center"/>
        <w:rPr>
          <w:rFonts w:ascii="Times New Roman" w:eastAsia="Times New Roman" w:hAnsi="Times New Roman" w:cs="Times New Roman"/>
          <w:b/>
          <w:i/>
          <w:sz w:val="28"/>
          <w:szCs w:val="28"/>
          <w:lang w:eastAsia="ru-RU"/>
        </w:rPr>
      </w:pPr>
      <w:r w:rsidRPr="002E0A89">
        <w:rPr>
          <w:rFonts w:ascii="Times New Roman" w:eastAsia="Times New Roman" w:hAnsi="Times New Roman" w:cs="Times New Roman"/>
          <w:b/>
          <w:i/>
          <w:sz w:val="28"/>
          <w:szCs w:val="28"/>
          <w:lang w:eastAsia="ru-RU"/>
        </w:rPr>
        <w:t>Подтопление и затопление</w:t>
      </w:r>
    </w:p>
    <w:p w14:paraId="12C1077A"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Под </w:t>
      </w:r>
      <w:r w:rsidRPr="002E0A89">
        <w:rPr>
          <w:rFonts w:ascii="Times New Roman" w:eastAsia="Times New Roman" w:hAnsi="Times New Roman" w:cs="Times New Roman"/>
          <w:b/>
          <w:i/>
          <w:sz w:val="28"/>
          <w:szCs w:val="28"/>
          <w:lang w:eastAsia="ru-RU"/>
        </w:rPr>
        <w:t>подтоплением</w:t>
      </w:r>
      <w:r w:rsidRPr="002E0A89">
        <w:rPr>
          <w:rFonts w:ascii="Times New Roman" w:eastAsia="Times New Roman" w:hAnsi="Times New Roman" w:cs="Times New Roman"/>
          <w:sz w:val="28"/>
          <w:szCs w:val="28"/>
          <w:lang w:eastAsia="ru-RU"/>
        </w:rPr>
        <w:t xml:space="preserve"> понимается процесс подъема уровня подземных вод выше некоторого критического положения, а также формирование «верховодки» и </w:t>
      </w:r>
      <w:r w:rsidRPr="002E0A89">
        <w:rPr>
          <w:rFonts w:ascii="Times New Roman" w:eastAsia="Times New Roman" w:hAnsi="Times New Roman" w:cs="Times New Roman"/>
          <w:sz w:val="28"/>
          <w:szCs w:val="28"/>
          <w:lang w:eastAsia="ru-RU"/>
        </w:rPr>
        <w:lastRenderedPageBreak/>
        <w:t>техногенного водоносного горизонта, приводящий к ухудшению инженерно-геологических условий территории.</w:t>
      </w:r>
    </w:p>
    <w:p w14:paraId="12488D8B"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Процессам подтопления подвержены днища и нижние части склонов долин р. Челны и ее притоков, дренирующих территорию Новотроицкого сельского поселения. Здесь подземные воды относятся к водоносному четвертичному аллювиальному комплексу и испытывают существенные сезонные и многолетние колебания на территориях, где глубина залегания уровня подземных вод не превышает 10-</w:t>
      </w:r>
      <w:smartTag w:uri="urn:schemas-microsoft-com:office:smarttags" w:element="metricconverter">
        <w:smartTagPr>
          <w:attr w:name="ProductID" w:val="15 м"/>
        </w:smartTagPr>
        <w:r w:rsidRPr="002E0A89">
          <w:rPr>
            <w:rFonts w:ascii="Times New Roman" w:eastAsia="Times New Roman" w:hAnsi="Times New Roman" w:cs="Times New Roman"/>
            <w:sz w:val="28"/>
            <w:szCs w:val="28"/>
            <w:lang w:eastAsia="ru-RU"/>
          </w:rPr>
          <w:t>15 м</w:t>
        </w:r>
      </w:smartTag>
      <w:r w:rsidRPr="002E0A89">
        <w:rPr>
          <w:rFonts w:ascii="Times New Roman" w:eastAsia="Times New Roman" w:hAnsi="Times New Roman" w:cs="Times New Roman"/>
          <w:sz w:val="28"/>
          <w:szCs w:val="28"/>
          <w:lang w:eastAsia="ru-RU"/>
        </w:rPr>
        <w:t>.</w:t>
      </w:r>
    </w:p>
    <w:p w14:paraId="046AC625" w14:textId="77777777" w:rsidR="002E0A89" w:rsidRPr="002E0A89" w:rsidRDefault="002E0A89" w:rsidP="002E0A89">
      <w:pPr>
        <w:spacing w:before="120" w:after="0" w:line="240" w:lineRule="auto"/>
        <w:ind w:firstLine="539"/>
        <w:rPr>
          <w:rFonts w:ascii="Times New Roman" w:eastAsia="Times New Roman" w:hAnsi="Times New Roman" w:cs="Times New Roman"/>
          <w:sz w:val="28"/>
          <w:szCs w:val="28"/>
          <w:lang w:eastAsia="ru-RU"/>
        </w:rPr>
      </w:pPr>
      <w:r w:rsidRPr="002E0A89">
        <w:rPr>
          <w:rFonts w:ascii="Times New Roman" w:eastAsia="Times New Roman" w:hAnsi="Times New Roman" w:cs="Times New Roman"/>
          <w:b/>
          <w:i/>
          <w:sz w:val="28"/>
          <w:szCs w:val="28"/>
          <w:lang w:eastAsia="ru-RU"/>
        </w:rPr>
        <w:t>Затопление</w:t>
      </w:r>
      <w:r w:rsidRPr="002E0A89">
        <w:rPr>
          <w:rFonts w:ascii="Times New Roman" w:eastAsia="Times New Roman" w:hAnsi="Times New Roman" w:cs="Times New Roman"/>
          <w:sz w:val="28"/>
          <w:szCs w:val="28"/>
          <w:lang w:eastAsia="ru-RU"/>
        </w:rPr>
        <w:t xml:space="preserve"> – это образование свободной поверхности воды на территории в результате повышения уровней водоемов и водотоков. </w:t>
      </w:r>
    </w:p>
    <w:p w14:paraId="0F403935" w14:textId="381C2535" w:rsidR="002E0A89" w:rsidRPr="002E0A89" w:rsidRDefault="002E0A89" w:rsidP="002E0A89">
      <w:pPr>
        <w:spacing w:after="0" w:line="240" w:lineRule="auto"/>
        <w:ind w:firstLine="539"/>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Согласно </w:t>
      </w:r>
      <w:r w:rsidR="00457F62" w:rsidRPr="00482D08">
        <w:rPr>
          <w:rFonts w:ascii="Times New Roman" w:hAnsi="Times New Roman" w:cs="Times New Roman"/>
          <w:sz w:val="28"/>
          <w:szCs w:val="28"/>
          <w:lang w:eastAsia="ru-RU"/>
        </w:rPr>
        <w:t>«Перечн</w:t>
      </w:r>
      <w:r w:rsidR="00457F62">
        <w:rPr>
          <w:rFonts w:ascii="Times New Roman" w:hAnsi="Times New Roman" w:cs="Times New Roman"/>
          <w:sz w:val="28"/>
          <w:szCs w:val="28"/>
          <w:lang w:eastAsia="ru-RU"/>
        </w:rPr>
        <w:t>ю</w:t>
      </w:r>
      <w:r w:rsidR="00457F62" w:rsidRPr="00482D08">
        <w:rPr>
          <w:rFonts w:ascii="Times New Roman" w:hAnsi="Times New Roman" w:cs="Times New Roman"/>
          <w:sz w:val="28"/>
          <w:szCs w:val="28"/>
          <w:lang w:eastAsia="ru-RU"/>
        </w:rPr>
        <w:t xml:space="preserve"> населенных пунктов Республики Татарстан, попадающих в зоны возможного затопления (подтопления) в паводковый период»</w:t>
      </w:r>
      <w:r w:rsidR="00457F62">
        <w:rPr>
          <w:rFonts w:ascii="Times New Roman" w:hAnsi="Times New Roman" w:cs="Times New Roman"/>
          <w:sz w:val="28"/>
          <w:szCs w:val="28"/>
          <w:lang w:eastAsia="ru-RU"/>
        </w:rPr>
        <w:t xml:space="preserve">, утв. </w:t>
      </w:r>
      <w:r w:rsidR="00457F62" w:rsidRPr="002E0A89">
        <w:rPr>
          <w:rFonts w:ascii="Times New Roman" w:eastAsia="Times New Roman" w:hAnsi="Times New Roman" w:cs="Times New Roman"/>
          <w:sz w:val="28"/>
          <w:szCs w:val="28"/>
          <w:lang w:eastAsia="ru-RU"/>
        </w:rPr>
        <w:t>распоряжени</w:t>
      </w:r>
      <w:r w:rsidR="00457F62">
        <w:rPr>
          <w:rFonts w:ascii="Times New Roman" w:eastAsia="Times New Roman" w:hAnsi="Times New Roman" w:cs="Times New Roman"/>
          <w:sz w:val="28"/>
          <w:szCs w:val="28"/>
          <w:lang w:eastAsia="ru-RU"/>
        </w:rPr>
        <w:t>ем</w:t>
      </w:r>
      <w:r w:rsidR="00457F62" w:rsidRPr="002E0A89">
        <w:rPr>
          <w:rFonts w:ascii="Times New Roman" w:eastAsia="Times New Roman" w:hAnsi="Times New Roman" w:cs="Times New Roman"/>
          <w:sz w:val="28"/>
          <w:szCs w:val="28"/>
          <w:lang w:eastAsia="ru-RU"/>
        </w:rPr>
        <w:t xml:space="preserve"> </w:t>
      </w:r>
      <w:r w:rsidRPr="002E0A89">
        <w:rPr>
          <w:rFonts w:ascii="Times New Roman" w:eastAsia="Times New Roman" w:hAnsi="Times New Roman" w:cs="Times New Roman"/>
          <w:sz w:val="28"/>
          <w:szCs w:val="28"/>
          <w:lang w:eastAsia="ru-RU"/>
        </w:rPr>
        <w:t xml:space="preserve">Кабинета Министров Республики Татарстан </w:t>
      </w:r>
      <w:r w:rsidR="002D2175" w:rsidRPr="00D22C87">
        <w:rPr>
          <w:rFonts w:ascii="Times New Roman" w:hAnsi="Times New Roman" w:cs="Times New Roman"/>
          <w:sz w:val="28"/>
          <w:szCs w:val="28"/>
          <w:lang w:eastAsia="ru-RU"/>
        </w:rPr>
        <w:t xml:space="preserve">от 29.08.2013 №1625-р (с изменениями </w:t>
      </w:r>
      <w:r w:rsidR="00457F62">
        <w:rPr>
          <w:rFonts w:ascii="Times New Roman" w:hAnsi="Times New Roman" w:cs="Times New Roman"/>
          <w:sz w:val="28"/>
          <w:szCs w:val="28"/>
          <w:lang w:eastAsia="ru-RU"/>
        </w:rPr>
        <w:t>и дополнениями</w:t>
      </w:r>
      <w:r w:rsidR="002D2175" w:rsidRPr="00D22C87">
        <w:rPr>
          <w:rFonts w:ascii="Times New Roman" w:hAnsi="Times New Roman" w:cs="Times New Roman"/>
          <w:sz w:val="28"/>
          <w:szCs w:val="28"/>
          <w:lang w:eastAsia="ru-RU"/>
        </w:rPr>
        <w:t>)</w:t>
      </w:r>
      <w:r w:rsidR="002D2175">
        <w:rPr>
          <w:rFonts w:ascii="Times New Roman" w:hAnsi="Times New Roman" w:cs="Times New Roman"/>
          <w:sz w:val="28"/>
          <w:szCs w:val="28"/>
          <w:lang w:eastAsia="ru-RU"/>
        </w:rPr>
        <w:t xml:space="preserve"> </w:t>
      </w:r>
      <w:r w:rsidRPr="002E0A89">
        <w:rPr>
          <w:rFonts w:ascii="Times New Roman" w:eastAsia="Times New Roman" w:hAnsi="Times New Roman" w:cs="Times New Roman"/>
          <w:sz w:val="28"/>
          <w:szCs w:val="28"/>
          <w:lang w:eastAsia="ru-RU"/>
        </w:rPr>
        <w:t>в зоны возможного затопления (подтопления) в паводковый период входят н.п. Суровка, Новотроицкое и Калиновка Новотроицкого сельского поселения.</w:t>
      </w:r>
    </w:p>
    <w:p w14:paraId="2DDF6FD6" w14:textId="77777777" w:rsidR="002E0A89" w:rsidRPr="002E0A89" w:rsidRDefault="002E0A89" w:rsidP="002E0A89">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Согласно Правилам определения границ зон затопления, подтопления, утвержденным </w:t>
      </w:r>
      <w:hyperlink w:anchor="sub_0" w:history="1">
        <w:r w:rsidRPr="002E0A89">
          <w:rPr>
            <w:rFonts w:ascii="Times New Roman" w:eastAsia="Times New Roman" w:hAnsi="Times New Roman" w:cs="Times New Roman"/>
            <w:sz w:val="28"/>
            <w:szCs w:val="28"/>
            <w:lang w:eastAsia="ru-RU"/>
          </w:rPr>
          <w:t>постановлением</w:t>
        </w:r>
      </w:hyperlink>
      <w:r w:rsidRPr="002E0A89">
        <w:rPr>
          <w:rFonts w:ascii="Times New Roman" w:eastAsia="Times New Roman" w:hAnsi="Times New Roman" w:cs="Times New Roman"/>
          <w:sz w:val="28"/>
          <w:szCs w:val="28"/>
          <w:lang w:eastAsia="ru-RU"/>
        </w:rPr>
        <w:t xml:space="preserve"> Правительства РФ от 18.04.2014 г. </w:t>
      </w:r>
      <w:r w:rsidR="008E7DF5">
        <w:rPr>
          <w:rFonts w:ascii="Times New Roman" w:eastAsia="Times New Roman" w:hAnsi="Times New Roman" w:cs="Times New Roman"/>
          <w:sz w:val="28"/>
          <w:szCs w:val="28"/>
          <w:lang w:eastAsia="ru-RU"/>
        </w:rPr>
        <w:t>№</w:t>
      </w:r>
      <w:r w:rsidRPr="002E0A89">
        <w:rPr>
          <w:rFonts w:ascii="Times New Roman" w:eastAsia="Times New Roman" w:hAnsi="Times New Roman" w:cs="Times New Roman"/>
          <w:sz w:val="28"/>
          <w:szCs w:val="28"/>
          <w:lang w:eastAsia="ru-RU"/>
        </w:rPr>
        <w:t> 360,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6FD22674" w14:textId="77777777" w:rsidR="002E0A89" w:rsidRPr="002E0A89" w:rsidRDefault="002E0A89" w:rsidP="002E0A89">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В настоящее время в Новотроицком сельском поселении Тукаевского муниципального района границы зон затопления и подтопления не определены в порядке, установленном указанными </w:t>
      </w:r>
      <w:r w:rsidRPr="00597410">
        <w:rPr>
          <w:rFonts w:ascii="Times New Roman" w:eastAsia="Times New Roman" w:hAnsi="Times New Roman" w:cs="Times New Roman"/>
          <w:sz w:val="28"/>
          <w:szCs w:val="28"/>
          <w:lang w:eastAsia="ru-RU"/>
        </w:rPr>
        <w:t xml:space="preserve">Правилами. В связи с этим границы зон </w:t>
      </w:r>
      <w:r w:rsidR="00597410" w:rsidRPr="00597410">
        <w:rPr>
          <w:rFonts w:ascii="Times New Roman" w:eastAsia="Times New Roman" w:hAnsi="Times New Roman" w:cs="Times New Roman"/>
          <w:sz w:val="28"/>
          <w:szCs w:val="28"/>
          <w:lang w:eastAsia="ru-RU"/>
        </w:rPr>
        <w:t xml:space="preserve">затопления и подтопления </w:t>
      </w:r>
      <w:r w:rsidRPr="00597410">
        <w:rPr>
          <w:rFonts w:ascii="Times New Roman" w:eastAsia="Times New Roman" w:hAnsi="Times New Roman" w:cs="Times New Roman"/>
          <w:sz w:val="28"/>
          <w:szCs w:val="28"/>
          <w:lang w:eastAsia="ru-RU"/>
        </w:rPr>
        <w:t>отражены на картографических материалах генерального плана</w:t>
      </w:r>
      <w:r w:rsidR="00597410" w:rsidRPr="00597410">
        <w:rPr>
          <w:rFonts w:ascii="Times New Roman" w:eastAsia="Times New Roman" w:hAnsi="Times New Roman" w:cs="Times New Roman"/>
          <w:sz w:val="28"/>
          <w:szCs w:val="28"/>
          <w:lang w:eastAsia="ru-RU"/>
        </w:rPr>
        <w:t xml:space="preserve"> ориентировочно</w:t>
      </w:r>
      <w:r w:rsidRPr="00597410">
        <w:rPr>
          <w:rFonts w:ascii="Times New Roman" w:eastAsia="Times New Roman" w:hAnsi="Times New Roman" w:cs="Times New Roman"/>
          <w:sz w:val="28"/>
          <w:szCs w:val="28"/>
          <w:lang w:eastAsia="ru-RU"/>
        </w:rPr>
        <w:t>.</w:t>
      </w:r>
    </w:p>
    <w:p w14:paraId="6C1A1571" w14:textId="72C2F27E" w:rsidR="002E0A89" w:rsidRDefault="002E0A89" w:rsidP="002E0A89">
      <w:pPr>
        <w:spacing w:before="120" w:after="0" w:line="240" w:lineRule="auto"/>
        <w:ind w:firstLine="720"/>
        <w:jc w:val="center"/>
        <w:rPr>
          <w:rFonts w:ascii="Times New Roman" w:eastAsia="Times New Roman" w:hAnsi="Times New Roman" w:cs="Times New Roman"/>
          <w:b/>
          <w:i/>
          <w:sz w:val="28"/>
          <w:szCs w:val="28"/>
          <w:lang w:eastAsia="ru-RU"/>
        </w:rPr>
      </w:pPr>
      <w:r w:rsidRPr="002E0A89">
        <w:rPr>
          <w:rFonts w:ascii="Times New Roman" w:eastAsia="Times New Roman" w:hAnsi="Times New Roman" w:cs="Times New Roman"/>
          <w:b/>
          <w:i/>
          <w:sz w:val="28"/>
          <w:szCs w:val="28"/>
          <w:lang w:eastAsia="ru-RU"/>
        </w:rPr>
        <w:t>Просадочные грунты</w:t>
      </w:r>
    </w:p>
    <w:p w14:paraId="3BDDCF93" w14:textId="77777777" w:rsidR="00F7652E" w:rsidRPr="002E0A89" w:rsidRDefault="00F7652E" w:rsidP="002E0A89">
      <w:pPr>
        <w:spacing w:before="120" w:after="0" w:line="240" w:lineRule="auto"/>
        <w:ind w:firstLine="720"/>
        <w:jc w:val="center"/>
        <w:rPr>
          <w:rFonts w:ascii="Times New Roman" w:eastAsia="Times New Roman" w:hAnsi="Times New Roman" w:cs="Times New Roman"/>
          <w:b/>
          <w:i/>
          <w:sz w:val="28"/>
          <w:szCs w:val="28"/>
          <w:lang w:eastAsia="ru-RU"/>
        </w:rPr>
      </w:pPr>
    </w:p>
    <w:p w14:paraId="3FB58012" w14:textId="567B59E3" w:rsidR="002E0A89" w:rsidRPr="002E0A89" w:rsidRDefault="002E0A89" w:rsidP="002E0A89">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К просадочным грунтам относятся пылевато-глинистые разновидности дисперсных осадочных минеральных грунтов, дающие при замачивании при постоянной внешней нагрузке и (или) нагрузке от собственного веса грунта дополнительные деформации — просадки, происходящие в результате уплотнения грунта вследствие изменения его структуры. </w:t>
      </w:r>
    </w:p>
    <w:p w14:paraId="30FEFB4C" w14:textId="77777777" w:rsidR="002E0A89" w:rsidRPr="002E0A89" w:rsidRDefault="002E0A89" w:rsidP="002E0A89">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Наиболее значимая зона развития просадочных грунтов выявлена на левобережье долины р. Челны вблизи н.п. Суровка. Просадочные суглинки залегают под почвенно-растительным слоем до глубины 1,8-</w:t>
      </w:r>
      <w:smartTag w:uri="urn:schemas-microsoft-com:office:smarttags" w:element="metricconverter">
        <w:smartTagPr>
          <w:attr w:name="ProductID" w:val="4,5 м"/>
        </w:smartTagPr>
        <w:r w:rsidRPr="002E0A89">
          <w:rPr>
            <w:rFonts w:ascii="Times New Roman" w:eastAsia="Times New Roman" w:hAnsi="Times New Roman" w:cs="Times New Roman"/>
            <w:sz w:val="28"/>
            <w:szCs w:val="28"/>
            <w:lang w:eastAsia="ru-RU"/>
          </w:rPr>
          <w:t>4,5 м</w:t>
        </w:r>
      </w:smartTag>
      <w:r w:rsidRPr="002E0A89">
        <w:rPr>
          <w:rFonts w:ascii="Times New Roman" w:eastAsia="Times New Roman" w:hAnsi="Times New Roman" w:cs="Times New Roman"/>
          <w:sz w:val="28"/>
          <w:szCs w:val="28"/>
          <w:lang w:eastAsia="ru-RU"/>
        </w:rPr>
        <w:t xml:space="preserve"> при мощности 1,1-</w:t>
      </w:r>
      <w:smartTag w:uri="urn:schemas-microsoft-com:office:smarttags" w:element="metricconverter">
        <w:smartTagPr>
          <w:attr w:name="ProductID" w:val="3,9 м"/>
        </w:smartTagPr>
        <w:r w:rsidRPr="002E0A89">
          <w:rPr>
            <w:rFonts w:ascii="Times New Roman" w:eastAsia="Times New Roman" w:hAnsi="Times New Roman" w:cs="Times New Roman"/>
            <w:sz w:val="28"/>
            <w:szCs w:val="28"/>
            <w:lang w:eastAsia="ru-RU"/>
          </w:rPr>
          <w:t>3,9 м</w:t>
        </w:r>
      </w:smartTag>
      <w:r w:rsidRPr="002E0A89">
        <w:rPr>
          <w:rFonts w:ascii="Times New Roman" w:eastAsia="Times New Roman" w:hAnsi="Times New Roman" w:cs="Times New Roman"/>
          <w:sz w:val="28"/>
          <w:szCs w:val="28"/>
          <w:lang w:eastAsia="ru-RU"/>
        </w:rPr>
        <w:t>. Вероятно распространение просадочных грунтов по левобережному склону в сторону верховий долины р.Челны.</w:t>
      </w:r>
    </w:p>
    <w:p w14:paraId="40FB5466" w14:textId="77777777" w:rsidR="00CA6DC1" w:rsidRDefault="002E0A89" w:rsidP="00834FCE">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Грунты относятся к первому тип грунтовых условий по просадочности. Однако следует учитывать, что данные по распространению просадочных грунтов представлены по территориям, охваченным инженерно-геологическими </w:t>
      </w:r>
      <w:r w:rsidRPr="002E0A89">
        <w:rPr>
          <w:rFonts w:ascii="Times New Roman" w:eastAsia="Times New Roman" w:hAnsi="Times New Roman" w:cs="Times New Roman"/>
          <w:sz w:val="28"/>
          <w:szCs w:val="28"/>
          <w:lang w:eastAsia="ru-RU"/>
        </w:rPr>
        <w:lastRenderedPageBreak/>
        <w:t>изысканиями. На остальной площади для выявления участков распространения просадочных грунтов требуется проведение дальнейших инженерно-геологических исследований.</w:t>
      </w:r>
      <w:r w:rsidR="00CA6DC1">
        <w:rPr>
          <w:szCs w:val="28"/>
        </w:rPr>
        <w:br w:type="page"/>
      </w:r>
    </w:p>
    <w:p w14:paraId="04E192F7" w14:textId="77777777" w:rsidR="003B6B0D" w:rsidRPr="00B4274E" w:rsidRDefault="003B6B0D" w:rsidP="007B0CCE">
      <w:pPr>
        <w:pStyle w:val="ad"/>
        <w:widowControl w:val="0"/>
        <w:numPr>
          <w:ilvl w:val="0"/>
          <w:numId w:val="14"/>
        </w:numPr>
        <w:suppressAutoHyphens/>
        <w:spacing w:line="240" w:lineRule="auto"/>
        <w:jc w:val="center"/>
        <w:outlineLvl w:val="0"/>
        <w:rPr>
          <w:rFonts w:ascii="Times New Roman" w:eastAsiaTheme="majorEastAsia" w:hAnsi="Times New Roman" w:cs="Times New Roman"/>
          <w:b/>
          <w:sz w:val="28"/>
          <w:szCs w:val="28"/>
        </w:rPr>
      </w:pPr>
      <w:bookmarkStart w:id="15" w:name="_Toc34205830"/>
      <w:bookmarkStart w:id="16" w:name="_Toc134545557"/>
      <w:r w:rsidRPr="00B4274E">
        <w:rPr>
          <w:rFonts w:ascii="Times New Roman" w:eastAsiaTheme="majorEastAsia" w:hAnsi="Times New Roman" w:cs="Times New Roman"/>
          <w:b/>
          <w:sz w:val="28"/>
          <w:szCs w:val="28"/>
        </w:rPr>
        <w:lastRenderedPageBreak/>
        <w:t>ОЦЕНКА СОВРЕМЕННОГО СОСТОЯНИЯ ОКРУЖАЮЩЕЙ СРЕДЫ</w:t>
      </w:r>
      <w:bookmarkStart w:id="17" w:name="_Toc26512352"/>
      <w:bookmarkStart w:id="18" w:name="_Toc26512353"/>
      <w:bookmarkEnd w:id="15"/>
      <w:bookmarkEnd w:id="16"/>
      <w:bookmarkEnd w:id="17"/>
      <w:bookmarkEnd w:id="18"/>
    </w:p>
    <w:p w14:paraId="166C1024" w14:textId="77777777" w:rsidR="003B6B0D" w:rsidRPr="00496BF6" w:rsidRDefault="003B6B0D" w:rsidP="007B0CCE">
      <w:pPr>
        <w:widowControl w:val="0"/>
        <w:numPr>
          <w:ilvl w:val="1"/>
          <w:numId w:val="8"/>
        </w:numPr>
        <w:suppressAutoHyphens/>
        <w:spacing w:line="240" w:lineRule="auto"/>
        <w:ind w:left="0" w:firstLine="709"/>
        <w:jc w:val="center"/>
        <w:outlineLvl w:val="1"/>
        <w:rPr>
          <w:rFonts w:ascii="Times New Roman" w:eastAsiaTheme="majorEastAsia" w:hAnsi="Times New Roman" w:cs="Times New Roman"/>
          <w:b/>
          <w:sz w:val="28"/>
          <w:szCs w:val="28"/>
        </w:rPr>
      </w:pPr>
      <w:bookmarkStart w:id="19" w:name="_Toc34205831"/>
      <w:bookmarkStart w:id="20" w:name="_Toc134545558"/>
      <w:r w:rsidRPr="00496BF6">
        <w:rPr>
          <w:rFonts w:ascii="Times New Roman" w:eastAsiaTheme="majorEastAsia" w:hAnsi="Times New Roman" w:cs="Times New Roman"/>
          <w:b/>
          <w:sz w:val="28"/>
          <w:szCs w:val="28"/>
        </w:rPr>
        <w:t>Оценка состояния атмосферного воздуха</w:t>
      </w:r>
      <w:bookmarkEnd w:id="19"/>
      <w:bookmarkEnd w:id="20"/>
    </w:p>
    <w:p w14:paraId="4AB3EA80" w14:textId="77777777" w:rsidR="00B4274E" w:rsidRPr="00B4274E" w:rsidRDefault="00B4274E" w:rsidP="00B4274E">
      <w:pPr>
        <w:pStyle w:val="af1"/>
        <w:widowControl w:val="0"/>
        <w:suppressAutoHyphens/>
        <w:rPr>
          <w:szCs w:val="28"/>
        </w:rPr>
      </w:pPr>
      <w:r w:rsidRPr="00B4274E">
        <w:rPr>
          <w:szCs w:val="28"/>
        </w:rPr>
        <w:t>Атмосферный воздух относится к числу приоритетных факторов окружающей среды, оказывающих влияние на состояние здоровья населения.</w:t>
      </w:r>
    </w:p>
    <w:p w14:paraId="73381DE4" w14:textId="77777777" w:rsidR="00B4274E" w:rsidRPr="00B4274E" w:rsidRDefault="00B4274E" w:rsidP="00B4274E">
      <w:pPr>
        <w:pStyle w:val="af1"/>
        <w:widowControl w:val="0"/>
        <w:suppressAutoHyphens/>
        <w:rPr>
          <w:szCs w:val="28"/>
        </w:rPr>
      </w:pPr>
      <w:r w:rsidRPr="00B4274E">
        <w:rPr>
          <w:szCs w:val="28"/>
        </w:rPr>
        <w:t xml:space="preserve">Основные предприятия и объекты, определяющие качество атмосферного воздуха Новотроицкого сельского поселения Тукаевского муниципального района, относятся к сельскому хозяйству и нефтедобывающей отрасли. </w:t>
      </w:r>
    </w:p>
    <w:p w14:paraId="4ADFBB86" w14:textId="77777777" w:rsidR="00B4274E" w:rsidRPr="00B4274E" w:rsidRDefault="00B4274E" w:rsidP="00B4274E">
      <w:pPr>
        <w:pStyle w:val="af1"/>
        <w:widowControl w:val="0"/>
        <w:suppressAutoHyphens/>
        <w:rPr>
          <w:szCs w:val="28"/>
        </w:rPr>
      </w:pPr>
      <w:r w:rsidRPr="00B4274E">
        <w:rPr>
          <w:szCs w:val="28"/>
        </w:rPr>
        <w:t>Агропромышленный комплекс в поселении представлен объектами ОАО «Агросила Групп» (ООО «Челны - Бройлер», ООО «Тукаевский пле-мрепродуктор», ООО «Набережночелнинский инкубатор», семенной завод ООО «Агрофирма КАМА»).</w:t>
      </w:r>
    </w:p>
    <w:p w14:paraId="0429DBB9" w14:textId="77777777" w:rsidR="00B4274E" w:rsidRPr="00B4274E" w:rsidRDefault="00B4274E" w:rsidP="00B4274E">
      <w:pPr>
        <w:pStyle w:val="af1"/>
        <w:widowControl w:val="0"/>
        <w:suppressAutoHyphens/>
        <w:rPr>
          <w:szCs w:val="28"/>
        </w:rPr>
      </w:pPr>
      <w:r w:rsidRPr="00B4274E">
        <w:rPr>
          <w:szCs w:val="28"/>
        </w:rPr>
        <w:t>ООО «Челны - Бройлер» - один из крупнейших птицеводческих комплексов в Российской Федерации и Республике Татарстан, специализацией которого является производство, переработка и реализация мяса птицы, а также производство инкубационных яиц. Птицефабрика ООО «Челны - Бройлер» включает 3 технологические зоны (цех по выращиванию бройлеров, цех родительского стада, цех ремонтного молодняка), инкубатор, цех убоя с участком производства мясокостной муки и другие источники выбросов загрязняющих веществ в атмосферный воздух.</w:t>
      </w:r>
    </w:p>
    <w:p w14:paraId="54DF0C17" w14:textId="77777777" w:rsidR="00B4274E" w:rsidRPr="006C01EB" w:rsidRDefault="00B4274E" w:rsidP="00B4274E">
      <w:pPr>
        <w:pStyle w:val="af1"/>
        <w:widowControl w:val="0"/>
        <w:suppressAutoHyphens/>
        <w:rPr>
          <w:szCs w:val="28"/>
        </w:rPr>
      </w:pPr>
      <w:r w:rsidRPr="003B717B">
        <w:rPr>
          <w:szCs w:val="28"/>
        </w:rPr>
        <w:t>В состав холдинга ОАО «Агросила Групп» также входит птицекомплекс ООО «Тукаевский племрепродуктор», состоящ</w:t>
      </w:r>
      <w:r w:rsidR="000243A2" w:rsidRPr="003B717B">
        <w:rPr>
          <w:szCs w:val="28"/>
        </w:rPr>
        <w:t>ий</w:t>
      </w:r>
      <w:r w:rsidRPr="003B717B">
        <w:rPr>
          <w:szCs w:val="28"/>
        </w:rPr>
        <w:t xml:space="preserve"> из 3 площадок молодняка и 6 площадок родительского стада мощностью 64 млн. яиц в год. Площадки данного предприятия I класса опасности расположены западнее н.п. Суровка и Новотроицкое. </w:t>
      </w:r>
    </w:p>
    <w:p w14:paraId="0BDFBDED" w14:textId="77777777" w:rsidR="00B4274E" w:rsidRPr="00F82218" w:rsidRDefault="00B4274E" w:rsidP="00B4274E">
      <w:pPr>
        <w:pStyle w:val="af1"/>
        <w:widowControl w:val="0"/>
        <w:suppressAutoHyphens/>
        <w:rPr>
          <w:szCs w:val="28"/>
        </w:rPr>
      </w:pPr>
      <w:r w:rsidRPr="006C01EB">
        <w:rPr>
          <w:szCs w:val="28"/>
        </w:rPr>
        <w:t xml:space="preserve">Выведением цыплят из инкубационных яиц занимается </w:t>
      </w:r>
      <w:r w:rsidR="00F82218" w:rsidRPr="006C01EB">
        <w:rPr>
          <w:szCs w:val="28"/>
        </w:rPr>
        <w:t xml:space="preserve">инкубатор №3 </w:t>
      </w:r>
      <w:r w:rsidRPr="006C01EB">
        <w:rPr>
          <w:szCs w:val="28"/>
        </w:rPr>
        <w:t>ООО «Набережночелнинский инкубатор», размещенн</w:t>
      </w:r>
      <w:r w:rsidR="00F82218" w:rsidRPr="006C01EB">
        <w:rPr>
          <w:szCs w:val="28"/>
        </w:rPr>
        <w:t>ый</w:t>
      </w:r>
      <w:r w:rsidRPr="006C01EB">
        <w:rPr>
          <w:szCs w:val="28"/>
        </w:rPr>
        <w:t xml:space="preserve"> южнее </w:t>
      </w:r>
      <w:r w:rsidRPr="00D834D2">
        <w:rPr>
          <w:szCs w:val="28"/>
        </w:rPr>
        <w:t>промплощадок ООО «Тукаевский племрепродуктор».</w:t>
      </w:r>
      <w:r w:rsidR="00F82218" w:rsidRPr="00D834D2">
        <w:rPr>
          <w:szCs w:val="28"/>
        </w:rPr>
        <w:t xml:space="preserve"> </w:t>
      </w:r>
    </w:p>
    <w:p w14:paraId="2185F255" w14:textId="77777777" w:rsidR="00B4274E" w:rsidRPr="00251384" w:rsidRDefault="00B4274E" w:rsidP="003B717B">
      <w:pPr>
        <w:pStyle w:val="af1"/>
        <w:widowControl w:val="0"/>
        <w:suppressAutoHyphens/>
        <w:rPr>
          <w:szCs w:val="28"/>
        </w:rPr>
      </w:pPr>
      <w:r w:rsidRPr="00251384">
        <w:rPr>
          <w:szCs w:val="28"/>
        </w:rPr>
        <w:t xml:space="preserve">В 500 м юго-западнее н.п. Новотроицкое расположен крупнейший в России семенной завод ООО «Агрофирма КАМА» производительностью до 40 тонн зерна в час (СЗЗ – </w:t>
      </w:r>
      <w:r w:rsidR="00251384" w:rsidRPr="00251384">
        <w:rPr>
          <w:szCs w:val="28"/>
        </w:rPr>
        <w:t>3</w:t>
      </w:r>
      <w:r w:rsidRPr="00251384">
        <w:rPr>
          <w:szCs w:val="28"/>
        </w:rPr>
        <w:t>00 м). На семенном заводе производится очистка, калибровка, протравливание семян, здесь же расположен комплекс вспомогательных объектов (весовая, рабочая башня, сушильные комплексы, силосные башни, склад).</w:t>
      </w:r>
      <w:r w:rsidR="003B717B" w:rsidRPr="00251384">
        <w:rPr>
          <w:szCs w:val="28"/>
        </w:rPr>
        <w:t xml:space="preserve"> </w:t>
      </w:r>
    </w:p>
    <w:p w14:paraId="2AAE7A6D" w14:textId="77777777" w:rsidR="00B4274E" w:rsidRPr="00B4274E" w:rsidRDefault="00B4274E" w:rsidP="00B4274E">
      <w:pPr>
        <w:pStyle w:val="af1"/>
        <w:widowControl w:val="0"/>
        <w:suppressAutoHyphens/>
        <w:rPr>
          <w:szCs w:val="28"/>
        </w:rPr>
      </w:pPr>
      <w:r w:rsidRPr="00B4274E">
        <w:rPr>
          <w:szCs w:val="28"/>
        </w:rPr>
        <w:t>Объекты нефтедобычи, преимущественно, сконцентрированы в северной и южной частях сельского поселения. Основными специфическими веществами, поступающими в атмосферный воздух от объектов нефтедобычи, являются предельные углеводороды и сероводород. Размеры санитарно-защитных зон нефтепромысловых объектов составляют от 300 до 1000 м. Санитарно-защитные зоны нефтяных скважин ПАО «Татнефть», эксплуатирующих Орловское нефтяное месторождение, оказывают неблагоприятное воздействие на садово-огородные участки.</w:t>
      </w:r>
    </w:p>
    <w:p w14:paraId="029B6F62" w14:textId="77777777" w:rsidR="00B4274E" w:rsidRPr="00B4274E" w:rsidRDefault="00B4274E" w:rsidP="00B4274E">
      <w:pPr>
        <w:pStyle w:val="af1"/>
        <w:widowControl w:val="0"/>
        <w:suppressAutoHyphens/>
        <w:rPr>
          <w:szCs w:val="28"/>
        </w:rPr>
      </w:pPr>
      <w:r w:rsidRPr="00247F4E">
        <w:rPr>
          <w:szCs w:val="28"/>
        </w:rPr>
        <w:t>В н.п. Суровка расположены цех по производству мебели, многотопливная АЗС ООО «Мир»</w:t>
      </w:r>
      <w:r w:rsidR="007974DA" w:rsidRPr="00247F4E">
        <w:rPr>
          <w:szCs w:val="28"/>
        </w:rPr>
        <w:t>, санитарно-защитные зоны которых попадает на территорию жилой застройки</w:t>
      </w:r>
      <w:r w:rsidRPr="00247F4E">
        <w:rPr>
          <w:szCs w:val="28"/>
        </w:rPr>
        <w:t>.</w:t>
      </w:r>
    </w:p>
    <w:p w14:paraId="200CB687" w14:textId="2A75DABC" w:rsidR="00B4274E" w:rsidRPr="00D5392C" w:rsidRDefault="00B4274E" w:rsidP="00B4274E">
      <w:pPr>
        <w:pStyle w:val="af1"/>
        <w:widowControl w:val="0"/>
        <w:suppressAutoHyphens/>
        <w:rPr>
          <w:szCs w:val="28"/>
        </w:rPr>
      </w:pPr>
      <w:r w:rsidRPr="00D5392C">
        <w:rPr>
          <w:szCs w:val="28"/>
        </w:rPr>
        <w:lastRenderedPageBreak/>
        <w:t>В с. Новотроицкое в зоне жилой застройки расположена пекарня</w:t>
      </w:r>
      <w:r w:rsidR="005F3200">
        <w:rPr>
          <w:szCs w:val="28"/>
        </w:rPr>
        <w:t>,</w:t>
      </w:r>
      <w:r w:rsidRPr="00D5392C">
        <w:rPr>
          <w:szCs w:val="28"/>
        </w:rPr>
        <w:t xml:space="preserve"> </w:t>
      </w:r>
      <w:r w:rsidR="005F3200" w:rsidRPr="00D5392C">
        <w:rPr>
          <w:szCs w:val="28"/>
        </w:rPr>
        <w:t xml:space="preserve">также </w:t>
      </w:r>
      <w:r w:rsidRPr="00D5392C">
        <w:rPr>
          <w:szCs w:val="28"/>
        </w:rPr>
        <w:t>на</w:t>
      </w:r>
      <w:r w:rsidR="00D5392C" w:rsidRPr="00D5392C">
        <w:rPr>
          <w:szCs w:val="28"/>
        </w:rPr>
        <w:t xml:space="preserve"> атмосферный воздух</w:t>
      </w:r>
      <w:r w:rsidRPr="00D5392C">
        <w:rPr>
          <w:szCs w:val="28"/>
        </w:rPr>
        <w:t xml:space="preserve"> </w:t>
      </w:r>
      <w:r w:rsidR="00D5392C" w:rsidRPr="00D5392C">
        <w:rPr>
          <w:szCs w:val="28"/>
        </w:rPr>
        <w:t xml:space="preserve">населенного пункта </w:t>
      </w:r>
      <w:r w:rsidRPr="00D5392C">
        <w:rPr>
          <w:szCs w:val="28"/>
        </w:rPr>
        <w:t>воздействуют предприятия</w:t>
      </w:r>
      <w:r w:rsidR="00C207A9">
        <w:rPr>
          <w:szCs w:val="28"/>
        </w:rPr>
        <w:t>,</w:t>
      </w:r>
      <w:r w:rsidRPr="00D5392C">
        <w:rPr>
          <w:szCs w:val="28"/>
        </w:rPr>
        <w:t xml:space="preserve"> расположенны</w:t>
      </w:r>
      <w:r w:rsidR="00D5392C" w:rsidRPr="00D5392C">
        <w:rPr>
          <w:szCs w:val="28"/>
        </w:rPr>
        <w:t>е</w:t>
      </w:r>
      <w:r w:rsidRPr="00D5392C">
        <w:rPr>
          <w:szCs w:val="28"/>
        </w:rPr>
        <w:t xml:space="preserve"> вплотную к границам с. Новотроицкое</w:t>
      </w:r>
      <w:r w:rsidR="007974DA">
        <w:rPr>
          <w:szCs w:val="28"/>
        </w:rPr>
        <w:t xml:space="preserve">: </w:t>
      </w:r>
      <w:r w:rsidR="00083A73">
        <w:rPr>
          <w:szCs w:val="28"/>
        </w:rPr>
        <w:t>п</w:t>
      </w:r>
      <w:r w:rsidR="00083A73" w:rsidRPr="00083A73">
        <w:rPr>
          <w:szCs w:val="28"/>
        </w:rPr>
        <w:t>роизводственн</w:t>
      </w:r>
      <w:r w:rsidR="00083A73">
        <w:rPr>
          <w:szCs w:val="28"/>
        </w:rPr>
        <w:t>ая</w:t>
      </w:r>
      <w:r w:rsidR="00083A73" w:rsidRPr="00083A73">
        <w:rPr>
          <w:szCs w:val="28"/>
        </w:rPr>
        <w:t xml:space="preserve"> территори</w:t>
      </w:r>
      <w:r w:rsidR="00083A73">
        <w:rPr>
          <w:szCs w:val="28"/>
        </w:rPr>
        <w:t>я</w:t>
      </w:r>
      <w:r w:rsidR="007974DA" w:rsidRPr="00083A73">
        <w:rPr>
          <w:szCs w:val="28"/>
        </w:rPr>
        <w:t xml:space="preserve"> </w:t>
      </w:r>
      <w:r w:rsidR="007974DA" w:rsidRPr="00D5392C">
        <w:rPr>
          <w:szCs w:val="28"/>
        </w:rPr>
        <w:t>ООО «Агрофирма «КАМА»</w:t>
      </w:r>
      <w:r w:rsidR="00083A73">
        <w:rPr>
          <w:szCs w:val="28"/>
        </w:rPr>
        <w:t>, с</w:t>
      </w:r>
      <w:r w:rsidR="00083A73" w:rsidRPr="00083A73">
        <w:rPr>
          <w:szCs w:val="28"/>
        </w:rPr>
        <w:t>тоянка грузовых и легковых машин</w:t>
      </w:r>
      <w:r w:rsidR="007974DA" w:rsidRPr="00083A73">
        <w:rPr>
          <w:szCs w:val="28"/>
        </w:rPr>
        <w:t>,</w:t>
      </w:r>
      <w:r w:rsidR="007974DA" w:rsidRPr="00D5392C">
        <w:rPr>
          <w:szCs w:val="28"/>
        </w:rPr>
        <w:t xml:space="preserve"> зерно</w:t>
      </w:r>
      <w:r w:rsidR="00247F4E">
        <w:rPr>
          <w:szCs w:val="28"/>
        </w:rPr>
        <w:t>склад</w:t>
      </w:r>
      <w:r w:rsidR="00083A73">
        <w:rPr>
          <w:szCs w:val="28"/>
        </w:rPr>
        <w:t>, общетова</w:t>
      </w:r>
      <w:r w:rsidR="00377FE5">
        <w:rPr>
          <w:szCs w:val="28"/>
        </w:rPr>
        <w:t>р</w:t>
      </w:r>
      <w:r w:rsidR="00083A73">
        <w:rPr>
          <w:szCs w:val="28"/>
        </w:rPr>
        <w:t>ный склад, сельскохозяйственный склад</w:t>
      </w:r>
      <w:r w:rsidR="007974DA">
        <w:rPr>
          <w:szCs w:val="28"/>
        </w:rPr>
        <w:t>, слесарный цех</w:t>
      </w:r>
      <w:r w:rsidR="00C207A9">
        <w:rPr>
          <w:szCs w:val="28"/>
        </w:rPr>
        <w:t xml:space="preserve">, цех по ремонту </w:t>
      </w:r>
      <w:r w:rsidR="00247F4E">
        <w:rPr>
          <w:szCs w:val="28"/>
        </w:rPr>
        <w:t xml:space="preserve">кран-балок, пилорама </w:t>
      </w:r>
      <w:r w:rsidR="001939BC">
        <w:rPr>
          <w:szCs w:val="28"/>
        </w:rPr>
        <w:t>и лесоцех, цех по изготовлению бетонных плит (100 м)</w:t>
      </w:r>
      <w:r w:rsidRPr="00D5392C">
        <w:rPr>
          <w:szCs w:val="28"/>
        </w:rPr>
        <w:t>. В</w:t>
      </w:r>
      <w:r w:rsidR="001939BC">
        <w:rPr>
          <w:szCs w:val="28"/>
        </w:rPr>
        <w:t xml:space="preserve"> </w:t>
      </w:r>
      <w:r w:rsidRPr="00D5392C">
        <w:rPr>
          <w:szCs w:val="28"/>
        </w:rPr>
        <w:t>ориентировочных санитарно-защитных зонах указанных объектов расположена жилая застройка. Проекты обоснования сокращения санитарно-защитных зон, предназначенные для установления фактического воздействия источников на окружающую среду и здоровье населения, для данных объектов не разработаны.</w:t>
      </w:r>
    </w:p>
    <w:p w14:paraId="22C32E2A" w14:textId="77777777" w:rsidR="00B4274E" w:rsidRPr="00D5392C" w:rsidRDefault="00B4274E" w:rsidP="00B4274E">
      <w:pPr>
        <w:pStyle w:val="af1"/>
        <w:widowControl w:val="0"/>
        <w:suppressAutoHyphens/>
        <w:rPr>
          <w:szCs w:val="28"/>
        </w:rPr>
      </w:pPr>
      <w:r w:rsidRPr="00D5392C">
        <w:rPr>
          <w:szCs w:val="28"/>
        </w:rPr>
        <w:t>В северной и западной частях сельского поселения также имеется ряд производственных баз, которые ввиду достаточной удаленности от населенных пунктов сельского поселения не оказывают на них негативного влияния.</w:t>
      </w:r>
      <w:r w:rsidR="005F3200">
        <w:rPr>
          <w:szCs w:val="28"/>
        </w:rPr>
        <w:t xml:space="preserve"> В рамках генерального плана планируется </w:t>
      </w:r>
      <w:r w:rsidR="005F3200">
        <w:t>реализация ряда инвестиционных проектов</w:t>
      </w:r>
      <w:r w:rsidR="005E029F">
        <w:t>, в том числе</w:t>
      </w:r>
      <w:r w:rsidR="005F3200">
        <w:t>: производств</w:t>
      </w:r>
      <w:r w:rsidR="005E029F">
        <w:t>о</w:t>
      </w:r>
      <w:r w:rsidR="005F3200">
        <w:t xml:space="preserve"> металлоконструкций; производство пластмассовых изделий; производство спецоборудования для автомобилей КамАЗ, спецтехники, запасных частей; цех по камнеобработке; предоставление ритуальных услуг населению; строительство тепличного комплекса, развитие питомника растений; складской комплекс по хранению плодовоовощных культур. Планируемые объекты будут располагаться в северной части поселения, вдали от населенных пунктов, поэтому не окажут</w:t>
      </w:r>
      <w:r w:rsidR="005E029F">
        <w:t xml:space="preserve"> на них существенного негативного воздействия.</w:t>
      </w:r>
    </w:p>
    <w:p w14:paraId="34CED8ED" w14:textId="77777777" w:rsidR="00B4274E" w:rsidRPr="00D5392C" w:rsidRDefault="00B4274E" w:rsidP="00B4274E">
      <w:pPr>
        <w:pStyle w:val="af1"/>
        <w:widowControl w:val="0"/>
        <w:suppressAutoHyphens/>
        <w:rPr>
          <w:szCs w:val="28"/>
        </w:rPr>
      </w:pPr>
      <w:r w:rsidRPr="00D5392C">
        <w:rPr>
          <w:szCs w:val="28"/>
        </w:rPr>
        <w:t>Отдельно следует заметить о воздействии на атмосферный воздух продуктов сгорания топлива при использовании транспортных средств. Территорию сельского поселения пересекает автодорога регионального значения I</w:t>
      </w:r>
      <w:r w:rsidR="006C01EB">
        <w:rPr>
          <w:szCs w:val="28"/>
          <w:lang w:val="en-US"/>
        </w:rPr>
        <w:t>II</w:t>
      </w:r>
      <w:r w:rsidR="006C01EB" w:rsidRPr="006C01EB">
        <w:rPr>
          <w:szCs w:val="28"/>
        </w:rPr>
        <w:t xml:space="preserve"> </w:t>
      </w:r>
      <w:r w:rsidRPr="00D5392C">
        <w:rPr>
          <w:szCs w:val="28"/>
        </w:rPr>
        <w:t>категории – «Набережные Челны - Сарманово». Приоритетными загрязняющими веществами, поступающими в атмосферу от передвижных источников, являются: 1,3-бутадиен, формальдегид, бензол, обладающие канцерогенным действием, а также акролеин и диоксид азота.</w:t>
      </w:r>
    </w:p>
    <w:p w14:paraId="7E64C380" w14:textId="77777777" w:rsidR="002018F4" w:rsidRPr="003374D5" w:rsidRDefault="00B4274E" w:rsidP="00B4274E">
      <w:pPr>
        <w:pStyle w:val="af1"/>
        <w:widowControl w:val="0"/>
        <w:suppressAutoHyphens/>
        <w:rPr>
          <w:szCs w:val="28"/>
        </w:rPr>
      </w:pPr>
      <w:r w:rsidRPr="00D5392C">
        <w:rPr>
          <w:szCs w:val="28"/>
        </w:rPr>
        <w:t>Складывающиеся метеорологические условия могут являться одной из причин увеличения уровня загрязнения атмосферы. Новотроицкое сельское поселение Тукаевского муниципального района расположено в области повышенного метеорологического потенциала загрязнения атмосферного воздуха. Следовательно, на его территории создаются условия, способствующие накоплению выбросов загрязняющих веществ от стационарных и передвижных источников. Однако преобладающие западные и юго-западные направления ветра способствуют поступлению относительно чистого воздуха с соседних сельских поселений, ориентированных, преимущественно, на ведение сельского хозяйства. Вероятность северных направлений ветров, обуславливающих поступление наиболее загрязненного воздуха с территории г. Набережные Челны, составляет 8 %.</w:t>
      </w:r>
    </w:p>
    <w:p w14:paraId="7AAD09AC" w14:textId="48DEEB99" w:rsidR="00F64C4C" w:rsidRDefault="00F64C4C">
      <w:pPr>
        <w:rPr>
          <w:rFonts w:ascii="Times New Roman" w:hAnsi="Times New Roman" w:cs="Times New Roman"/>
          <w:sz w:val="28"/>
          <w:szCs w:val="28"/>
          <w:highlight w:val="yellow"/>
        </w:rPr>
      </w:pPr>
      <w:r>
        <w:rPr>
          <w:rFonts w:ascii="Times New Roman" w:hAnsi="Times New Roman" w:cs="Times New Roman"/>
          <w:sz w:val="28"/>
          <w:szCs w:val="28"/>
          <w:highlight w:val="yellow"/>
        </w:rPr>
        <w:br w:type="page"/>
      </w:r>
    </w:p>
    <w:p w14:paraId="5B58F535" w14:textId="77777777" w:rsidR="00C21A60" w:rsidRPr="00F03062" w:rsidRDefault="00C21A60" w:rsidP="007B0CCE">
      <w:pPr>
        <w:pStyle w:val="21"/>
        <w:widowControl w:val="0"/>
        <w:numPr>
          <w:ilvl w:val="1"/>
          <w:numId w:val="8"/>
        </w:numPr>
        <w:suppressAutoHyphens/>
        <w:spacing w:after="160" w:line="240" w:lineRule="auto"/>
        <w:ind w:left="0" w:firstLine="709"/>
        <w:jc w:val="center"/>
        <w:rPr>
          <w:rFonts w:ascii="Times New Roman" w:eastAsiaTheme="majorEastAsia" w:hAnsi="Times New Roman" w:cs="Times New Roman"/>
          <w:b/>
          <w:smallCaps w:val="0"/>
          <w:spacing w:val="0"/>
        </w:rPr>
      </w:pPr>
      <w:bookmarkStart w:id="21" w:name="_Toc134545559"/>
      <w:r w:rsidRPr="00F03062">
        <w:rPr>
          <w:rFonts w:ascii="Times New Roman" w:eastAsiaTheme="majorEastAsia" w:hAnsi="Times New Roman" w:cs="Times New Roman"/>
          <w:b/>
          <w:smallCaps w:val="0"/>
          <w:spacing w:val="0"/>
        </w:rPr>
        <w:lastRenderedPageBreak/>
        <w:t>О</w:t>
      </w:r>
      <w:r w:rsidR="00C92438" w:rsidRPr="00F03062">
        <w:rPr>
          <w:rFonts w:ascii="Times New Roman" w:eastAsiaTheme="majorEastAsia" w:hAnsi="Times New Roman" w:cs="Times New Roman"/>
          <w:b/>
          <w:smallCaps w:val="0"/>
          <w:spacing w:val="0"/>
        </w:rPr>
        <w:t>ценка состояния водных ресурсов</w:t>
      </w:r>
      <w:bookmarkEnd w:id="21"/>
    </w:p>
    <w:p w14:paraId="7EC3D77B" w14:textId="77777777" w:rsidR="00FC6FC3" w:rsidRPr="00D92AB5" w:rsidRDefault="008A6FFD" w:rsidP="0013102A">
      <w:pPr>
        <w:pStyle w:val="af1"/>
        <w:widowControl w:val="0"/>
        <w:suppressAutoHyphens/>
        <w:spacing w:after="160"/>
        <w:ind w:firstLine="709"/>
        <w:jc w:val="center"/>
        <w:rPr>
          <w:b/>
          <w:szCs w:val="28"/>
        </w:rPr>
      </w:pPr>
      <w:r w:rsidRPr="00D92AB5">
        <w:rPr>
          <w:b/>
          <w:szCs w:val="28"/>
        </w:rPr>
        <w:t>Оценка с</w:t>
      </w:r>
      <w:r w:rsidR="00FC6FC3" w:rsidRPr="00D92AB5">
        <w:rPr>
          <w:b/>
          <w:szCs w:val="28"/>
        </w:rPr>
        <w:t>остояни</w:t>
      </w:r>
      <w:r w:rsidRPr="00D92AB5">
        <w:rPr>
          <w:b/>
          <w:szCs w:val="28"/>
        </w:rPr>
        <w:t>я</w:t>
      </w:r>
      <w:r w:rsidR="00FC6FC3" w:rsidRPr="00D92AB5">
        <w:rPr>
          <w:b/>
          <w:szCs w:val="28"/>
        </w:rPr>
        <w:t xml:space="preserve"> поверхностных и подземных водных объектов</w:t>
      </w:r>
    </w:p>
    <w:p w14:paraId="3A2E72BC" w14:textId="77777777" w:rsidR="000559D0" w:rsidRDefault="000559D0" w:rsidP="000559D0">
      <w:pPr>
        <w:spacing w:after="0" w:line="240" w:lineRule="auto"/>
        <w:ind w:firstLine="540"/>
        <w:rPr>
          <w:rFonts w:ascii="Times New Roman" w:eastAsia="Times New Roman" w:hAnsi="Times New Roman" w:cs="Times New Roman"/>
          <w:sz w:val="28"/>
          <w:lang w:eastAsia="ru-RU"/>
        </w:rPr>
      </w:pPr>
      <w:r w:rsidRPr="000559D0">
        <w:rPr>
          <w:rFonts w:ascii="Times New Roman" w:eastAsia="Times New Roman" w:hAnsi="Times New Roman" w:cs="Times New Roman"/>
          <w:sz w:val="28"/>
          <w:lang w:eastAsia="ru-RU"/>
        </w:rPr>
        <w:t>Основными источниками загрязнения поверхностных и подземных вод в Новотроицком сельском поселении в настоящее время являются неканализованная жилая застройка, объекты транспортной инфраструктуры и территории специального назначения. Отсутствие в населенных пунктах систем централизованного канализования и ливневой канализации, локальных очистных сооружений на объектах, неорганизованный отвод дождевых и талых вод на рельеф местности, мойка автотранспорта на берегах, несоблюдение режима водоохранных зон, выпас скота в прибрежных защитных полосах водных объектов усиливают загрязнение водотоков.</w:t>
      </w:r>
    </w:p>
    <w:p w14:paraId="22F46340" w14:textId="77777777" w:rsidR="000559D0" w:rsidRPr="000559D0" w:rsidRDefault="000559D0" w:rsidP="000559D0">
      <w:pPr>
        <w:spacing w:after="0" w:line="240" w:lineRule="auto"/>
        <w:ind w:firstLine="540"/>
        <w:rPr>
          <w:rFonts w:ascii="Times New Roman" w:eastAsia="Times New Roman" w:hAnsi="Times New Roman" w:cs="Times New Roman"/>
          <w:sz w:val="28"/>
          <w:lang w:eastAsia="ru-RU"/>
        </w:rPr>
      </w:pPr>
      <w:r w:rsidRPr="000559D0">
        <w:rPr>
          <w:rFonts w:ascii="Times New Roman" w:eastAsia="Times New Roman" w:hAnsi="Times New Roman" w:cs="Times New Roman"/>
          <w:sz w:val="28"/>
          <w:lang w:eastAsia="ru-RU"/>
        </w:rPr>
        <w:t>К загрязнению водных объектов также приводит несоблюдение противоэрозионных агротехнических мероприятий по обработке почв, распашка земель, прилегающих к водным объектам, внесение минеральных удобрений и пестицидов в неоправданно высоких дозах. При дождевых паводках и весеннем половодье происходит смыв почвы, горюче-смазочных материалов, нефтепродуктов, что еще больше ухудшает санитарную обстановку.</w:t>
      </w:r>
    </w:p>
    <w:p w14:paraId="149056A2" w14:textId="77777777" w:rsidR="000559D0" w:rsidRPr="003B0A7C" w:rsidRDefault="000559D0" w:rsidP="000559D0">
      <w:pPr>
        <w:pStyle w:val="afffc"/>
        <w:ind w:firstLine="567"/>
      </w:pPr>
      <w:r w:rsidRPr="003B0A7C">
        <w:t xml:space="preserve">Отдельно следует отметить о застройке береговых полос поверхностных водных объектов. В </w:t>
      </w:r>
      <w:r>
        <w:t xml:space="preserve">настоящее время в </w:t>
      </w:r>
      <w:r w:rsidRPr="003B0A7C">
        <w:t xml:space="preserve">береговых полосах водных объектов расположена жилая застройка населенных пунктов </w:t>
      </w:r>
      <w:r>
        <w:t xml:space="preserve">Новотроицкого </w:t>
      </w:r>
      <w:r w:rsidRPr="003B0A7C">
        <w:t>сельского поселения</w:t>
      </w:r>
      <w:r>
        <w:t>, что противоречит требованиям Водного кодекса РФ и Земельного кодекса РФ</w:t>
      </w:r>
      <w:r w:rsidRPr="003B0A7C">
        <w:t xml:space="preserve">. </w:t>
      </w:r>
    </w:p>
    <w:p w14:paraId="00584A2A" w14:textId="77777777" w:rsidR="000559D0" w:rsidRDefault="000559D0" w:rsidP="000559D0">
      <w:pPr>
        <w:pStyle w:val="af1"/>
        <w:ind w:firstLine="540"/>
        <w:rPr>
          <w:spacing w:val="-2"/>
        </w:rPr>
      </w:pPr>
      <w:r w:rsidRPr="00015BC8">
        <w:rPr>
          <w:spacing w:val="-2"/>
        </w:rPr>
        <w:t>Негативное воздействие на состояние поверхностных вод также может быть обусловлено отведением стоков с автодорог. Отсутствие очистки ливневых вод приводит к просачиванию нефтепродуктов и последующему загрязнению не только поверхностных, но и подземных вод.</w:t>
      </w:r>
    </w:p>
    <w:p w14:paraId="5621E168" w14:textId="77777777" w:rsidR="000559D0" w:rsidRPr="00996106" w:rsidRDefault="000559D0" w:rsidP="00996106">
      <w:pPr>
        <w:spacing w:after="0" w:line="240" w:lineRule="auto"/>
        <w:ind w:firstLine="567"/>
        <w:rPr>
          <w:rFonts w:ascii="Times New Roman" w:eastAsia="Times New Roman" w:hAnsi="Times New Roman" w:cs="Times New Roman"/>
          <w:sz w:val="28"/>
          <w:lang w:eastAsia="ru-RU"/>
        </w:rPr>
      </w:pPr>
      <w:r w:rsidRPr="00996106">
        <w:rPr>
          <w:rFonts w:ascii="Times New Roman" w:eastAsia="Times New Roman" w:hAnsi="Times New Roman" w:cs="Times New Roman"/>
          <w:sz w:val="28"/>
          <w:lang w:eastAsia="ru-RU"/>
        </w:rPr>
        <w:t>Таким образом, в поселении требуются действенные меры, направленные на улучшение качества водных ресурсов.</w:t>
      </w:r>
    </w:p>
    <w:p w14:paraId="6CD13CCE" w14:textId="77777777" w:rsidR="00C817D6" w:rsidRPr="004723DB" w:rsidRDefault="00C817D6" w:rsidP="00C817D6">
      <w:pPr>
        <w:spacing w:after="0" w:line="240" w:lineRule="auto"/>
        <w:ind w:firstLine="540"/>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 xml:space="preserve">Так, </w:t>
      </w:r>
      <w:r w:rsidRPr="00717EE6">
        <w:rPr>
          <w:rFonts w:ascii="Times New Roman" w:eastAsia="Times New Roman" w:hAnsi="Times New Roman" w:cs="Times New Roman"/>
          <w:sz w:val="28"/>
          <w:lang w:eastAsia="ru-RU"/>
        </w:rPr>
        <w:t xml:space="preserve">в целях экологической безопасности работы, соответствия нормам безопасного производства и требованиям действующего законодательства, </w:t>
      </w:r>
      <w:r>
        <w:rPr>
          <w:rFonts w:ascii="Times New Roman" w:eastAsia="Times New Roman" w:hAnsi="Times New Roman" w:cs="Times New Roman"/>
          <w:sz w:val="28"/>
          <w:lang w:eastAsia="ru-RU"/>
        </w:rPr>
        <w:t xml:space="preserve">одним из крупнейших птицеводческих комплексов - </w:t>
      </w:r>
      <w:r w:rsidRPr="001C55BF">
        <w:rPr>
          <w:rFonts w:ascii="Times New Roman" w:eastAsia="Times New Roman" w:hAnsi="Times New Roman" w:cs="Times New Roman"/>
          <w:sz w:val="28"/>
          <w:lang w:eastAsia="ru-RU"/>
        </w:rPr>
        <w:t xml:space="preserve">ООО «Челны - Бройлер» </w:t>
      </w:r>
      <w:r w:rsidRPr="00717EE6">
        <w:rPr>
          <w:rFonts w:ascii="Times New Roman" w:eastAsia="Times New Roman" w:hAnsi="Times New Roman" w:cs="Times New Roman"/>
          <w:sz w:val="28"/>
          <w:lang w:eastAsia="ru-RU"/>
        </w:rPr>
        <w:t>разработа</w:t>
      </w:r>
      <w:r>
        <w:rPr>
          <w:rFonts w:ascii="Times New Roman" w:eastAsia="Times New Roman" w:hAnsi="Times New Roman" w:cs="Times New Roman"/>
          <w:sz w:val="28"/>
          <w:lang w:eastAsia="ru-RU"/>
        </w:rPr>
        <w:t>н</w:t>
      </w:r>
      <w:r w:rsidRPr="00717EE6">
        <w:rPr>
          <w:rFonts w:ascii="Times New Roman" w:eastAsia="Times New Roman" w:hAnsi="Times New Roman" w:cs="Times New Roman"/>
          <w:sz w:val="28"/>
          <w:lang w:eastAsia="ru-RU"/>
        </w:rPr>
        <w:t xml:space="preserve"> проект модернизации локальных очистных сооружений с блоками физико-химической и биологической очистки мощностью 5000 куб.м. принимаемых сточных вод в сутки. </w:t>
      </w:r>
      <w:r w:rsidRPr="004723DB">
        <w:rPr>
          <w:rFonts w:ascii="Times New Roman" w:eastAsia="Times New Roman" w:hAnsi="Times New Roman" w:cs="Times New Roman"/>
          <w:sz w:val="28"/>
          <w:lang w:eastAsia="ru-RU"/>
        </w:rPr>
        <w:t xml:space="preserve">Данный объект планируется разместить на земельном участке, принадлежащем на праве собственности ООО "Челны-Бройлер. Сброс очищенных сточных вод планируется осуществлять в существующие канализационные сети ООО "ЧЕЛНЫВОДОКАНАЛ". Реализация проекта позволит снизить нагрузку на существующую систему канализации и в итоге положительно отразится на состоянии поверхностных и подземных вод. </w:t>
      </w:r>
    </w:p>
    <w:p w14:paraId="321693E3" w14:textId="77777777" w:rsidR="003C3A45" w:rsidRPr="004723DB" w:rsidRDefault="003C3A45" w:rsidP="0013102A">
      <w:pPr>
        <w:pStyle w:val="afb"/>
        <w:widowControl w:val="0"/>
        <w:suppressAutoHyphens/>
        <w:rPr>
          <w:szCs w:val="28"/>
          <w:shd w:val="clear" w:color="auto" w:fill="FFFFFF"/>
        </w:rPr>
      </w:pPr>
    </w:p>
    <w:p w14:paraId="2734386B" w14:textId="77777777" w:rsidR="00C817D6" w:rsidRPr="004723DB" w:rsidRDefault="00C817D6">
      <w:pPr>
        <w:rPr>
          <w:rFonts w:ascii="Times New Roman" w:eastAsia="Times New Roman" w:hAnsi="Times New Roman" w:cs="Times New Roman"/>
          <w:sz w:val="28"/>
          <w:szCs w:val="28"/>
          <w:shd w:val="clear" w:color="auto" w:fill="FFFFFF"/>
          <w:lang w:eastAsia="ru-RU"/>
        </w:rPr>
      </w:pPr>
      <w:r w:rsidRPr="004723DB">
        <w:rPr>
          <w:szCs w:val="28"/>
          <w:shd w:val="clear" w:color="auto" w:fill="FFFFFF"/>
        </w:rPr>
        <w:br w:type="page"/>
      </w:r>
    </w:p>
    <w:p w14:paraId="19652941" w14:textId="77777777" w:rsidR="004C6E39" w:rsidRDefault="008A6FFD" w:rsidP="0013102A">
      <w:pPr>
        <w:pStyle w:val="af1"/>
        <w:widowControl w:val="0"/>
        <w:suppressAutoHyphens/>
        <w:spacing w:after="160"/>
        <w:ind w:firstLine="709"/>
        <w:jc w:val="center"/>
        <w:rPr>
          <w:b/>
          <w:szCs w:val="28"/>
        </w:rPr>
      </w:pPr>
      <w:r w:rsidRPr="00CA25A1">
        <w:rPr>
          <w:b/>
          <w:szCs w:val="28"/>
        </w:rPr>
        <w:lastRenderedPageBreak/>
        <w:t>Оценка с</w:t>
      </w:r>
      <w:r w:rsidR="004C6E39" w:rsidRPr="00CA25A1">
        <w:rPr>
          <w:b/>
          <w:szCs w:val="28"/>
        </w:rPr>
        <w:t>остояни</w:t>
      </w:r>
      <w:r w:rsidRPr="00CA25A1">
        <w:rPr>
          <w:b/>
          <w:szCs w:val="28"/>
        </w:rPr>
        <w:t>я</w:t>
      </w:r>
      <w:r w:rsidR="004C6E39" w:rsidRPr="00CA25A1">
        <w:rPr>
          <w:b/>
          <w:szCs w:val="28"/>
        </w:rPr>
        <w:t xml:space="preserve"> существующих источников хозяйственно-питьевого вод</w:t>
      </w:r>
      <w:r w:rsidR="00C92438" w:rsidRPr="00CA25A1">
        <w:rPr>
          <w:b/>
          <w:szCs w:val="28"/>
        </w:rPr>
        <w:t>оснабжения</w:t>
      </w:r>
    </w:p>
    <w:p w14:paraId="58EC67EC" w14:textId="50D83A92" w:rsidR="000559D0" w:rsidRPr="000559D0" w:rsidRDefault="000559D0" w:rsidP="00F64C4C">
      <w:pPr>
        <w:spacing w:after="0" w:line="240" w:lineRule="auto"/>
        <w:ind w:firstLine="567"/>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 xml:space="preserve">Хозяйственно-питьевое водоснабжение населенных пунктов Новотроицкого сельского поселения осуществляется из подземных источников посредством эксплуатации водозаборных скважин. Населенные пункты обеспечены ресурсами подземных вод. Однако в нарушение требований СанПиН 2.2.1/2.1.1.1200-03 </w:t>
      </w:r>
      <w:r w:rsidR="00F64C4C" w:rsidRPr="00353CEB">
        <w:rPr>
          <w:rFonts w:ascii="Times New Roman" w:hAnsi="Times New Roman" w:cs="Times New Roman"/>
          <w:sz w:val="28"/>
          <w:szCs w:val="28"/>
        </w:rPr>
        <w:t>«Санитарно-защитные зоны и санитарная классификация предприятий, сооружений и иных объектов»</w:t>
      </w:r>
      <w:r w:rsidR="00F64C4C">
        <w:rPr>
          <w:rFonts w:ascii="Times New Roman" w:hAnsi="Times New Roman" w:cs="Times New Roman"/>
          <w:sz w:val="28"/>
          <w:szCs w:val="28"/>
        </w:rPr>
        <w:t xml:space="preserve"> в</w:t>
      </w:r>
      <w:r w:rsidRPr="000559D0">
        <w:rPr>
          <w:rFonts w:ascii="Times New Roman" w:eastAsia="Times New Roman" w:hAnsi="Times New Roman" w:cs="Times New Roman"/>
          <w:sz w:val="28"/>
          <w:szCs w:val="28"/>
          <w:lang w:eastAsia="ru-RU"/>
        </w:rPr>
        <w:t xml:space="preserve">одозаборные скважины н.п. Суровка расположены в санитарно-защитных зонах производственных и транспортных объектов. </w:t>
      </w:r>
    </w:p>
    <w:p w14:paraId="005BA341" w14:textId="184A5CB7" w:rsidR="000559D0" w:rsidRPr="000559D0" w:rsidRDefault="000559D0" w:rsidP="00F64C4C">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В целях защиты источников питьевого водоснабжения создаются зоны санитарной охраны в соответствии с СанПиН 2.1.4.1110-02</w:t>
      </w:r>
      <w:r w:rsidR="00C64A4C">
        <w:rPr>
          <w:rFonts w:ascii="Times New Roman" w:eastAsia="Times New Roman" w:hAnsi="Times New Roman" w:cs="Times New Roman"/>
          <w:sz w:val="28"/>
          <w:szCs w:val="28"/>
          <w:lang w:eastAsia="ru-RU"/>
        </w:rPr>
        <w:t xml:space="preserve"> «</w:t>
      </w:r>
      <w:r w:rsidR="00C64A4C" w:rsidRPr="000B5613">
        <w:rPr>
          <w:rFonts w:ascii="Times New Roman" w:eastAsia="Times New Roman" w:hAnsi="Times New Roman" w:cs="Times New Roman"/>
          <w:sz w:val="28"/>
          <w:szCs w:val="28"/>
          <w:lang w:eastAsia="ru-RU"/>
        </w:rPr>
        <w:t>Зоны санитарной охраны источников водоснабжения и водопроводов питьевого назначения</w:t>
      </w:r>
      <w:r w:rsidR="00C64A4C">
        <w:rPr>
          <w:rFonts w:ascii="Times New Roman" w:eastAsia="Times New Roman" w:hAnsi="Times New Roman" w:cs="Times New Roman"/>
          <w:sz w:val="28"/>
          <w:szCs w:val="28"/>
          <w:lang w:eastAsia="ru-RU"/>
        </w:rPr>
        <w:t>»</w:t>
      </w:r>
      <w:r w:rsidR="00E203C2">
        <w:rPr>
          <w:rFonts w:ascii="Times New Roman" w:eastAsia="Times New Roman" w:hAnsi="Times New Roman" w:cs="Times New Roman"/>
          <w:sz w:val="28"/>
          <w:szCs w:val="28"/>
          <w:lang w:eastAsia="ru-RU"/>
        </w:rPr>
        <w:t xml:space="preserve"> (далее </w:t>
      </w:r>
      <w:r w:rsidR="00E203C2" w:rsidRPr="000559D0">
        <w:rPr>
          <w:rFonts w:ascii="Times New Roman" w:eastAsia="Times New Roman" w:hAnsi="Times New Roman" w:cs="Times New Roman"/>
          <w:sz w:val="28"/>
          <w:szCs w:val="28"/>
          <w:lang w:eastAsia="ru-RU"/>
        </w:rPr>
        <w:t>СанПиН 2.1.4.1110-02</w:t>
      </w:r>
      <w:r w:rsidRPr="000559D0">
        <w:rPr>
          <w:rFonts w:ascii="Times New Roman" w:eastAsia="Times New Roman" w:hAnsi="Times New Roman" w:cs="Times New Roman"/>
          <w:sz w:val="28"/>
          <w:szCs w:val="28"/>
          <w:lang w:eastAsia="ru-RU"/>
        </w:rPr>
        <w:t>.</w:t>
      </w:r>
      <w:r w:rsidR="00E203C2">
        <w:rPr>
          <w:rFonts w:ascii="Times New Roman" w:eastAsia="Times New Roman" w:hAnsi="Times New Roman" w:cs="Times New Roman"/>
          <w:sz w:val="28"/>
          <w:szCs w:val="28"/>
          <w:lang w:eastAsia="ru-RU"/>
        </w:rPr>
        <w:t>)</w:t>
      </w:r>
      <w:r w:rsidRPr="000559D0">
        <w:rPr>
          <w:rFonts w:ascii="Times New Roman" w:eastAsia="Times New Roman" w:hAnsi="Times New Roman" w:cs="Times New Roman"/>
          <w:sz w:val="28"/>
          <w:szCs w:val="28"/>
          <w:lang w:eastAsia="ru-RU"/>
        </w:rPr>
        <w:t xml:space="preserve"> </w:t>
      </w:r>
    </w:p>
    <w:p w14:paraId="569291E9" w14:textId="77777777" w:rsidR="000559D0" w:rsidRP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На сегодняшний день в Новотроицком сельском поселении проекты зон санитарной охраны разработаны для водозаборной скважины микрорайона «Энергия», двух водозаборных скважин семенного завода ООО «Агрофирма КАМА»</w:t>
      </w:r>
      <w:r w:rsidR="00D834D2">
        <w:rPr>
          <w:rFonts w:ascii="Times New Roman" w:eastAsia="Times New Roman" w:hAnsi="Times New Roman" w:cs="Times New Roman"/>
          <w:sz w:val="28"/>
          <w:szCs w:val="28"/>
          <w:lang w:eastAsia="ru-RU"/>
        </w:rPr>
        <w:t>, а также для скважин №1,2 Тукаевского племрепродуктора ООО «Челны-Бройлер»</w:t>
      </w:r>
      <w:r w:rsidRPr="000559D0">
        <w:rPr>
          <w:rFonts w:ascii="Times New Roman" w:eastAsia="Times New Roman" w:hAnsi="Times New Roman" w:cs="Times New Roman"/>
          <w:sz w:val="28"/>
          <w:szCs w:val="28"/>
          <w:lang w:eastAsia="ru-RU"/>
        </w:rPr>
        <w:t>. Скважинами эксплуатируется нижнеказанский карбонатно-терригенный комплекс, подземные воды относятся к категории защищенных.</w:t>
      </w:r>
    </w:p>
    <w:p w14:paraId="4FF4724F" w14:textId="754042F5" w:rsidR="000559D0" w:rsidRPr="000559D0" w:rsidRDefault="000559D0" w:rsidP="00E12237">
      <w:pPr>
        <w:spacing w:after="0" w:line="240" w:lineRule="auto"/>
        <w:ind w:firstLine="567"/>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 xml:space="preserve">Химический состав подземных вод, используемых для хозяйственно-питьевого водоснабжения микрорайона «Энергия», характеризуется следующим качеством: общая минерализация – 0,4863г/л, общая жесткость – 5,0мг-экв./л, содержание хлоридов - 5,0мг/л, сульфатов – 33,6мг/л, нитратов – 2,4мг/л, магния – 49,8мг/л, железа общего – 0,26мг/л. Качество вод соответствует требованиям </w:t>
      </w:r>
      <w:r w:rsidR="00E12237" w:rsidRPr="00E12237">
        <w:rPr>
          <w:rFonts w:ascii="Times New Roman" w:eastAsia="Times New Roman" w:hAnsi="Times New Roman" w:cs="Times New Roman"/>
          <w:sz w:val="28"/>
          <w:szCs w:val="28"/>
          <w:lang w:eastAsia="ru-RU"/>
        </w:rPr>
        <w:t>СанПиН 1.2.3685-21 «Гигиенические нормативы и требования к обеспечению безопасности и (или) безвредности для человека факторов среды обитания»</w:t>
      </w:r>
      <w:r w:rsidR="00E12237">
        <w:rPr>
          <w:rFonts w:ascii="Times New Roman" w:eastAsia="Times New Roman" w:hAnsi="Times New Roman" w:cs="Times New Roman"/>
          <w:sz w:val="28"/>
          <w:szCs w:val="28"/>
          <w:lang w:eastAsia="ru-RU"/>
        </w:rPr>
        <w:t xml:space="preserve"> (далее </w:t>
      </w:r>
      <w:r w:rsidR="00E12237" w:rsidRPr="00E12237">
        <w:rPr>
          <w:rFonts w:ascii="Times New Roman" w:eastAsia="Times New Roman" w:hAnsi="Times New Roman" w:cs="Times New Roman"/>
          <w:sz w:val="28"/>
          <w:szCs w:val="28"/>
          <w:lang w:eastAsia="ru-RU"/>
        </w:rPr>
        <w:t>СанПиН 1.2.3685-21</w:t>
      </w:r>
      <w:r w:rsidR="00E12237">
        <w:rPr>
          <w:rFonts w:ascii="Times New Roman" w:eastAsia="Times New Roman" w:hAnsi="Times New Roman" w:cs="Times New Roman"/>
          <w:sz w:val="28"/>
          <w:szCs w:val="28"/>
          <w:lang w:eastAsia="ru-RU"/>
        </w:rPr>
        <w:t>)</w:t>
      </w:r>
      <w:r w:rsidR="00E12237" w:rsidRPr="00E12237">
        <w:rPr>
          <w:rFonts w:ascii="Times New Roman" w:eastAsia="Times New Roman" w:hAnsi="Times New Roman" w:cs="Times New Roman"/>
          <w:sz w:val="28"/>
          <w:szCs w:val="28"/>
          <w:lang w:eastAsia="ru-RU"/>
        </w:rPr>
        <w:t xml:space="preserve"> </w:t>
      </w:r>
      <w:r w:rsidRPr="000559D0">
        <w:rPr>
          <w:rFonts w:ascii="Times New Roman" w:eastAsia="Times New Roman" w:hAnsi="Times New Roman" w:cs="Times New Roman"/>
          <w:sz w:val="28"/>
          <w:szCs w:val="28"/>
          <w:lang w:eastAsia="ru-RU"/>
        </w:rPr>
        <w:t>по органолептическим, исследованным химическим, микробиологическим и радиологическим показателям.</w:t>
      </w:r>
    </w:p>
    <w:p w14:paraId="6FD220AE" w14:textId="66EC40B0" w:rsidR="000559D0" w:rsidRDefault="000559D0" w:rsidP="00E12237">
      <w:pPr>
        <w:spacing w:after="0" w:line="240" w:lineRule="auto"/>
        <w:ind w:firstLine="567"/>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 xml:space="preserve">Качество подземных вод из водозаборных скважин, используемых семенным заводом ООО «Агрофирма КАМА», соответствует требованиям </w:t>
      </w:r>
      <w:r w:rsidR="00E12237" w:rsidRPr="00E12237">
        <w:rPr>
          <w:rFonts w:ascii="Times New Roman" w:eastAsia="Times New Roman" w:hAnsi="Times New Roman" w:cs="Times New Roman"/>
          <w:sz w:val="28"/>
          <w:szCs w:val="28"/>
          <w:lang w:eastAsia="ru-RU"/>
        </w:rPr>
        <w:t>СанПиН 1.2.3685-21</w:t>
      </w:r>
      <w:r w:rsidRPr="000559D0">
        <w:rPr>
          <w:rFonts w:ascii="Times New Roman" w:eastAsia="Times New Roman" w:hAnsi="Times New Roman" w:cs="Times New Roman"/>
          <w:sz w:val="28"/>
          <w:szCs w:val="28"/>
          <w:lang w:eastAsia="ru-RU"/>
        </w:rPr>
        <w:t>, кроме содержания бора, показателей запаха и мутности. Вода из скважины № 2 также не соответствует нормативам содержания железа.</w:t>
      </w:r>
    </w:p>
    <w:p w14:paraId="6B3CA733" w14:textId="77777777" w:rsid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Режим использования зон санитарной охраны водозаборов семенного завода ООО «Агрофирма КАМА»</w:t>
      </w:r>
      <w:r w:rsidR="00D834D2">
        <w:rPr>
          <w:rFonts w:ascii="Times New Roman" w:eastAsia="Times New Roman" w:hAnsi="Times New Roman" w:cs="Times New Roman"/>
          <w:sz w:val="28"/>
          <w:szCs w:val="28"/>
          <w:lang w:eastAsia="ru-RU"/>
        </w:rPr>
        <w:t>,</w:t>
      </w:r>
      <w:r w:rsidRPr="000559D0">
        <w:rPr>
          <w:rFonts w:ascii="Times New Roman" w:eastAsia="Times New Roman" w:hAnsi="Times New Roman" w:cs="Times New Roman"/>
          <w:sz w:val="28"/>
          <w:szCs w:val="28"/>
          <w:lang w:eastAsia="ru-RU"/>
        </w:rPr>
        <w:t xml:space="preserve"> микрорайона «Энергия»</w:t>
      </w:r>
      <w:r w:rsidR="00D834D2">
        <w:rPr>
          <w:rFonts w:ascii="Times New Roman" w:eastAsia="Times New Roman" w:hAnsi="Times New Roman" w:cs="Times New Roman"/>
          <w:sz w:val="28"/>
          <w:szCs w:val="28"/>
          <w:lang w:eastAsia="ru-RU"/>
        </w:rPr>
        <w:t>, племрепродуктора ООО «Челны-Бройлер»</w:t>
      </w:r>
      <w:r w:rsidRPr="000559D0">
        <w:rPr>
          <w:rFonts w:ascii="Times New Roman" w:eastAsia="Times New Roman" w:hAnsi="Times New Roman" w:cs="Times New Roman"/>
          <w:sz w:val="28"/>
          <w:szCs w:val="28"/>
          <w:lang w:eastAsia="ru-RU"/>
        </w:rPr>
        <w:t xml:space="preserve"> в настоящее время соблюдается. </w:t>
      </w:r>
    </w:p>
    <w:p w14:paraId="10E73043" w14:textId="77777777" w:rsidR="000559D0" w:rsidRP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 xml:space="preserve">Для других подземных водозаборов, имеющихся в Новотроицком сельском поселении, проекты зон санитарной охраны не разработаны. В связи с этим Генеральным планом определены границы I пояса санитарной охраны, составляющие </w:t>
      </w:r>
      <w:smartTag w:uri="urn:schemas-microsoft-com:office:smarttags" w:element="metricconverter">
        <w:smartTagPr>
          <w:attr w:name="ProductID" w:val="50 м"/>
        </w:smartTagPr>
        <w:r w:rsidRPr="000559D0">
          <w:rPr>
            <w:rFonts w:ascii="Times New Roman" w:eastAsia="Times New Roman" w:hAnsi="Times New Roman" w:cs="Times New Roman"/>
            <w:sz w:val="28"/>
            <w:szCs w:val="28"/>
            <w:lang w:eastAsia="ru-RU"/>
          </w:rPr>
          <w:t>50 м</w:t>
        </w:r>
      </w:smartTag>
      <w:r w:rsidRPr="000559D0">
        <w:rPr>
          <w:rFonts w:ascii="Times New Roman" w:eastAsia="Times New Roman" w:hAnsi="Times New Roman" w:cs="Times New Roman"/>
          <w:sz w:val="28"/>
          <w:szCs w:val="28"/>
          <w:lang w:eastAsia="ru-RU"/>
        </w:rPr>
        <w:t xml:space="preserve">. В дальнейшем требуется установление границ II и III поясов с последующим соблюдением их режима. </w:t>
      </w:r>
    </w:p>
    <w:p w14:paraId="10334100" w14:textId="77777777" w:rsidR="000559D0" w:rsidRPr="00E33473" w:rsidRDefault="000559D0" w:rsidP="000559D0">
      <w:pPr>
        <w:pStyle w:val="1c"/>
        <w:ind w:firstLine="567"/>
        <w:jc w:val="both"/>
        <w:rPr>
          <w:b w:val="0"/>
          <w:sz w:val="28"/>
          <w:szCs w:val="28"/>
        </w:rPr>
      </w:pPr>
      <w:r w:rsidRPr="00E33473">
        <w:rPr>
          <w:b w:val="0"/>
          <w:sz w:val="28"/>
          <w:szCs w:val="28"/>
        </w:rPr>
        <w:t>Строительство новых водозаборов должно сопровождаться надежным гидрогеологическим обоснованием, с прогнозом сохранения качества на весь период эксплуатации.</w:t>
      </w:r>
    </w:p>
    <w:p w14:paraId="19515B7E" w14:textId="77777777" w:rsidR="00B04DD2" w:rsidRPr="005A650B" w:rsidRDefault="00B04DD2" w:rsidP="0013102A">
      <w:pPr>
        <w:widowControl w:val="0"/>
        <w:suppressAutoHyphens/>
        <w:spacing w:after="0" w:line="240" w:lineRule="auto"/>
        <w:ind w:firstLine="709"/>
        <w:rPr>
          <w:rFonts w:ascii="Times New Roman" w:hAnsi="Times New Roman" w:cs="Times New Roman"/>
          <w:sz w:val="28"/>
          <w:szCs w:val="28"/>
        </w:rPr>
      </w:pPr>
    </w:p>
    <w:p w14:paraId="612FB6FB" w14:textId="3CA6AAEC" w:rsidR="00FA7AEB" w:rsidRDefault="00FA7AEB">
      <w:pPr>
        <w:rPr>
          <w:rFonts w:ascii="Times New Roman" w:hAnsi="Times New Roman" w:cs="Times New Roman"/>
          <w:sz w:val="28"/>
          <w:szCs w:val="28"/>
        </w:rPr>
      </w:pPr>
      <w:r>
        <w:rPr>
          <w:rFonts w:ascii="Times New Roman" w:hAnsi="Times New Roman" w:cs="Times New Roman"/>
          <w:sz w:val="28"/>
          <w:szCs w:val="28"/>
        </w:rPr>
        <w:br w:type="page"/>
      </w:r>
    </w:p>
    <w:p w14:paraId="7E8B9C96" w14:textId="77777777" w:rsidR="00FC6FC3" w:rsidRPr="00F03062" w:rsidRDefault="008A6FFD" w:rsidP="007B0CCE">
      <w:pPr>
        <w:pStyle w:val="21"/>
        <w:widowControl w:val="0"/>
        <w:numPr>
          <w:ilvl w:val="1"/>
          <w:numId w:val="8"/>
        </w:numPr>
        <w:suppressAutoHyphens/>
        <w:spacing w:after="160" w:line="240" w:lineRule="auto"/>
        <w:ind w:left="0" w:firstLine="709"/>
        <w:jc w:val="center"/>
        <w:rPr>
          <w:rFonts w:ascii="Times New Roman" w:eastAsiaTheme="majorEastAsia" w:hAnsi="Times New Roman" w:cs="Times New Roman"/>
          <w:b/>
          <w:smallCaps w:val="0"/>
          <w:spacing w:val="0"/>
        </w:rPr>
      </w:pPr>
      <w:bookmarkStart w:id="22" w:name="_Toc134545560"/>
      <w:r w:rsidRPr="00F03062">
        <w:rPr>
          <w:rFonts w:ascii="Times New Roman" w:eastAsiaTheme="majorEastAsia" w:hAnsi="Times New Roman" w:cs="Times New Roman"/>
          <w:b/>
          <w:smallCaps w:val="0"/>
          <w:spacing w:val="0"/>
        </w:rPr>
        <w:lastRenderedPageBreak/>
        <w:t>Оценк</w:t>
      </w:r>
      <w:r w:rsidR="002D37CA" w:rsidRPr="00F03062">
        <w:rPr>
          <w:rFonts w:ascii="Times New Roman" w:eastAsiaTheme="majorEastAsia" w:hAnsi="Times New Roman" w:cs="Times New Roman"/>
          <w:b/>
          <w:smallCaps w:val="0"/>
          <w:spacing w:val="0"/>
        </w:rPr>
        <w:t>а состояния земельных ресурсов</w:t>
      </w:r>
      <w:bookmarkEnd w:id="22"/>
    </w:p>
    <w:p w14:paraId="4D032BCA" w14:textId="77777777" w:rsidR="00DF2F96" w:rsidRDefault="00DF2F96" w:rsidP="008777C2">
      <w:pPr>
        <w:pStyle w:val="af1"/>
        <w:widowControl w:val="0"/>
        <w:suppressAutoHyphens/>
        <w:ind w:firstLine="709"/>
        <w:rPr>
          <w:szCs w:val="28"/>
        </w:rPr>
      </w:pPr>
    </w:p>
    <w:p w14:paraId="0DB3C39F" w14:textId="77777777" w:rsidR="00DF2F96" w:rsidRPr="00DF2F96" w:rsidRDefault="00DF2F96" w:rsidP="00DF2F96">
      <w:pPr>
        <w:pStyle w:val="af1"/>
        <w:widowControl w:val="0"/>
        <w:suppressAutoHyphens/>
        <w:ind w:firstLine="709"/>
        <w:rPr>
          <w:szCs w:val="28"/>
        </w:rPr>
      </w:pPr>
      <w:r w:rsidRPr="00DF2F96">
        <w:rPr>
          <w:szCs w:val="28"/>
        </w:rPr>
        <w:t>В настоящее время основная часть территории Новотроицкого сельского поселения Тукаевского муниципального района занята землями сель-скохозяйственного назначения.</w:t>
      </w:r>
    </w:p>
    <w:p w14:paraId="44645911" w14:textId="77777777" w:rsidR="00DF2F96" w:rsidRPr="00DF2F96" w:rsidRDefault="00DF2F96" w:rsidP="00DF2F96">
      <w:pPr>
        <w:pStyle w:val="af1"/>
        <w:widowControl w:val="0"/>
        <w:suppressAutoHyphens/>
        <w:ind w:firstLine="709"/>
        <w:rPr>
          <w:szCs w:val="28"/>
        </w:rPr>
      </w:pPr>
      <w:r w:rsidRPr="00DF2F96">
        <w:rPr>
          <w:szCs w:val="28"/>
        </w:rPr>
        <w:t>В силу сельскохозяйственной специфики поселения основной проблемой состояния почвенного покрова и земельных ресурсов являются эрозионные процессы, вызванные спецификой ландшафта и интенсивным ведением сельского хозяйства, что приводит к необратимым процессам потери естественного плодородия почв, прежде всего, посредством водной и вет</w:t>
      </w:r>
      <w:r w:rsidR="00D22853">
        <w:rPr>
          <w:szCs w:val="28"/>
        </w:rPr>
        <w:t>р</w:t>
      </w:r>
      <w:r w:rsidRPr="00DF2F96">
        <w:rPr>
          <w:szCs w:val="28"/>
        </w:rPr>
        <w:t>овой эрозии. Высокая распаханность, в т.ч. склонов и прибрежных защитных полос, низкая облесенность пашни и нарушение технологии земледелия и севооборотов вызывают деградацию почвы.</w:t>
      </w:r>
    </w:p>
    <w:p w14:paraId="58B9C4C1" w14:textId="77777777" w:rsidR="00DF2F96" w:rsidRPr="00DF2F96" w:rsidRDefault="00DF2F96" w:rsidP="00DF2F96">
      <w:pPr>
        <w:pStyle w:val="af1"/>
        <w:widowControl w:val="0"/>
        <w:suppressAutoHyphens/>
        <w:ind w:firstLine="709"/>
        <w:rPr>
          <w:szCs w:val="28"/>
        </w:rPr>
      </w:pPr>
      <w:r w:rsidRPr="00DF2F96">
        <w:rPr>
          <w:szCs w:val="28"/>
        </w:rPr>
        <w:t xml:space="preserve">Загрязнение почвенного покрова территории Новотроицкого сельского поселения обусловлено наличием автодорог, скотомогильников, внесением удобрений, применяемых в агропромышленном комплексе, а также аэротехногенным выпадением загрязнителей. Наиболее опасными являются загрязнения тяжелыми металлами, нефтепродуктами и полиароматическими углеводородами (в первую очередь, бенз(а)пиреном). </w:t>
      </w:r>
    </w:p>
    <w:p w14:paraId="69BE094F" w14:textId="77777777" w:rsidR="00DF2F96" w:rsidRPr="00DF2F96" w:rsidRDefault="00DF2F96" w:rsidP="00DF2F96">
      <w:pPr>
        <w:pStyle w:val="af1"/>
        <w:widowControl w:val="0"/>
        <w:suppressAutoHyphens/>
        <w:ind w:firstLine="709"/>
        <w:rPr>
          <w:szCs w:val="28"/>
        </w:rPr>
      </w:pPr>
      <w:r w:rsidRPr="00DF2F96">
        <w:rPr>
          <w:szCs w:val="28"/>
        </w:rPr>
        <w:t>В северной и южной частях сельского поселения, где ведется активная нефтедобыча, земельные ресурсы также находятся под влиянием производственной деятельности объектов нефтяной промышленности. Содержание меди, молибдена и ртути над нефтяными месторождениями, как правило, в 1,4-2 раза и 2,5-3 раза превышает норму. В растениях под воздействием повышенных концентраций тяжелых металлов местами наблюдается металлоиндуцированный стресс.</w:t>
      </w:r>
    </w:p>
    <w:p w14:paraId="3A781CCD" w14:textId="77777777" w:rsidR="00DF2F96" w:rsidRPr="00DF2F96" w:rsidRDefault="00DF2F96" w:rsidP="00DF2F96">
      <w:pPr>
        <w:pStyle w:val="af1"/>
        <w:widowControl w:val="0"/>
        <w:suppressAutoHyphens/>
        <w:ind w:firstLine="709"/>
        <w:rPr>
          <w:szCs w:val="28"/>
        </w:rPr>
      </w:pPr>
      <w:r w:rsidRPr="00DF2F96">
        <w:rPr>
          <w:szCs w:val="28"/>
        </w:rPr>
        <w:t>Почвенный покров разрушается при вертикальной планировке, сооружении временных подъездных дорог, строительстве подсобных помещений, прокладке инженерных коммуникаций. В соответствии со ст.13 Земельного кодекса Российской Федерации «в целях охраны земель собственники земельных участков, землепользователи, землевладельцы и арендаторы земельных участков обязаны проводить мероприятия по «…рекультивации нарушенных земель, восстановлению плодородия почв, …сохранению плодородия почв и их использованию при проведении работ, связанных с нарушением земель».</w:t>
      </w:r>
    </w:p>
    <w:p w14:paraId="2CF5BD0A" w14:textId="77777777" w:rsidR="00103499" w:rsidRPr="004723DB" w:rsidRDefault="008777C2" w:rsidP="00D22853">
      <w:pPr>
        <w:pStyle w:val="af1"/>
        <w:widowControl w:val="0"/>
        <w:suppressAutoHyphens/>
        <w:ind w:firstLine="709"/>
      </w:pPr>
      <w:r w:rsidRPr="00C21EC9">
        <w:rPr>
          <w:szCs w:val="28"/>
        </w:rPr>
        <w:t>Согласно «Перечню особо ценных продуктивных сельскохозяйственных угодий</w:t>
      </w:r>
      <w:r w:rsidRPr="004723DB">
        <w:rPr>
          <w:szCs w:val="28"/>
        </w:rPr>
        <w:t xml:space="preserve">», утвержденному Распоряжением Кабинета Министров Республики Татарстан №3056-р от 23.12.2016, на территории </w:t>
      </w:r>
      <w:r w:rsidR="00D22853" w:rsidRPr="004723DB">
        <w:rPr>
          <w:szCs w:val="28"/>
        </w:rPr>
        <w:t>Новотроицкого</w:t>
      </w:r>
      <w:r w:rsidRPr="004723DB">
        <w:rPr>
          <w:szCs w:val="28"/>
        </w:rPr>
        <w:t xml:space="preserve"> сельского поселения</w:t>
      </w:r>
      <w:r w:rsidRPr="004723DB">
        <w:t xml:space="preserve"> </w:t>
      </w:r>
      <w:r w:rsidR="00D22853" w:rsidRPr="004723DB">
        <w:t>особо-ценные сельскохозяйственные угодья отсутствуют.</w:t>
      </w:r>
    </w:p>
    <w:p w14:paraId="6A61F6EE" w14:textId="77777777" w:rsidR="00D22853" w:rsidRPr="004723DB" w:rsidRDefault="00D22853" w:rsidP="00D22853">
      <w:pPr>
        <w:pStyle w:val="af1"/>
        <w:widowControl w:val="0"/>
        <w:suppressAutoHyphens/>
        <w:ind w:firstLine="709"/>
        <w:rPr>
          <w:szCs w:val="24"/>
        </w:rPr>
      </w:pPr>
    </w:p>
    <w:p w14:paraId="4B4B018B" w14:textId="77777777" w:rsidR="002135EB" w:rsidRPr="004723DB" w:rsidRDefault="002135EB" w:rsidP="0013102A">
      <w:pPr>
        <w:widowControl w:val="0"/>
        <w:suppressAutoHyphens/>
        <w:spacing w:after="0" w:line="240" w:lineRule="auto"/>
        <w:ind w:firstLine="709"/>
        <w:rPr>
          <w:rFonts w:ascii="Times New Roman" w:eastAsia="Times New Roman" w:hAnsi="Times New Roman" w:cs="Times New Roman"/>
          <w:sz w:val="28"/>
          <w:szCs w:val="24"/>
          <w:lang w:eastAsia="ru-RU"/>
        </w:rPr>
      </w:pPr>
    </w:p>
    <w:p w14:paraId="17871FB8" w14:textId="77777777" w:rsidR="001769C0" w:rsidRPr="004723DB" w:rsidRDefault="001A5C6F" w:rsidP="007B0CCE">
      <w:pPr>
        <w:pStyle w:val="21"/>
        <w:widowControl w:val="0"/>
        <w:numPr>
          <w:ilvl w:val="1"/>
          <w:numId w:val="8"/>
        </w:numPr>
        <w:suppressAutoHyphens/>
        <w:spacing w:after="160" w:line="240" w:lineRule="auto"/>
        <w:ind w:left="0" w:firstLine="709"/>
        <w:jc w:val="center"/>
        <w:rPr>
          <w:rFonts w:ascii="Times New Roman" w:eastAsiaTheme="majorEastAsia" w:hAnsi="Times New Roman" w:cs="Times New Roman"/>
          <w:b/>
          <w:smallCaps w:val="0"/>
          <w:spacing w:val="0"/>
        </w:rPr>
      </w:pPr>
      <w:bookmarkStart w:id="23" w:name="_Toc134545561"/>
      <w:r w:rsidRPr="004723DB">
        <w:rPr>
          <w:rFonts w:ascii="Times New Roman" w:eastAsiaTheme="majorEastAsia" w:hAnsi="Times New Roman" w:cs="Times New Roman"/>
          <w:b/>
          <w:smallCaps w:val="0"/>
          <w:spacing w:val="0"/>
        </w:rPr>
        <w:t>Обращение с отхо</w:t>
      </w:r>
      <w:r w:rsidR="002D37CA" w:rsidRPr="004723DB">
        <w:rPr>
          <w:rFonts w:ascii="Times New Roman" w:eastAsiaTheme="majorEastAsia" w:hAnsi="Times New Roman" w:cs="Times New Roman"/>
          <w:b/>
          <w:smallCaps w:val="0"/>
          <w:spacing w:val="0"/>
        </w:rPr>
        <w:t>дами производства и потребления</w:t>
      </w:r>
      <w:bookmarkEnd w:id="23"/>
    </w:p>
    <w:p w14:paraId="35D890BD" w14:textId="77777777" w:rsidR="009B116B" w:rsidRPr="009B116B" w:rsidRDefault="009B116B" w:rsidP="003C1ED9">
      <w:pPr>
        <w:spacing w:after="0" w:line="240" w:lineRule="auto"/>
        <w:ind w:firstLine="567"/>
        <w:rPr>
          <w:rFonts w:ascii="Times New Roman" w:eastAsia="Times New Roman" w:hAnsi="Times New Roman" w:cs="Times New Roman"/>
          <w:sz w:val="28"/>
          <w:lang w:eastAsia="ru-RU"/>
        </w:rPr>
      </w:pPr>
      <w:r w:rsidRPr="004723DB">
        <w:rPr>
          <w:rFonts w:ascii="Times New Roman" w:eastAsia="Times New Roman" w:hAnsi="Times New Roman" w:cs="Times New Roman"/>
          <w:sz w:val="28"/>
          <w:lang w:eastAsia="ru-RU"/>
        </w:rPr>
        <w:t>Накопление значительного количества отходов, в случае несвоевременной и недостаточно полной их утилизации, значительно ухудшает санитарно-экологическое состояние мест проживания населения. Неудовлетворительное</w:t>
      </w:r>
      <w:r w:rsidRPr="009B116B">
        <w:rPr>
          <w:rFonts w:ascii="Times New Roman" w:eastAsia="Times New Roman" w:hAnsi="Times New Roman" w:cs="Times New Roman"/>
          <w:sz w:val="28"/>
          <w:lang w:eastAsia="ru-RU"/>
        </w:rPr>
        <w:t xml:space="preserve"> </w:t>
      </w:r>
      <w:r w:rsidRPr="009B116B">
        <w:rPr>
          <w:rFonts w:ascii="Times New Roman" w:eastAsia="Times New Roman" w:hAnsi="Times New Roman" w:cs="Times New Roman"/>
          <w:sz w:val="28"/>
          <w:lang w:eastAsia="ru-RU"/>
        </w:rPr>
        <w:lastRenderedPageBreak/>
        <w:t>качество захоронения и складирования отходов, несоблюдение технологии эксплуатации мест размещения отходов оказывает вредное, а порой и губительное влияние на сложившиеся экосистемы.</w:t>
      </w:r>
    </w:p>
    <w:p w14:paraId="503573A8" w14:textId="77777777" w:rsidR="009B116B" w:rsidRPr="009B116B" w:rsidRDefault="009B116B" w:rsidP="009B116B">
      <w:pPr>
        <w:spacing w:after="0" w:line="240" w:lineRule="auto"/>
        <w:ind w:firstLine="539"/>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t xml:space="preserve">Источниками образования </w:t>
      </w:r>
      <w:r w:rsidRPr="009B116B">
        <w:rPr>
          <w:rFonts w:ascii="Times New Roman" w:eastAsia="Times New Roman" w:hAnsi="Times New Roman" w:cs="Times New Roman"/>
          <w:b/>
          <w:i/>
          <w:sz w:val="28"/>
          <w:szCs w:val="24"/>
          <w:lang w:eastAsia="ru-RU"/>
        </w:rPr>
        <w:t>промышленных отходов</w:t>
      </w:r>
      <w:r w:rsidRPr="009B116B">
        <w:rPr>
          <w:rFonts w:ascii="Times New Roman" w:eastAsia="Times New Roman" w:hAnsi="Times New Roman" w:cs="Times New Roman"/>
          <w:sz w:val="28"/>
          <w:szCs w:val="24"/>
          <w:lang w:eastAsia="ru-RU"/>
        </w:rPr>
        <w:t xml:space="preserve"> на территории поселения являются производственные объекты. Среди промышленных отходов лидируют отходы </w:t>
      </w:r>
      <w:r w:rsidRPr="009B116B">
        <w:rPr>
          <w:rFonts w:ascii="Times New Roman" w:eastAsia="Times New Roman" w:hAnsi="Times New Roman" w:cs="Times New Roman"/>
          <w:sz w:val="28"/>
          <w:szCs w:val="24"/>
          <w:lang w:val="en-US" w:eastAsia="ru-RU"/>
        </w:rPr>
        <w:t>III</w:t>
      </w:r>
      <w:r w:rsidRPr="009B116B">
        <w:rPr>
          <w:rFonts w:ascii="Times New Roman" w:eastAsia="Times New Roman" w:hAnsi="Times New Roman" w:cs="Times New Roman"/>
          <w:sz w:val="28"/>
          <w:szCs w:val="24"/>
          <w:lang w:eastAsia="ru-RU"/>
        </w:rPr>
        <w:t>-</w:t>
      </w:r>
      <w:r w:rsidRPr="009B116B">
        <w:rPr>
          <w:rFonts w:ascii="Times New Roman" w:eastAsia="Times New Roman" w:hAnsi="Times New Roman" w:cs="Times New Roman"/>
          <w:sz w:val="28"/>
          <w:szCs w:val="24"/>
          <w:lang w:val="en-US" w:eastAsia="ru-RU"/>
        </w:rPr>
        <w:t>V</w:t>
      </w:r>
      <w:r w:rsidRPr="009B116B">
        <w:rPr>
          <w:rFonts w:ascii="Times New Roman" w:eastAsia="Times New Roman" w:hAnsi="Times New Roman" w:cs="Times New Roman"/>
          <w:sz w:val="28"/>
          <w:szCs w:val="24"/>
          <w:lang w:eastAsia="ru-RU"/>
        </w:rPr>
        <w:t xml:space="preserve"> классов опасности, на долю которых приходится примерно 95 %.</w:t>
      </w:r>
    </w:p>
    <w:p w14:paraId="2DA2DB6F" w14:textId="77777777" w:rsidR="009B116B" w:rsidRPr="009B116B" w:rsidRDefault="009B116B" w:rsidP="009B116B">
      <w:pPr>
        <w:spacing w:after="0" w:line="240" w:lineRule="auto"/>
        <w:ind w:firstLine="539"/>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t xml:space="preserve">Среди промышленных отходов </w:t>
      </w:r>
      <w:r w:rsidRPr="009B116B">
        <w:rPr>
          <w:rFonts w:ascii="Times New Roman" w:eastAsia="Times New Roman" w:hAnsi="Times New Roman" w:cs="Times New Roman"/>
          <w:sz w:val="28"/>
          <w:szCs w:val="24"/>
          <w:lang w:val="en-US" w:eastAsia="ru-RU"/>
        </w:rPr>
        <w:t>IV</w:t>
      </w:r>
      <w:r w:rsidRPr="009B116B">
        <w:rPr>
          <w:rFonts w:ascii="Times New Roman" w:eastAsia="Times New Roman" w:hAnsi="Times New Roman" w:cs="Times New Roman"/>
          <w:sz w:val="28"/>
          <w:szCs w:val="24"/>
          <w:lang w:eastAsia="ru-RU"/>
        </w:rPr>
        <w:t xml:space="preserve"> класса опасности встречаются смет с территории, отходы полимерных материалов и тканей, древесная пыль, воздушные фильтры, стекло от переработки ламп, лом черных цветных металлов, макулатура, стружки, опилки, отходы древесины, изношенные автомобильные покрышки и камеры, шины.</w:t>
      </w:r>
    </w:p>
    <w:p w14:paraId="5BC8FE46" w14:textId="77777777" w:rsidR="009B116B" w:rsidRPr="009B116B" w:rsidRDefault="009B116B" w:rsidP="009B116B">
      <w:pPr>
        <w:spacing w:after="0" w:line="240" w:lineRule="auto"/>
        <w:ind w:firstLine="539"/>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t xml:space="preserve">Из отходов </w:t>
      </w:r>
      <w:r w:rsidRPr="009B116B">
        <w:rPr>
          <w:rFonts w:ascii="Times New Roman" w:eastAsia="Times New Roman" w:hAnsi="Times New Roman" w:cs="Times New Roman"/>
          <w:sz w:val="28"/>
          <w:szCs w:val="24"/>
          <w:lang w:val="en-US" w:eastAsia="ru-RU"/>
        </w:rPr>
        <w:t>III</w:t>
      </w:r>
      <w:r w:rsidRPr="009B116B">
        <w:rPr>
          <w:rFonts w:ascii="Times New Roman" w:eastAsia="Times New Roman" w:hAnsi="Times New Roman" w:cs="Times New Roman"/>
          <w:sz w:val="28"/>
          <w:szCs w:val="24"/>
          <w:lang w:eastAsia="ru-RU"/>
        </w:rPr>
        <w:t xml:space="preserve"> класса часто встречаются ветошь промасленная, масла моторные и индустриальные, загрязненные нефтепродуктами фильтры; из </w:t>
      </w:r>
      <w:r w:rsidRPr="009B116B">
        <w:rPr>
          <w:rFonts w:ascii="Times New Roman" w:eastAsia="Times New Roman" w:hAnsi="Times New Roman" w:cs="Times New Roman"/>
          <w:sz w:val="28"/>
          <w:szCs w:val="24"/>
          <w:lang w:val="en-US" w:eastAsia="ru-RU"/>
        </w:rPr>
        <w:t>II</w:t>
      </w:r>
      <w:r w:rsidRPr="009B116B">
        <w:rPr>
          <w:rFonts w:ascii="Times New Roman" w:eastAsia="Times New Roman" w:hAnsi="Times New Roman" w:cs="Times New Roman"/>
          <w:sz w:val="28"/>
          <w:szCs w:val="24"/>
          <w:lang w:eastAsia="ru-RU"/>
        </w:rPr>
        <w:t xml:space="preserve"> класса – отработанное трансмиссионное масло, кислота аккумуляторная серная, отработанные электролиты и аккумуляторы.</w:t>
      </w:r>
    </w:p>
    <w:p w14:paraId="48CFB22C" w14:textId="77777777" w:rsidR="009B116B" w:rsidRPr="009B116B" w:rsidRDefault="009B116B" w:rsidP="009B116B">
      <w:pPr>
        <w:spacing w:after="0" w:line="240" w:lineRule="auto"/>
        <w:ind w:firstLine="539"/>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t>Места складирования промышленных отходов на рассматриваемой территории отсутствуют. Образующиеся промышленные отходы отдаются на переработку специализированным предприятиям.</w:t>
      </w:r>
    </w:p>
    <w:p w14:paraId="62F32DA8" w14:textId="77777777" w:rsidR="009B116B" w:rsidRPr="00422E96" w:rsidRDefault="009B116B" w:rsidP="009B116B">
      <w:pPr>
        <w:spacing w:after="0" w:line="240" w:lineRule="auto"/>
        <w:ind w:firstLine="540"/>
        <w:rPr>
          <w:rFonts w:ascii="Times New Roman" w:eastAsia="Times New Roman" w:hAnsi="Times New Roman" w:cs="Times New Roman"/>
          <w:sz w:val="28"/>
          <w:lang w:eastAsia="ru-RU"/>
        </w:rPr>
      </w:pPr>
      <w:r w:rsidRPr="009B116B">
        <w:rPr>
          <w:rFonts w:ascii="Times New Roman" w:eastAsia="Times New Roman" w:hAnsi="Times New Roman" w:cs="Times New Roman"/>
          <w:b/>
          <w:i/>
          <w:sz w:val="28"/>
          <w:szCs w:val="28"/>
          <w:lang w:eastAsia="ru-RU"/>
        </w:rPr>
        <w:t>Твердые коммунальные отходы</w:t>
      </w:r>
      <w:r w:rsidRPr="009B116B">
        <w:rPr>
          <w:rFonts w:ascii="Times New Roman" w:eastAsia="Times New Roman" w:hAnsi="Times New Roman" w:cs="Times New Roman"/>
          <w:sz w:val="28"/>
          <w:szCs w:val="28"/>
          <w:lang w:eastAsia="ru-RU"/>
        </w:rPr>
        <w:t xml:space="preserve">, образующиеся на территории Новотроицкого сельского поселения, складируются на полигоне ТКО г. Набережные Челны. </w:t>
      </w:r>
      <w:r w:rsidR="00000CEF">
        <w:rPr>
          <w:rFonts w:ascii="Times New Roman" w:eastAsia="Times New Roman" w:hAnsi="Times New Roman" w:cs="Times New Roman"/>
          <w:sz w:val="28"/>
          <w:szCs w:val="28"/>
          <w:lang w:eastAsia="ru-RU"/>
        </w:rPr>
        <w:t>Вывоз отходов осуществляется 2 раза в неделю</w:t>
      </w:r>
      <w:r w:rsidR="00000CEF" w:rsidRPr="00422E96">
        <w:rPr>
          <w:rFonts w:ascii="Times New Roman" w:eastAsia="Times New Roman" w:hAnsi="Times New Roman" w:cs="Times New Roman"/>
          <w:sz w:val="28"/>
          <w:szCs w:val="28"/>
          <w:lang w:eastAsia="ru-RU"/>
        </w:rPr>
        <w:t xml:space="preserve"> </w:t>
      </w:r>
    </w:p>
    <w:p w14:paraId="262B608C" w14:textId="77777777" w:rsidR="009B116B" w:rsidRPr="009B116B" w:rsidRDefault="00E106F1" w:rsidP="009B116B">
      <w:pPr>
        <w:spacing w:after="0" w:line="240" w:lineRule="auto"/>
        <w:ind w:firstLine="567"/>
        <w:rPr>
          <w:rFonts w:ascii="Times New Roman" w:eastAsia="Times New Roman" w:hAnsi="Times New Roman" w:cs="Times New Roman"/>
          <w:color w:val="000000"/>
          <w:sz w:val="28"/>
          <w:lang w:eastAsia="ru-RU"/>
        </w:rPr>
      </w:pPr>
      <w:hyperlink r:id="rId15" w:history="1">
        <w:r w:rsidR="009B116B" w:rsidRPr="009B116B">
          <w:rPr>
            <w:rFonts w:ascii="Times New Roman" w:eastAsia="Times New Roman" w:hAnsi="Times New Roman" w:cs="Times New Roman"/>
            <w:bCs/>
            <w:sz w:val="28"/>
            <w:lang w:eastAsia="ru-RU"/>
          </w:rPr>
          <w:t>Решением Совета муниципального образования «Тукаевский муниципальный район» Республики Татарстан от 24.10.2012 г. № 16/2</w:t>
        </w:r>
      </w:hyperlink>
      <w:r w:rsidR="009B116B" w:rsidRPr="009B116B">
        <w:rPr>
          <w:rFonts w:ascii="Times New Roman" w:eastAsia="Times New Roman" w:hAnsi="Times New Roman" w:cs="Times New Roman"/>
          <w:color w:val="000000"/>
          <w:sz w:val="28"/>
          <w:lang w:eastAsia="ru-RU"/>
        </w:rPr>
        <w:t xml:space="preserve"> утверждено «Положение об организации утилизации, переработки бытовых и промышленных отходов на территории Тукаевского муниципального района», предусматривающее создание механизмов и условий по сбору, транспортировке, временному хранению и захоронению отходов производства и потребления, разработке системы селективного сбора вторичных ресурсов, ликвидации загрязнения и захламления земли отходами. </w:t>
      </w:r>
    </w:p>
    <w:p w14:paraId="69239E84" w14:textId="77777777" w:rsidR="009B116B" w:rsidRPr="009B116B" w:rsidRDefault="009B116B" w:rsidP="009B116B">
      <w:pPr>
        <w:widowControl w:val="0"/>
        <w:autoSpaceDE w:val="0"/>
        <w:autoSpaceDN w:val="0"/>
        <w:adjustRightInd w:val="0"/>
        <w:spacing w:after="0" w:line="240" w:lineRule="auto"/>
        <w:ind w:firstLine="540"/>
        <w:rPr>
          <w:rFonts w:ascii="Times New Roman" w:eastAsia="Times New Roman" w:hAnsi="Times New Roman" w:cs="Times New Roman"/>
          <w:sz w:val="28"/>
          <w:szCs w:val="28"/>
          <w:lang w:eastAsia="ru-RU"/>
        </w:rPr>
      </w:pPr>
      <w:r w:rsidRPr="009B116B">
        <w:rPr>
          <w:rFonts w:ascii="Times New Roman" w:eastAsia="Times New Roman" w:hAnsi="Times New Roman" w:cs="Times New Roman"/>
          <w:sz w:val="28"/>
          <w:szCs w:val="28"/>
          <w:lang w:eastAsia="ru-RU"/>
        </w:rPr>
        <w:t xml:space="preserve">В населенных пунктах для организации планово-регулярной системы очистки от твердых коммунальных отходов ведутся работы по строительству временных площадок для складирования отходов, установке на них контейнеров. </w:t>
      </w:r>
      <w:r w:rsidR="00000CEF">
        <w:rPr>
          <w:rFonts w:ascii="Times New Roman" w:eastAsia="Times New Roman" w:hAnsi="Times New Roman" w:cs="Times New Roman"/>
          <w:sz w:val="28"/>
          <w:szCs w:val="28"/>
          <w:lang w:eastAsia="ru-RU"/>
        </w:rPr>
        <w:t xml:space="preserve">В настоящее время контейнеры для ТКО имеются в населенных пунктах Новотроицкое, Суровка. </w:t>
      </w:r>
    </w:p>
    <w:p w14:paraId="16852EFC" w14:textId="77777777" w:rsidR="009B116B" w:rsidRPr="009B116B" w:rsidRDefault="009B116B" w:rsidP="009B116B">
      <w:pPr>
        <w:spacing w:after="0" w:line="240" w:lineRule="auto"/>
        <w:ind w:firstLine="540"/>
        <w:rPr>
          <w:rFonts w:ascii="Times New Roman" w:eastAsia="Times New Roman" w:hAnsi="Times New Roman" w:cs="Times New Roman"/>
          <w:sz w:val="28"/>
          <w:szCs w:val="28"/>
          <w:lang w:eastAsia="ru-RU"/>
        </w:rPr>
      </w:pPr>
      <w:r w:rsidRPr="009B116B">
        <w:rPr>
          <w:rFonts w:ascii="Times New Roman" w:eastAsia="Times New Roman" w:hAnsi="Times New Roman" w:cs="Times New Roman"/>
          <w:sz w:val="28"/>
          <w:szCs w:val="28"/>
          <w:lang w:eastAsia="ru-RU"/>
        </w:rPr>
        <w:t xml:space="preserve">Большое значение имеет решение вопроса утилизации и захоронения </w:t>
      </w:r>
      <w:r w:rsidRPr="009B116B">
        <w:rPr>
          <w:rFonts w:ascii="Times New Roman" w:eastAsia="Times New Roman" w:hAnsi="Times New Roman" w:cs="Times New Roman"/>
          <w:b/>
          <w:i/>
          <w:sz w:val="28"/>
          <w:szCs w:val="28"/>
          <w:lang w:eastAsia="ru-RU"/>
        </w:rPr>
        <w:t>животноводческих отходов</w:t>
      </w:r>
      <w:r w:rsidRPr="009B116B">
        <w:rPr>
          <w:rFonts w:ascii="Times New Roman" w:eastAsia="Times New Roman" w:hAnsi="Times New Roman" w:cs="Times New Roman"/>
          <w:sz w:val="28"/>
          <w:szCs w:val="28"/>
          <w:lang w:eastAsia="ru-RU"/>
        </w:rPr>
        <w:t xml:space="preserve">. </w:t>
      </w:r>
    </w:p>
    <w:p w14:paraId="0E6824C9" w14:textId="77777777" w:rsidR="009B116B" w:rsidRPr="009B116B" w:rsidRDefault="009B116B" w:rsidP="009B116B">
      <w:pPr>
        <w:spacing w:after="0" w:line="240" w:lineRule="auto"/>
        <w:ind w:firstLine="540"/>
        <w:rPr>
          <w:rFonts w:ascii="Times New Roman" w:eastAsia="Times New Roman" w:hAnsi="Times New Roman" w:cs="Times New Roman"/>
          <w:sz w:val="28"/>
          <w:szCs w:val="28"/>
          <w:lang w:eastAsia="ru-RU"/>
        </w:rPr>
      </w:pPr>
      <w:r w:rsidRPr="009B116B">
        <w:rPr>
          <w:rFonts w:ascii="Times New Roman" w:eastAsia="Times New Roman" w:hAnsi="Times New Roman" w:cs="Times New Roman"/>
          <w:sz w:val="28"/>
          <w:szCs w:val="28"/>
          <w:lang w:eastAsia="ru-RU"/>
        </w:rPr>
        <w:t>В Новотроицком сельском поселении на территории птицекомплекса ООО «Челны - Бройлер» имеется пометохранилище открытого типа, куда складируются отходы птицеводства, образующиеся на предприятии. В частных хозяйствах навоз используется в качестве удобрения.</w:t>
      </w:r>
    </w:p>
    <w:p w14:paraId="4C57DF14" w14:textId="77777777" w:rsidR="009B116B" w:rsidRPr="009B116B" w:rsidRDefault="009B116B" w:rsidP="0071762F">
      <w:pPr>
        <w:spacing w:after="0" w:line="240" w:lineRule="auto"/>
        <w:ind w:firstLine="540"/>
        <w:rPr>
          <w:rFonts w:ascii="Times New Roman" w:eastAsia="Times New Roman" w:hAnsi="Times New Roman" w:cs="Times New Roman"/>
          <w:sz w:val="28"/>
          <w:szCs w:val="28"/>
          <w:lang w:eastAsia="ru-RU"/>
        </w:rPr>
      </w:pPr>
      <w:r w:rsidRPr="009B116B">
        <w:rPr>
          <w:rFonts w:ascii="Times New Roman" w:eastAsia="Times New Roman" w:hAnsi="Times New Roman" w:cs="Times New Roman"/>
          <w:sz w:val="28"/>
          <w:szCs w:val="28"/>
          <w:lang w:eastAsia="ru-RU"/>
        </w:rPr>
        <w:t xml:space="preserve">Местами утилизации биологических отходов являются скотомогильники. </w:t>
      </w:r>
    </w:p>
    <w:p w14:paraId="6215D49C" w14:textId="77777777" w:rsidR="00AD1B84" w:rsidRDefault="0071762F" w:rsidP="0071762F">
      <w:pPr>
        <w:spacing w:after="0" w:line="240" w:lineRule="auto"/>
        <w:ind w:firstLine="539"/>
        <w:rPr>
          <w:szCs w:val="28"/>
        </w:rPr>
      </w:pPr>
      <w:r w:rsidRPr="0071762F">
        <w:rPr>
          <w:rFonts w:ascii="Times New Roman" w:eastAsia="Times New Roman" w:hAnsi="Times New Roman" w:cs="Times New Roman"/>
          <w:sz w:val="28"/>
          <w:szCs w:val="28"/>
          <w:lang w:eastAsia="ru-RU"/>
        </w:rPr>
        <w:t xml:space="preserve">Согласно «Перечню сибиреязвенных скотомогильников и биотермических ям, являющихся собственностью Республики Татарстан» (письмо МЗИО РТ от 07.05.2021 № 1-30/6558), на территории Новотроицкого поселения имеется </w:t>
      </w:r>
      <w:r>
        <w:rPr>
          <w:rFonts w:ascii="Times New Roman" w:eastAsia="Times New Roman" w:hAnsi="Times New Roman" w:cs="Times New Roman"/>
          <w:sz w:val="28"/>
          <w:szCs w:val="28"/>
          <w:lang w:eastAsia="ru-RU"/>
        </w:rPr>
        <w:t xml:space="preserve">1 </w:t>
      </w:r>
      <w:r w:rsidRPr="0071762F">
        <w:rPr>
          <w:rFonts w:ascii="Times New Roman" w:eastAsia="Times New Roman" w:hAnsi="Times New Roman" w:cs="Times New Roman"/>
          <w:sz w:val="28"/>
          <w:szCs w:val="28"/>
          <w:lang w:eastAsia="ru-RU"/>
        </w:rPr>
        <w:t xml:space="preserve">сибиреязвенный скотомогильник (ОКС </w:t>
      </w:r>
      <w:r w:rsidRPr="009B116B">
        <w:rPr>
          <w:rFonts w:ascii="Times New Roman" w:eastAsia="Times New Roman" w:hAnsi="Times New Roman" w:cs="Times New Roman"/>
          <w:sz w:val="28"/>
          <w:szCs w:val="28"/>
          <w:lang w:eastAsia="ru-RU"/>
        </w:rPr>
        <w:t>16:39:091901:16</w:t>
      </w:r>
      <w:r>
        <w:rPr>
          <w:rFonts w:ascii="Times New Roman" w:eastAsia="Times New Roman" w:hAnsi="Times New Roman" w:cs="Times New Roman"/>
          <w:sz w:val="28"/>
          <w:szCs w:val="28"/>
          <w:lang w:eastAsia="ru-RU"/>
        </w:rPr>
        <w:t>)</w:t>
      </w:r>
      <w:r>
        <w:rPr>
          <w:szCs w:val="28"/>
        </w:rPr>
        <w:t xml:space="preserve">. </w:t>
      </w:r>
    </w:p>
    <w:p w14:paraId="7A8A5669" w14:textId="77777777" w:rsidR="00AD1B84" w:rsidRDefault="00AD1B84" w:rsidP="00AD1B84">
      <w:pPr>
        <w:spacing w:after="0" w:line="240" w:lineRule="auto"/>
        <w:ind w:firstLine="539"/>
        <w:rPr>
          <w:szCs w:val="28"/>
        </w:rPr>
      </w:pPr>
      <w:r>
        <w:rPr>
          <w:rFonts w:ascii="Times New Roman" w:eastAsia="Times New Roman" w:hAnsi="Times New Roman" w:cs="Times New Roman"/>
          <w:sz w:val="28"/>
          <w:szCs w:val="28"/>
          <w:lang w:eastAsia="ru-RU"/>
        </w:rPr>
        <w:lastRenderedPageBreak/>
        <w:t xml:space="preserve">Согласно </w:t>
      </w:r>
      <w:r w:rsidR="008D2AF5">
        <w:rPr>
          <w:rFonts w:ascii="Times New Roman" w:eastAsia="Times New Roman" w:hAnsi="Times New Roman" w:cs="Times New Roman"/>
          <w:sz w:val="28"/>
          <w:szCs w:val="28"/>
          <w:lang w:eastAsia="ru-RU"/>
        </w:rPr>
        <w:t xml:space="preserve">схеме </w:t>
      </w:r>
      <w:r>
        <w:rPr>
          <w:rFonts w:ascii="Times New Roman" w:eastAsia="Times New Roman" w:hAnsi="Times New Roman" w:cs="Times New Roman"/>
          <w:sz w:val="28"/>
          <w:szCs w:val="28"/>
          <w:lang w:eastAsia="ru-RU"/>
        </w:rPr>
        <w:t>территориального планирования Тукаевского района</w:t>
      </w:r>
      <w:r w:rsidRPr="009B116B">
        <w:rPr>
          <w:rFonts w:ascii="Times New Roman" w:eastAsia="Times New Roman" w:hAnsi="Times New Roman" w:cs="Times New Roman"/>
          <w:sz w:val="28"/>
          <w:szCs w:val="28"/>
          <w:lang w:eastAsia="ru-RU"/>
        </w:rPr>
        <w:t xml:space="preserve"> на территории Новотроицкого сельского поселения расположено 6 скотомогильников, в т.ч. 1 сибиреязвенное захоронение и 5 биотермических ям.</w:t>
      </w:r>
    </w:p>
    <w:p w14:paraId="2821F002" w14:textId="77777777" w:rsidR="0071762F" w:rsidRPr="009B116B" w:rsidRDefault="0071762F" w:rsidP="0071762F">
      <w:pPr>
        <w:spacing w:after="0" w:line="240" w:lineRule="auto"/>
        <w:ind w:firstLine="539"/>
        <w:rPr>
          <w:rFonts w:ascii="Times New Roman" w:eastAsia="Times New Roman" w:hAnsi="Times New Roman" w:cs="Times New Roman"/>
          <w:sz w:val="28"/>
          <w:szCs w:val="28"/>
          <w:lang w:eastAsia="ru-RU"/>
        </w:rPr>
      </w:pPr>
      <w:r w:rsidRPr="0071762F">
        <w:rPr>
          <w:rFonts w:ascii="Times New Roman" w:eastAsia="Times New Roman" w:hAnsi="Times New Roman" w:cs="Times New Roman"/>
          <w:sz w:val="28"/>
          <w:szCs w:val="28"/>
          <w:lang w:eastAsia="ru-RU"/>
        </w:rPr>
        <w:t>Перечень скотомогильников</w:t>
      </w:r>
      <w:r w:rsidRPr="009B116B">
        <w:rPr>
          <w:rFonts w:ascii="Times New Roman" w:eastAsia="Times New Roman" w:hAnsi="Times New Roman" w:cs="Times New Roman"/>
          <w:sz w:val="28"/>
          <w:szCs w:val="28"/>
          <w:lang w:eastAsia="ru-RU"/>
        </w:rPr>
        <w:t>, расположенных на территории Новотроицкого сельского поселения Тукаевского муниципального района</w:t>
      </w:r>
      <w:r>
        <w:rPr>
          <w:rFonts w:ascii="Times New Roman" w:eastAsia="Times New Roman" w:hAnsi="Times New Roman" w:cs="Times New Roman"/>
          <w:sz w:val="28"/>
          <w:szCs w:val="28"/>
          <w:lang w:eastAsia="ru-RU"/>
        </w:rPr>
        <w:t xml:space="preserve"> приведен в таблице 2.4.1</w:t>
      </w:r>
    </w:p>
    <w:p w14:paraId="39014BED" w14:textId="77777777" w:rsidR="0071762F" w:rsidRPr="0071762F" w:rsidRDefault="0071762F" w:rsidP="0071762F">
      <w:pPr>
        <w:spacing w:after="0" w:line="240" w:lineRule="auto"/>
        <w:ind w:firstLine="567"/>
        <w:rPr>
          <w:rFonts w:ascii="Times New Roman" w:eastAsia="Times New Roman" w:hAnsi="Times New Roman" w:cs="Times New Roman"/>
          <w:sz w:val="28"/>
          <w:szCs w:val="28"/>
          <w:lang w:eastAsia="ru-RU"/>
        </w:rPr>
      </w:pPr>
    </w:p>
    <w:p w14:paraId="01CA9CB7" w14:textId="77777777" w:rsidR="009B116B" w:rsidRPr="009B116B" w:rsidRDefault="009B116B" w:rsidP="009B116B">
      <w:pPr>
        <w:spacing w:after="0" w:line="240" w:lineRule="auto"/>
        <w:ind w:left="6804"/>
        <w:jc w:val="right"/>
        <w:rPr>
          <w:rFonts w:ascii="Times New Roman" w:eastAsia="Times New Roman" w:hAnsi="Times New Roman" w:cs="Times New Roman"/>
          <w:sz w:val="28"/>
          <w:lang w:eastAsia="ru-RU"/>
        </w:rPr>
      </w:pPr>
      <w:r w:rsidRPr="009B116B">
        <w:rPr>
          <w:rFonts w:ascii="Times New Roman" w:eastAsia="Times New Roman" w:hAnsi="Times New Roman" w:cs="Times New Roman"/>
          <w:sz w:val="28"/>
          <w:lang w:eastAsia="ru-RU"/>
        </w:rPr>
        <w:t xml:space="preserve">Таблица </w:t>
      </w:r>
      <w:r w:rsidR="00560745">
        <w:rPr>
          <w:rFonts w:ascii="Times New Roman" w:eastAsia="Times New Roman" w:hAnsi="Times New Roman" w:cs="Times New Roman"/>
          <w:sz w:val="28"/>
          <w:lang w:eastAsia="ru-RU"/>
        </w:rPr>
        <w:t>2.4.</w:t>
      </w:r>
      <w:r w:rsidRPr="009B116B">
        <w:rPr>
          <w:rFonts w:ascii="Times New Roman" w:eastAsia="Times New Roman" w:hAnsi="Times New Roman" w:cs="Times New Roman"/>
          <w:sz w:val="28"/>
          <w:lang w:eastAsia="ru-RU"/>
        </w:rPr>
        <w:t>1</w:t>
      </w:r>
    </w:p>
    <w:p w14:paraId="54EAD53F" w14:textId="77777777" w:rsidR="009B116B" w:rsidRPr="009B116B" w:rsidRDefault="009B116B" w:rsidP="009B116B">
      <w:pPr>
        <w:spacing w:after="0" w:line="240" w:lineRule="auto"/>
        <w:ind w:firstLine="539"/>
        <w:jc w:val="center"/>
        <w:rPr>
          <w:rFonts w:ascii="Times New Roman" w:eastAsia="Times New Roman" w:hAnsi="Times New Roman" w:cs="Times New Roman"/>
          <w:sz w:val="28"/>
          <w:lang w:val="x-none" w:eastAsia="x-none"/>
        </w:rPr>
      </w:pPr>
      <w:r w:rsidRPr="009B116B">
        <w:rPr>
          <w:rFonts w:ascii="Times New Roman" w:eastAsia="Times New Roman" w:hAnsi="Times New Roman" w:cs="Times New Roman"/>
          <w:sz w:val="28"/>
          <w:lang w:val="x-none" w:eastAsia="x-none"/>
        </w:rPr>
        <w:t xml:space="preserve">Перечень скотомогильников, расположенных на территории </w:t>
      </w:r>
    </w:p>
    <w:p w14:paraId="5003B7A4" w14:textId="77777777" w:rsidR="009B116B" w:rsidRPr="009B116B" w:rsidRDefault="009B116B" w:rsidP="009B116B">
      <w:pPr>
        <w:spacing w:after="0" w:line="240" w:lineRule="auto"/>
        <w:ind w:firstLine="539"/>
        <w:jc w:val="center"/>
        <w:rPr>
          <w:rFonts w:ascii="Times New Roman" w:eastAsia="Times New Roman" w:hAnsi="Times New Roman" w:cs="Times New Roman"/>
          <w:sz w:val="28"/>
          <w:lang w:val="x-none" w:eastAsia="x-none"/>
        </w:rPr>
      </w:pPr>
      <w:r w:rsidRPr="009B116B">
        <w:rPr>
          <w:rFonts w:ascii="Times New Roman" w:eastAsia="Times New Roman" w:hAnsi="Times New Roman" w:cs="Times New Roman"/>
          <w:sz w:val="28"/>
          <w:lang w:val="x-none" w:eastAsia="x-none"/>
        </w:rPr>
        <w:t>Новотроицкого сельского поселения Тукаевского муниципального района</w:t>
      </w:r>
    </w:p>
    <w:tbl>
      <w:tblPr>
        <w:tblW w:w="9584" w:type="dxa"/>
        <w:tblInd w:w="89" w:type="dxa"/>
        <w:tblLook w:val="0000" w:firstRow="0" w:lastRow="0" w:firstColumn="0" w:lastColumn="0" w:noHBand="0" w:noVBand="0"/>
      </w:tblPr>
      <w:tblGrid>
        <w:gridCol w:w="423"/>
        <w:gridCol w:w="1723"/>
        <w:gridCol w:w="1701"/>
        <w:gridCol w:w="1984"/>
        <w:gridCol w:w="2410"/>
        <w:gridCol w:w="1343"/>
      </w:tblGrid>
      <w:tr w:rsidR="009B116B" w:rsidRPr="009B116B" w14:paraId="31B87CDE" w14:textId="77777777" w:rsidTr="00A568C1">
        <w:trPr>
          <w:trHeight w:val="823"/>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39A8F2AF"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 </w:t>
            </w:r>
          </w:p>
        </w:tc>
        <w:tc>
          <w:tcPr>
            <w:tcW w:w="1723" w:type="dxa"/>
            <w:tcBorders>
              <w:top w:val="single" w:sz="4" w:space="0" w:color="auto"/>
              <w:left w:val="nil"/>
              <w:bottom w:val="single" w:sz="4" w:space="0" w:color="auto"/>
              <w:right w:val="single" w:sz="4" w:space="0" w:color="auto"/>
            </w:tcBorders>
            <w:shd w:val="clear" w:color="auto" w:fill="auto"/>
            <w:vAlign w:val="center"/>
          </w:tcPr>
          <w:p w14:paraId="2172F0D4"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Вид </w:t>
            </w:r>
          </w:p>
          <w:p w14:paraId="518DB2E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скотомогильника</w:t>
            </w:r>
          </w:p>
        </w:tc>
        <w:tc>
          <w:tcPr>
            <w:tcW w:w="1701" w:type="dxa"/>
            <w:tcBorders>
              <w:top w:val="single" w:sz="4" w:space="0" w:color="auto"/>
              <w:left w:val="nil"/>
              <w:bottom w:val="single" w:sz="4" w:space="0" w:color="auto"/>
              <w:right w:val="single" w:sz="4" w:space="0" w:color="auto"/>
            </w:tcBorders>
            <w:vAlign w:val="center"/>
          </w:tcPr>
          <w:p w14:paraId="4415497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Состояние</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7FB05C9A"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Местоположение </w:t>
            </w:r>
          </w:p>
          <w:p w14:paraId="2BDD823F"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c>
          <w:tcPr>
            <w:tcW w:w="2410" w:type="dxa"/>
            <w:tcBorders>
              <w:top w:val="single" w:sz="4" w:space="0" w:color="auto"/>
              <w:left w:val="nil"/>
              <w:bottom w:val="single" w:sz="4" w:space="0" w:color="auto"/>
              <w:right w:val="single" w:sz="4" w:space="0" w:color="auto"/>
            </w:tcBorders>
            <w:shd w:val="clear" w:color="auto" w:fill="auto"/>
            <w:vAlign w:val="center"/>
          </w:tcPr>
          <w:p w14:paraId="6BDA7FEE"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Кадастровый номер </w:t>
            </w:r>
          </w:p>
          <w:p w14:paraId="386AAD85"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c>
          <w:tcPr>
            <w:tcW w:w="1343" w:type="dxa"/>
            <w:tcBorders>
              <w:top w:val="single" w:sz="4" w:space="0" w:color="auto"/>
              <w:left w:val="nil"/>
              <w:bottom w:val="single" w:sz="4" w:space="0" w:color="auto"/>
              <w:right w:val="single" w:sz="4" w:space="0" w:color="auto"/>
            </w:tcBorders>
          </w:tcPr>
          <w:p w14:paraId="6F8F9C0F"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Регистрация случаев </w:t>
            </w:r>
          </w:p>
          <w:p w14:paraId="7362D5FF"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сибирской язвы, гг.</w:t>
            </w:r>
          </w:p>
        </w:tc>
      </w:tr>
      <w:tr w:rsidR="009B116B" w:rsidRPr="009B116B" w14:paraId="5DBA2EF5" w14:textId="77777777" w:rsidTr="00A568C1">
        <w:trPr>
          <w:trHeight w:val="823"/>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0D9B136A"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1</w:t>
            </w:r>
          </w:p>
        </w:tc>
        <w:tc>
          <w:tcPr>
            <w:tcW w:w="1723" w:type="dxa"/>
            <w:tcBorders>
              <w:top w:val="single" w:sz="4" w:space="0" w:color="auto"/>
              <w:left w:val="nil"/>
              <w:bottom w:val="single" w:sz="4" w:space="0" w:color="auto"/>
              <w:right w:val="single" w:sz="4" w:space="0" w:color="auto"/>
            </w:tcBorders>
            <w:shd w:val="clear" w:color="auto" w:fill="auto"/>
            <w:vAlign w:val="center"/>
          </w:tcPr>
          <w:p w14:paraId="114476EB" w14:textId="77777777" w:rsidR="009B116B" w:rsidRPr="009B116B" w:rsidRDefault="009B116B" w:rsidP="009B116B">
            <w:pPr>
              <w:spacing w:after="0" w:line="240" w:lineRule="auto"/>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Сибиреязвенный </w:t>
            </w:r>
          </w:p>
          <w:p w14:paraId="0A92CBB3" w14:textId="77777777" w:rsidR="009B116B" w:rsidRPr="009B116B" w:rsidRDefault="009B116B" w:rsidP="009B116B">
            <w:pPr>
              <w:spacing w:after="0" w:line="240" w:lineRule="auto"/>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скотомогильник</w:t>
            </w:r>
          </w:p>
        </w:tc>
        <w:tc>
          <w:tcPr>
            <w:tcW w:w="1701" w:type="dxa"/>
            <w:tcBorders>
              <w:top w:val="single" w:sz="4" w:space="0" w:color="auto"/>
              <w:left w:val="nil"/>
              <w:bottom w:val="single" w:sz="4" w:space="0" w:color="auto"/>
              <w:right w:val="single" w:sz="4" w:space="0" w:color="auto"/>
            </w:tcBorders>
            <w:vAlign w:val="center"/>
          </w:tcPr>
          <w:p w14:paraId="3C9D3997"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Недействующий</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76B72C18" w14:textId="77777777" w:rsidR="009B116B" w:rsidRPr="009B116B" w:rsidRDefault="00560745" w:rsidP="00560745">
            <w:pPr>
              <w:rPr>
                <w:rFonts w:ascii="Times New Roman" w:eastAsia="Times New Roman" w:hAnsi="Times New Roman" w:cs="Times New Roman"/>
                <w:lang w:eastAsia="ru-RU"/>
              </w:rPr>
            </w:pPr>
            <w:r>
              <w:rPr>
                <w:rFonts w:ascii="Times New Roman" w:eastAsia="Times New Roman" w:hAnsi="Times New Roman" w:cs="Times New Roman"/>
                <w:lang w:eastAsia="ru-RU"/>
              </w:rPr>
              <w:t>Н</w:t>
            </w:r>
            <w:r w:rsidRPr="00560745">
              <w:rPr>
                <w:rFonts w:ascii="Times New Roman" w:eastAsia="Times New Roman" w:hAnsi="Times New Roman" w:cs="Times New Roman"/>
                <w:lang w:eastAsia="ru-RU"/>
              </w:rPr>
              <w:t>овотроицкое с/п, д.Суровка, в 1 км на северо-восток</w:t>
            </w:r>
          </w:p>
        </w:tc>
        <w:tc>
          <w:tcPr>
            <w:tcW w:w="2410" w:type="dxa"/>
            <w:tcBorders>
              <w:top w:val="single" w:sz="4" w:space="0" w:color="auto"/>
              <w:left w:val="nil"/>
              <w:bottom w:val="single" w:sz="4" w:space="0" w:color="auto"/>
              <w:right w:val="single" w:sz="4" w:space="0" w:color="auto"/>
            </w:tcBorders>
            <w:shd w:val="clear" w:color="auto" w:fill="auto"/>
            <w:vAlign w:val="center"/>
          </w:tcPr>
          <w:p w14:paraId="6C23978B"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16:39:091901:16 </w:t>
            </w:r>
          </w:p>
          <w:p w14:paraId="2C798F0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(объект капитального строительства)</w:t>
            </w:r>
          </w:p>
        </w:tc>
        <w:tc>
          <w:tcPr>
            <w:tcW w:w="1343" w:type="dxa"/>
            <w:tcBorders>
              <w:top w:val="single" w:sz="4" w:space="0" w:color="auto"/>
              <w:left w:val="nil"/>
              <w:bottom w:val="single" w:sz="4" w:space="0" w:color="auto"/>
              <w:right w:val="single" w:sz="4" w:space="0" w:color="auto"/>
            </w:tcBorders>
            <w:vAlign w:val="center"/>
          </w:tcPr>
          <w:p w14:paraId="4E70F02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1929, 1950</w:t>
            </w:r>
          </w:p>
        </w:tc>
      </w:tr>
      <w:tr w:rsidR="009B116B" w:rsidRPr="009B116B" w14:paraId="38E28459" w14:textId="77777777" w:rsidTr="00A568C1">
        <w:trPr>
          <w:trHeight w:val="406"/>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4AA85395"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2</w:t>
            </w:r>
          </w:p>
        </w:tc>
        <w:tc>
          <w:tcPr>
            <w:tcW w:w="1723" w:type="dxa"/>
            <w:tcBorders>
              <w:top w:val="single" w:sz="4" w:space="0" w:color="auto"/>
              <w:left w:val="nil"/>
              <w:bottom w:val="single" w:sz="4" w:space="0" w:color="auto"/>
              <w:right w:val="single" w:sz="4" w:space="0" w:color="auto"/>
            </w:tcBorders>
            <w:shd w:val="clear" w:color="auto" w:fill="auto"/>
            <w:vAlign w:val="center"/>
          </w:tcPr>
          <w:p w14:paraId="369B482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7E2BF5E0"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Недействующая</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7784A04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в 850 м к северо-востоку от н.п. Новотроицкое</w:t>
            </w:r>
          </w:p>
        </w:tc>
        <w:tc>
          <w:tcPr>
            <w:tcW w:w="2410" w:type="dxa"/>
            <w:vMerge w:val="restart"/>
            <w:tcBorders>
              <w:top w:val="single" w:sz="4" w:space="0" w:color="auto"/>
              <w:left w:val="nil"/>
              <w:right w:val="single" w:sz="4" w:space="0" w:color="auto"/>
            </w:tcBorders>
            <w:shd w:val="clear" w:color="auto" w:fill="auto"/>
            <w:vAlign w:val="center"/>
          </w:tcPr>
          <w:p w14:paraId="360611EC"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16:39:091901:24 </w:t>
            </w:r>
          </w:p>
          <w:p w14:paraId="21EA58E3"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(2 биотермические ямы расположены на едином земельном участке)</w:t>
            </w:r>
          </w:p>
        </w:tc>
        <w:tc>
          <w:tcPr>
            <w:tcW w:w="1343" w:type="dxa"/>
            <w:vMerge w:val="restart"/>
            <w:tcBorders>
              <w:top w:val="single" w:sz="4" w:space="0" w:color="auto"/>
              <w:left w:val="nil"/>
              <w:right w:val="single" w:sz="4" w:space="0" w:color="auto"/>
            </w:tcBorders>
            <w:vAlign w:val="center"/>
          </w:tcPr>
          <w:p w14:paraId="3660C140"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w:t>
            </w:r>
          </w:p>
        </w:tc>
      </w:tr>
      <w:tr w:rsidR="009B116B" w:rsidRPr="009B116B" w14:paraId="792F882D" w14:textId="77777777" w:rsidTr="00A568C1">
        <w:trPr>
          <w:trHeight w:val="406"/>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64FC2AD6"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3</w:t>
            </w:r>
          </w:p>
        </w:tc>
        <w:tc>
          <w:tcPr>
            <w:tcW w:w="1723" w:type="dxa"/>
            <w:tcBorders>
              <w:top w:val="single" w:sz="4" w:space="0" w:color="auto"/>
              <w:left w:val="nil"/>
              <w:bottom w:val="single" w:sz="4" w:space="0" w:color="auto"/>
              <w:right w:val="single" w:sz="4" w:space="0" w:color="auto"/>
            </w:tcBorders>
            <w:shd w:val="clear" w:color="auto" w:fill="auto"/>
            <w:vAlign w:val="center"/>
          </w:tcPr>
          <w:p w14:paraId="39045226"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75D03FB0"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Действующая</w:t>
            </w:r>
          </w:p>
        </w:tc>
        <w:tc>
          <w:tcPr>
            <w:tcW w:w="1984" w:type="dxa"/>
            <w:vMerge/>
            <w:tcBorders>
              <w:left w:val="single" w:sz="4" w:space="0" w:color="auto"/>
              <w:bottom w:val="single" w:sz="4" w:space="0" w:color="auto"/>
              <w:right w:val="single" w:sz="4" w:space="0" w:color="auto"/>
            </w:tcBorders>
            <w:shd w:val="clear" w:color="auto" w:fill="auto"/>
            <w:vAlign w:val="center"/>
          </w:tcPr>
          <w:p w14:paraId="51283281"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c>
          <w:tcPr>
            <w:tcW w:w="2410" w:type="dxa"/>
            <w:vMerge/>
            <w:tcBorders>
              <w:left w:val="nil"/>
              <w:bottom w:val="single" w:sz="4" w:space="0" w:color="auto"/>
              <w:right w:val="single" w:sz="4" w:space="0" w:color="auto"/>
            </w:tcBorders>
            <w:shd w:val="clear" w:color="auto" w:fill="auto"/>
            <w:vAlign w:val="center"/>
          </w:tcPr>
          <w:p w14:paraId="0E266A8A"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c>
          <w:tcPr>
            <w:tcW w:w="1343" w:type="dxa"/>
            <w:vMerge/>
            <w:tcBorders>
              <w:left w:val="nil"/>
              <w:bottom w:val="single" w:sz="4" w:space="0" w:color="auto"/>
              <w:right w:val="single" w:sz="4" w:space="0" w:color="auto"/>
            </w:tcBorders>
            <w:vAlign w:val="center"/>
          </w:tcPr>
          <w:p w14:paraId="72D1E44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r>
      <w:tr w:rsidR="009B116B" w:rsidRPr="009B116B" w14:paraId="6011A0C6" w14:textId="77777777" w:rsidTr="00A568C1">
        <w:trPr>
          <w:trHeight w:val="511"/>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2F882773"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4</w:t>
            </w:r>
          </w:p>
        </w:tc>
        <w:tc>
          <w:tcPr>
            <w:tcW w:w="1723" w:type="dxa"/>
            <w:tcBorders>
              <w:top w:val="single" w:sz="4" w:space="0" w:color="auto"/>
              <w:left w:val="nil"/>
              <w:bottom w:val="single" w:sz="4" w:space="0" w:color="auto"/>
              <w:right w:val="single" w:sz="4" w:space="0" w:color="auto"/>
            </w:tcBorders>
            <w:shd w:val="clear" w:color="auto" w:fill="auto"/>
            <w:vAlign w:val="center"/>
          </w:tcPr>
          <w:p w14:paraId="155E3F6C"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5BB3C123"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Недействующая</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1A0550AE"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в 960 м к юго-востоку от н.п. Новотроицкое</w:t>
            </w:r>
          </w:p>
        </w:tc>
        <w:tc>
          <w:tcPr>
            <w:tcW w:w="2410" w:type="dxa"/>
            <w:tcBorders>
              <w:top w:val="single" w:sz="4" w:space="0" w:color="auto"/>
              <w:left w:val="nil"/>
              <w:bottom w:val="single" w:sz="4" w:space="0" w:color="auto"/>
              <w:right w:val="single" w:sz="4" w:space="0" w:color="auto"/>
            </w:tcBorders>
            <w:shd w:val="clear" w:color="auto" w:fill="auto"/>
            <w:vAlign w:val="center"/>
          </w:tcPr>
          <w:p w14:paraId="58F4EB71"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объект не поставлен на кадастровый учет</w:t>
            </w:r>
          </w:p>
        </w:tc>
        <w:tc>
          <w:tcPr>
            <w:tcW w:w="1343" w:type="dxa"/>
            <w:tcBorders>
              <w:top w:val="single" w:sz="4" w:space="0" w:color="auto"/>
              <w:left w:val="nil"/>
              <w:bottom w:val="single" w:sz="4" w:space="0" w:color="auto"/>
              <w:right w:val="single" w:sz="4" w:space="0" w:color="auto"/>
            </w:tcBorders>
            <w:vAlign w:val="center"/>
          </w:tcPr>
          <w:p w14:paraId="46F92BC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w:t>
            </w:r>
          </w:p>
        </w:tc>
      </w:tr>
      <w:tr w:rsidR="009B116B" w:rsidRPr="009B116B" w14:paraId="1414BC3C" w14:textId="77777777" w:rsidTr="00A568C1">
        <w:trPr>
          <w:trHeight w:val="511"/>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1F51B535"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5</w:t>
            </w:r>
          </w:p>
        </w:tc>
        <w:tc>
          <w:tcPr>
            <w:tcW w:w="1723" w:type="dxa"/>
            <w:tcBorders>
              <w:top w:val="single" w:sz="4" w:space="0" w:color="auto"/>
              <w:left w:val="nil"/>
              <w:bottom w:val="single" w:sz="4" w:space="0" w:color="auto"/>
              <w:right w:val="single" w:sz="4" w:space="0" w:color="auto"/>
            </w:tcBorders>
            <w:shd w:val="clear" w:color="auto" w:fill="auto"/>
            <w:vAlign w:val="center"/>
          </w:tcPr>
          <w:p w14:paraId="1CA16D9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77F65B06"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Недействующая</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10EEA3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в 1230 м к западу от н.п. Куперле</w:t>
            </w:r>
          </w:p>
        </w:tc>
        <w:tc>
          <w:tcPr>
            <w:tcW w:w="2410" w:type="dxa"/>
            <w:tcBorders>
              <w:top w:val="single" w:sz="4" w:space="0" w:color="auto"/>
              <w:left w:val="nil"/>
              <w:bottom w:val="single" w:sz="4" w:space="0" w:color="auto"/>
              <w:right w:val="single" w:sz="4" w:space="0" w:color="auto"/>
            </w:tcBorders>
            <w:shd w:val="clear" w:color="auto" w:fill="auto"/>
            <w:vAlign w:val="center"/>
          </w:tcPr>
          <w:p w14:paraId="743C35B1"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объект не поставлен на кадастровый учет</w:t>
            </w:r>
          </w:p>
        </w:tc>
        <w:tc>
          <w:tcPr>
            <w:tcW w:w="1343" w:type="dxa"/>
            <w:tcBorders>
              <w:top w:val="single" w:sz="4" w:space="0" w:color="auto"/>
              <w:left w:val="nil"/>
              <w:bottom w:val="single" w:sz="4" w:space="0" w:color="auto"/>
              <w:right w:val="single" w:sz="4" w:space="0" w:color="auto"/>
            </w:tcBorders>
            <w:vAlign w:val="center"/>
          </w:tcPr>
          <w:p w14:paraId="44E4AEDA"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w:t>
            </w:r>
          </w:p>
        </w:tc>
      </w:tr>
      <w:tr w:rsidR="009B116B" w:rsidRPr="009B116B" w14:paraId="1276F249" w14:textId="77777777" w:rsidTr="00A568C1">
        <w:trPr>
          <w:trHeight w:val="511"/>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7A8617DE"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6</w:t>
            </w:r>
          </w:p>
        </w:tc>
        <w:tc>
          <w:tcPr>
            <w:tcW w:w="1723" w:type="dxa"/>
            <w:tcBorders>
              <w:top w:val="single" w:sz="4" w:space="0" w:color="auto"/>
              <w:left w:val="nil"/>
              <w:bottom w:val="single" w:sz="4" w:space="0" w:color="auto"/>
              <w:right w:val="single" w:sz="4" w:space="0" w:color="auto"/>
            </w:tcBorders>
            <w:shd w:val="clear" w:color="auto" w:fill="auto"/>
            <w:vAlign w:val="center"/>
          </w:tcPr>
          <w:p w14:paraId="054EAA32"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35E3EE1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Недействующая</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431F5D3"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в 1360 м к востоку от н.п. Шукрале </w:t>
            </w:r>
          </w:p>
        </w:tc>
        <w:tc>
          <w:tcPr>
            <w:tcW w:w="2410" w:type="dxa"/>
            <w:tcBorders>
              <w:top w:val="single" w:sz="4" w:space="0" w:color="auto"/>
              <w:left w:val="nil"/>
              <w:bottom w:val="single" w:sz="4" w:space="0" w:color="auto"/>
              <w:right w:val="single" w:sz="4" w:space="0" w:color="auto"/>
            </w:tcBorders>
            <w:shd w:val="clear" w:color="auto" w:fill="auto"/>
            <w:vAlign w:val="center"/>
          </w:tcPr>
          <w:p w14:paraId="0BB050BC"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объект не поставлен на кадастровый учет</w:t>
            </w:r>
          </w:p>
        </w:tc>
        <w:tc>
          <w:tcPr>
            <w:tcW w:w="1343" w:type="dxa"/>
            <w:tcBorders>
              <w:top w:val="single" w:sz="4" w:space="0" w:color="auto"/>
              <w:left w:val="nil"/>
              <w:bottom w:val="single" w:sz="4" w:space="0" w:color="auto"/>
              <w:right w:val="single" w:sz="4" w:space="0" w:color="auto"/>
            </w:tcBorders>
            <w:vAlign w:val="center"/>
          </w:tcPr>
          <w:p w14:paraId="0615EECD"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w:t>
            </w:r>
          </w:p>
        </w:tc>
      </w:tr>
    </w:tbl>
    <w:p w14:paraId="78399CC1" w14:textId="77777777" w:rsidR="007076CC" w:rsidRPr="009B116B" w:rsidRDefault="007076CC" w:rsidP="007076CC">
      <w:pPr>
        <w:spacing w:after="0" w:line="240" w:lineRule="auto"/>
        <w:ind w:firstLine="540"/>
        <w:rPr>
          <w:rFonts w:ascii="Times New Roman" w:eastAsia="Times New Roman" w:hAnsi="Times New Roman" w:cs="Times New Roman"/>
          <w:sz w:val="28"/>
          <w:highlight w:val="yellow"/>
          <w:lang w:eastAsia="x-none"/>
        </w:rPr>
      </w:pPr>
    </w:p>
    <w:p w14:paraId="553F87D5" w14:textId="77777777" w:rsidR="009B116B" w:rsidRPr="009B116B" w:rsidRDefault="009B116B" w:rsidP="009B116B">
      <w:pPr>
        <w:spacing w:after="0" w:line="240" w:lineRule="auto"/>
        <w:ind w:firstLine="540"/>
        <w:rPr>
          <w:rFonts w:ascii="Times New Roman" w:eastAsia="Times New Roman" w:hAnsi="Times New Roman" w:cs="Times New Roman"/>
          <w:sz w:val="28"/>
          <w:lang w:val="x-none" w:eastAsia="x-none"/>
        </w:rPr>
      </w:pPr>
    </w:p>
    <w:p w14:paraId="014AC9A1" w14:textId="77777777" w:rsidR="00285DE6" w:rsidRPr="001B4EE6" w:rsidRDefault="004A558D" w:rsidP="007B0CCE">
      <w:pPr>
        <w:pStyle w:val="21"/>
        <w:widowControl w:val="0"/>
        <w:numPr>
          <w:ilvl w:val="1"/>
          <w:numId w:val="8"/>
        </w:numPr>
        <w:suppressAutoHyphens/>
        <w:spacing w:after="160" w:line="240" w:lineRule="auto"/>
        <w:ind w:left="0" w:firstLine="709"/>
        <w:jc w:val="center"/>
        <w:rPr>
          <w:rFonts w:ascii="Times New Roman" w:eastAsiaTheme="majorEastAsia" w:hAnsi="Times New Roman" w:cs="Times New Roman"/>
          <w:b/>
          <w:smallCaps w:val="0"/>
          <w:spacing w:val="0"/>
        </w:rPr>
      </w:pPr>
      <w:bookmarkStart w:id="24" w:name="_Toc134545562"/>
      <w:r w:rsidRPr="001B4EE6">
        <w:rPr>
          <w:rFonts w:ascii="Times New Roman" w:eastAsiaTheme="majorEastAsia" w:hAnsi="Times New Roman" w:cs="Times New Roman"/>
          <w:b/>
          <w:smallCaps w:val="0"/>
          <w:spacing w:val="0"/>
        </w:rPr>
        <w:t>Ситуация с кладбищами</w:t>
      </w:r>
      <w:bookmarkEnd w:id="24"/>
    </w:p>
    <w:p w14:paraId="2D25D166" w14:textId="77777777" w:rsidR="00D52032" w:rsidRPr="00D52032" w:rsidRDefault="00F665BE" w:rsidP="00D52032">
      <w:pPr>
        <w:spacing w:after="0" w:line="240" w:lineRule="auto"/>
        <w:ind w:firstLine="539"/>
        <w:rPr>
          <w:rFonts w:ascii="Times New Roman" w:eastAsia="Times New Roman" w:hAnsi="Times New Roman" w:cs="Times New Roman"/>
          <w:sz w:val="28"/>
          <w:szCs w:val="24"/>
          <w:lang w:eastAsia="ru-RU"/>
        </w:rPr>
      </w:pPr>
      <w:r w:rsidRPr="00D52032">
        <w:rPr>
          <w:rFonts w:ascii="Times New Roman" w:eastAsia="Times New Roman" w:hAnsi="Times New Roman" w:cs="Times New Roman"/>
          <w:sz w:val="28"/>
          <w:szCs w:val="24"/>
          <w:lang w:eastAsia="ru-RU"/>
        </w:rPr>
        <w:t xml:space="preserve">В Новотроицком сельском поселении имеются </w:t>
      </w:r>
      <w:r w:rsidR="00774954" w:rsidRPr="00D52032">
        <w:rPr>
          <w:rFonts w:ascii="Times New Roman" w:eastAsia="Times New Roman" w:hAnsi="Times New Roman" w:cs="Times New Roman"/>
          <w:sz w:val="28"/>
          <w:szCs w:val="24"/>
          <w:lang w:eastAsia="ru-RU"/>
        </w:rPr>
        <w:t xml:space="preserve">4 </w:t>
      </w:r>
      <w:r w:rsidRPr="00D52032">
        <w:rPr>
          <w:rFonts w:ascii="Times New Roman" w:eastAsia="Times New Roman" w:hAnsi="Times New Roman" w:cs="Times New Roman"/>
          <w:sz w:val="28"/>
          <w:szCs w:val="24"/>
          <w:lang w:eastAsia="ru-RU"/>
        </w:rPr>
        <w:t xml:space="preserve">кладбища. Санитарно-защитные зоны сельских кладбищ составляют </w:t>
      </w:r>
      <w:smartTag w:uri="urn:schemas-microsoft-com:office:smarttags" w:element="metricconverter">
        <w:smartTagPr>
          <w:attr w:name="ProductID" w:val="50 м"/>
        </w:smartTagPr>
        <w:r w:rsidRPr="00D52032">
          <w:rPr>
            <w:rFonts w:ascii="Times New Roman" w:eastAsia="Times New Roman" w:hAnsi="Times New Roman" w:cs="Times New Roman"/>
            <w:sz w:val="28"/>
            <w:szCs w:val="24"/>
            <w:lang w:eastAsia="ru-RU"/>
          </w:rPr>
          <w:t>50 м</w:t>
        </w:r>
      </w:smartTag>
      <w:r w:rsidRPr="00D52032">
        <w:rPr>
          <w:rFonts w:ascii="Times New Roman" w:eastAsia="Times New Roman" w:hAnsi="Times New Roman" w:cs="Times New Roman"/>
          <w:sz w:val="28"/>
          <w:szCs w:val="24"/>
          <w:lang w:eastAsia="ru-RU"/>
        </w:rPr>
        <w:t xml:space="preserve"> и воздействуют на жилую застройку н.п. Шукрале и Куперле. </w:t>
      </w:r>
      <w:r w:rsidR="00D52032" w:rsidRPr="00D52032">
        <w:rPr>
          <w:rFonts w:ascii="Times New Roman" w:eastAsia="Times New Roman" w:hAnsi="Times New Roman" w:cs="Times New Roman"/>
          <w:sz w:val="28"/>
          <w:szCs w:val="24"/>
          <w:lang w:eastAsia="ru-RU"/>
        </w:rPr>
        <w:t>Также на территорию Новотроицкого сельского поселения воздействует 500-метровая санитарно-защитная зона кладбища г. Набережные Челны, граничащего с поселением на северо-востоке.</w:t>
      </w:r>
    </w:p>
    <w:p w14:paraId="1EDEFA78" w14:textId="77777777" w:rsidR="00F665BE" w:rsidRPr="00CF29D1" w:rsidRDefault="00F665BE" w:rsidP="00774954">
      <w:pPr>
        <w:pStyle w:val="afb"/>
        <w:widowControl w:val="0"/>
        <w:suppressAutoHyphens/>
        <w:rPr>
          <w:szCs w:val="28"/>
          <w:highlight w:val="yellow"/>
        </w:rPr>
      </w:pPr>
    </w:p>
    <w:p w14:paraId="6B3B865A" w14:textId="77777777" w:rsidR="00E50AD6" w:rsidRPr="00B41B02" w:rsidRDefault="00E50AD6" w:rsidP="0013102A">
      <w:pPr>
        <w:pStyle w:val="af1"/>
        <w:widowControl w:val="0"/>
        <w:suppressAutoHyphens/>
        <w:ind w:firstLine="709"/>
        <w:rPr>
          <w:szCs w:val="28"/>
        </w:rPr>
      </w:pPr>
    </w:p>
    <w:p w14:paraId="659E0817" w14:textId="77777777" w:rsidR="00F07D6B" w:rsidRDefault="003E5BFA" w:rsidP="0013102A">
      <w:pPr>
        <w:pStyle w:val="21"/>
        <w:spacing w:line="240" w:lineRule="auto"/>
        <w:jc w:val="center"/>
        <w:rPr>
          <w:rFonts w:ascii="Times New Roman" w:eastAsiaTheme="majorEastAsia" w:hAnsi="Times New Roman" w:cs="Times New Roman"/>
          <w:b/>
          <w:smallCaps w:val="0"/>
          <w:spacing w:val="0"/>
        </w:rPr>
      </w:pPr>
      <w:bookmarkStart w:id="25" w:name="_Toc134545563"/>
      <w:r w:rsidRPr="000A535F">
        <w:rPr>
          <w:rFonts w:ascii="Times New Roman" w:hAnsi="Times New Roman" w:cs="Times New Roman"/>
          <w:b/>
        </w:rPr>
        <w:t xml:space="preserve">2.6 </w:t>
      </w:r>
      <w:r w:rsidR="00EC69C8" w:rsidRPr="00F03062">
        <w:rPr>
          <w:rFonts w:ascii="Times New Roman" w:eastAsiaTheme="majorEastAsia" w:hAnsi="Times New Roman" w:cs="Times New Roman"/>
          <w:b/>
          <w:smallCaps w:val="0"/>
          <w:spacing w:val="0"/>
        </w:rPr>
        <w:t>Акустический режим. Радиационно-гигиеническая обстанов</w:t>
      </w:r>
      <w:r w:rsidR="002D37CA" w:rsidRPr="00F03062">
        <w:rPr>
          <w:rFonts w:ascii="Times New Roman" w:eastAsiaTheme="majorEastAsia" w:hAnsi="Times New Roman" w:cs="Times New Roman"/>
          <w:b/>
          <w:smallCaps w:val="0"/>
          <w:spacing w:val="0"/>
        </w:rPr>
        <w:t>ка и электромагнитные излучения</w:t>
      </w:r>
      <w:bookmarkEnd w:id="25"/>
    </w:p>
    <w:p w14:paraId="7AA95768" w14:textId="77777777" w:rsidR="00D52032" w:rsidRPr="00D52032" w:rsidRDefault="00D52032" w:rsidP="00D52032"/>
    <w:p w14:paraId="4D8B370D" w14:textId="77777777"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bookmarkStart w:id="26" w:name="_Toc522951989"/>
      <w:bookmarkStart w:id="27" w:name="_Toc522952063"/>
      <w:bookmarkStart w:id="28" w:name="_Toc522952138"/>
      <w:bookmarkStart w:id="29" w:name="_Toc522952278"/>
      <w:bookmarkStart w:id="30" w:name="_Toc522952514"/>
      <w:bookmarkStart w:id="31" w:name="_Toc522952587"/>
      <w:bookmarkStart w:id="32" w:name="_Toc522952662"/>
      <w:bookmarkStart w:id="33" w:name="_Toc522953366"/>
      <w:bookmarkStart w:id="34" w:name="_Toc522953519"/>
      <w:bookmarkStart w:id="35" w:name="_Toc522959590"/>
      <w:r w:rsidRPr="00D52032">
        <w:rPr>
          <w:rFonts w:ascii="Times New Roman" w:eastAsia="Times New Roman" w:hAnsi="Times New Roman" w:cs="Times New Roman"/>
          <w:i/>
          <w:sz w:val="28"/>
          <w:szCs w:val="28"/>
          <w:lang w:eastAsia="ru-RU"/>
        </w:rPr>
        <w:t>Шум</w:t>
      </w:r>
      <w:r w:rsidRPr="00D52032">
        <w:rPr>
          <w:rFonts w:ascii="Times New Roman" w:eastAsia="Times New Roman" w:hAnsi="Times New Roman" w:cs="Times New Roman"/>
          <w:sz w:val="28"/>
          <w:szCs w:val="28"/>
          <w:lang w:eastAsia="ru-RU"/>
        </w:rPr>
        <w:t xml:space="preserve"> является одним из наиболее распространенных и неблагоприятных факторов воздействия на окружающую среду и здоровье населения.</w:t>
      </w:r>
    </w:p>
    <w:p w14:paraId="70CBDABE" w14:textId="77777777" w:rsidR="00B22868" w:rsidRPr="00E52D85" w:rsidRDefault="00D52032" w:rsidP="00B22868">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lang w:eastAsia="ru-RU"/>
        </w:rPr>
        <w:t>Основными источниками шума в Новотроицком сельском поселении являются автомобильные и железные дороги</w:t>
      </w:r>
      <w:bookmarkEnd w:id="26"/>
      <w:bookmarkEnd w:id="27"/>
      <w:bookmarkEnd w:id="28"/>
      <w:bookmarkEnd w:id="29"/>
      <w:bookmarkEnd w:id="30"/>
      <w:bookmarkEnd w:id="31"/>
      <w:bookmarkEnd w:id="32"/>
      <w:bookmarkEnd w:id="33"/>
      <w:bookmarkEnd w:id="34"/>
      <w:bookmarkEnd w:id="35"/>
      <w:r w:rsidRPr="00D52032">
        <w:rPr>
          <w:rFonts w:ascii="Times New Roman" w:eastAsia="Times New Roman" w:hAnsi="Times New Roman" w:cs="Times New Roman"/>
          <w:sz w:val="28"/>
          <w:lang w:eastAsia="ru-RU"/>
        </w:rPr>
        <w:t>, а также международный аэропорт «Бегишево</w:t>
      </w:r>
      <w:r w:rsidR="00A568C1">
        <w:rPr>
          <w:rFonts w:ascii="Times New Roman" w:eastAsia="Times New Roman" w:hAnsi="Times New Roman" w:cs="Times New Roman"/>
          <w:sz w:val="28"/>
          <w:lang w:eastAsia="ru-RU"/>
        </w:rPr>
        <w:t xml:space="preserve"> (Нижнекамск)»</w:t>
      </w:r>
      <w:r w:rsidRPr="00D52032">
        <w:rPr>
          <w:rFonts w:ascii="Times New Roman" w:eastAsia="Times New Roman" w:hAnsi="Times New Roman" w:cs="Times New Roman"/>
          <w:sz w:val="28"/>
          <w:lang w:eastAsia="ru-RU"/>
        </w:rPr>
        <w:t xml:space="preserve">, расположенный в </w:t>
      </w:r>
      <w:smartTag w:uri="urn:schemas-microsoft-com:office:smarttags" w:element="metricconverter">
        <w:smartTagPr>
          <w:attr w:name="ProductID" w:val="14,5 км"/>
        </w:smartTagPr>
        <w:r w:rsidRPr="00D52032">
          <w:rPr>
            <w:rFonts w:ascii="Times New Roman" w:eastAsia="Times New Roman" w:hAnsi="Times New Roman" w:cs="Times New Roman"/>
            <w:sz w:val="28"/>
            <w:lang w:eastAsia="ru-RU"/>
          </w:rPr>
          <w:t>14,5 км</w:t>
        </w:r>
      </w:smartTag>
      <w:r w:rsidRPr="00D52032">
        <w:rPr>
          <w:rFonts w:ascii="Times New Roman" w:eastAsia="Times New Roman" w:hAnsi="Times New Roman" w:cs="Times New Roman"/>
          <w:sz w:val="28"/>
          <w:lang w:eastAsia="ru-RU"/>
        </w:rPr>
        <w:t xml:space="preserve"> к западу от границ поселения. </w:t>
      </w:r>
      <w:r w:rsidR="00A568C1">
        <w:rPr>
          <w:rFonts w:ascii="Times New Roman" w:eastAsia="Times New Roman" w:hAnsi="Times New Roman" w:cs="Times New Roman"/>
          <w:sz w:val="28"/>
          <w:lang w:eastAsia="ru-RU"/>
        </w:rPr>
        <w:t xml:space="preserve">Приаэродромная территория аэродрома Бегишево (Нижнекамск) установлена Приказом </w:t>
      </w:r>
      <w:r w:rsidR="00A568C1" w:rsidRPr="00D94D88">
        <w:rPr>
          <w:rFonts w:ascii="Times New Roman" w:eastAsia="Times New Roman" w:hAnsi="Times New Roman" w:cs="Times New Roman"/>
          <w:sz w:val="28"/>
          <w:szCs w:val="28"/>
          <w:lang w:eastAsia="ru-RU"/>
        </w:rPr>
        <w:t>руководителя Федерально</w:t>
      </w:r>
      <w:r w:rsidR="00A568C1">
        <w:rPr>
          <w:rFonts w:ascii="Times New Roman" w:eastAsia="Times New Roman" w:hAnsi="Times New Roman" w:cs="Times New Roman"/>
          <w:sz w:val="28"/>
          <w:szCs w:val="28"/>
          <w:lang w:eastAsia="ru-RU"/>
        </w:rPr>
        <w:t>го Агентства воздушного транспорта</w:t>
      </w:r>
      <w:r w:rsidR="00A568C1" w:rsidRPr="00D94D88">
        <w:rPr>
          <w:rFonts w:ascii="Times New Roman" w:eastAsia="Times New Roman" w:hAnsi="Times New Roman" w:cs="Times New Roman"/>
          <w:sz w:val="28"/>
          <w:szCs w:val="28"/>
          <w:lang w:eastAsia="ru-RU"/>
        </w:rPr>
        <w:t xml:space="preserve"> от 18.02.2020 № 195-П</w:t>
      </w:r>
      <w:r w:rsidR="00A568C1">
        <w:rPr>
          <w:rFonts w:ascii="Times New Roman" w:eastAsia="Times New Roman" w:hAnsi="Times New Roman" w:cs="Times New Roman"/>
          <w:sz w:val="28"/>
          <w:szCs w:val="28"/>
          <w:lang w:eastAsia="ru-RU"/>
        </w:rPr>
        <w:t>.</w:t>
      </w:r>
      <w:r w:rsidR="00556E8F">
        <w:rPr>
          <w:rFonts w:ascii="Times New Roman" w:eastAsia="Times New Roman" w:hAnsi="Times New Roman" w:cs="Times New Roman"/>
          <w:sz w:val="28"/>
          <w:szCs w:val="28"/>
          <w:lang w:eastAsia="ru-RU"/>
        </w:rPr>
        <w:t xml:space="preserve"> Согласно решению об установлении приаэродромной </w:t>
      </w:r>
      <w:r w:rsidR="00556E8F">
        <w:rPr>
          <w:rFonts w:ascii="Times New Roman" w:eastAsia="Times New Roman" w:hAnsi="Times New Roman" w:cs="Times New Roman"/>
          <w:sz w:val="28"/>
          <w:szCs w:val="28"/>
          <w:lang w:eastAsia="ru-RU"/>
        </w:rPr>
        <w:lastRenderedPageBreak/>
        <w:t xml:space="preserve">территории аэродрома </w:t>
      </w:r>
      <w:r w:rsidR="00FE637C">
        <w:rPr>
          <w:rFonts w:ascii="Times New Roman" w:eastAsia="Times New Roman" w:hAnsi="Times New Roman" w:cs="Times New Roman"/>
          <w:sz w:val="28"/>
          <w:szCs w:val="28"/>
          <w:lang w:eastAsia="ru-RU"/>
        </w:rPr>
        <w:t>«</w:t>
      </w:r>
      <w:r w:rsidR="00556E8F">
        <w:rPr>
          <w:rFonts w:ascii="Times New Roman" w:eastAsia="Times New Roman" w:hAnsi="Times New Roman" w:cs="Times New Roman"/>
          <w:sz w:val="28"/>
          <w:szCs w:val="28"/>
          <w:lang w:eastAsia="ru-RU"/>
        </w:rPr>
        <w:t>Бегишево (Нижнекамск)</w:t>
      </w:r>
      <w:r w:rsidR="00FE637C">
        <w:rPr>
          <w:rFonts w:ascii="Times New Roman" w:eastAsia="Times New Roman" w:hAnsi="Times New Roman" w:cs="Times New Roman"/>
          <w:sz w:val="28"/>
          <w:szCs w:val="28"/>
          <w:lang w:eastAsia="ru-RU"/>
        </w:rPr>
        <w:t>»</w:t>
      </w:r>
      <w:r w:rsidR="00556E8F">
        <w:rPr>
          <w:rFonts w:ascii="Times New Roman" w:eastAsia="Times New Roman" w:hAnsi="Times New Roman" w:cs="Times New Roman"/>
          <w:sz w:val="28"/>
          <w:szCs w:val="28"/>
          <w:lang w:eastAsia="ru-RU"/>
        </w:rPr>
        <w:t xml:space="preserve"> </w:t>
      </w:r>
      <w:r w:rsidR="00556E8F">
        <w:rPr>
          <w:rFonts w:ascii="Times New Roman" w:eastAsia="Times New Roman" w:hAnsi="Times New Roman" w:cs="Times New Roman"/>
          <w:sz w:val="28"/>
          <w:lang w:eastAsia="ru-RU"/>
        </w:rPr>
        <w:t>шумовое</w:t>
      </w:r>
      <w:r w:rsidR="00A568C1">
        <w:rPr>
          <w:rFonts w:ascii="Times New Roman" w:eastAsia="Times New Roman" w:hAnsi="Times New Roman" w:cs="Times New Roman"/>
          <w:sz w:val="28"/>
          <w:lang w:eastAsia="ru-RU"/>
        </w:rPr>
        <w:t>, электромагнитное воздействия аэро</w:t>
      </w:r>
      <w:r w:rsidR="00FE637C">
        <w:rPr>
          <w:rFonts w:ascii="Times New Roman" w:eastAsia="Times New Roman" w:hAnsi="Times New Roman" w:cs="Times New Roman"/>
          <w:sz w:val="28"/>
          <w:lang w:eastAsia="ru-RU"/>
        </w:rPr>
        <w:t xml:space="preserve">дрома Бегишево </w:t>
      </w:r>
      <w:r w:rsidR="00A568C1">
        <w:rPr>
          <w:rFonts w:ascii="Times New Roman" w:eastAsia="Times New Roman" w:hAnsi="Times New Roman" w:cs="Times New Roman"/>
          <w:sz w:val="28"/>
          <w:lang w:eastAsia="ru-RU"/>
        </w:rPr>
        <w:t xml:space="preserve">ограничено 7 подзоной, </w:t>
      </w:r>
      <w:r w:rsidR="00556E8F">
        <w:rPr>
          <w:rFonts w:ascii="Times New Roman" w:eastAsia="Times New Roman" w:hAnsi="Times New Roman" w:cs="Times New Roman"/>
          <w:sz w:val="28"/>
          <w:lang w:eastAsia="ru-RU"/>
        </w:rPr>
        <w:t xml:space="preserve">которая </w:t>
      </w:r>
      <w:r w:rsidR="00A568C1">
        <w:rPr>
          <w:rFonts w:ascii="Times New Roman" w:eastAsia="Times New Roman" w:hAnsi="Times New Roman" w:cs="Times New Roman"/>
          <w:sz w:val="28"/>
          <w:lang w:eastAsia="ru-RU"/>
        </w:rPr>
        <w:t>расположен</w:t>
      </w:r>
      <w:r w:rsidR="00556E8F">
        <w:rPr>
          <w:rFonts w:ascii="Times New Roman" w:eastAsia="Times New Roman" w:hAnsi="Times New Roman" w:cs="Times New Roman"/>
          <w:sz w:val="28"/>
          <w:lang w:eastAsia="ru-RU"/>
        </w:rPr>
        <w:t>а</w:t>
      </w:r>
      <w:r w:rsidR="00A568C1">
        <w:rPr>
          <w:rFonts w:ascii="Times New Roman" w:eastAsia="Times New Roman" w:hAnsi="Times New Roman" w:cs="Times New Roman"/>
          <w:sz w:val="28"/>
          <w:lang w:eastAsia="ru-RU"/>
        </w:rPr>
        <w:t xml:space="preserve"> на значительном удалении от Новотроицкого сельского поселения. </w:t>
      </w:r>
      <w:r w:rsidR="00B22868">
        <w:rPr>
          <w:rFonts w:ascii="Times New Roman" w:eastAsia="Times New Roman" w:hAnsi="Times New Roman" w:cs="Times New Roman"/>
          <w:sz w:val="28"/>
          <w:lang w:eastAsia="ru-RU"/>
        </w:rPr>
        <w:t xml:space="preserve">В границы поселения попадает территория 5 подзоны. </w:t>
      </w:r>
      <w:r w:rsidR="00B22868" w:rsidRPr="00E52D85">
        <w:rPr>
          <w:rFonts w:ascii="Times New Roman" w:eastAsia="Times New Roman" w:hAnsi="Times New Roman" w:cs="Times New Roman"/>
          <w:sz w:val="28"/>
          <w:szCs w:val="28"/>
          <w:lang w:eastAsia="ru-RU"/>
        </w:rPr>
        <w:t xml:space="preserve">Сведения о режиме данной подзоны приведены в </w:t>
      </w:r>
      <w:r w:rsidR="00B22868">
        <w:rPr>
          <w:rFonts w:ascii="Times New Roman" w:eastAsia="Times New Roman" w:hAnsi="Times New Roman" w:cs="Times New Roman"/>
          <w:sz w:val="28"/>
          <w:szCs w:val="28"/>
          <w:lang w:eastAsia="ru-RU"/>
        </w:rPr>
        <w:t>пункте 6.2 данной пояснительной записки.</w:t>
      </w:r>
    </w:p>
    <w:p w14:paraId="57938FE0" w14:textId="0701D564"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Потенциальным источником шума в Новотроицком сельском поселении является железная дорога, проходящая в северной части сельского поселения. Согласно ОСН 3.02.01-97</w:t>
      </w:r>
      <w:r w:rsidR="00FA7AEB" w:rsidRPr="00FA7AEB">
        <w:rPr>
          <w:szCs w:val="28"/>
        </w:rPr>
        <w:t xml:space="preserve"> </w:t>
      </w:r>
      <w:r w:rsidR="00FA7AEB">
        <w:rPr>
          <w:szCs w:val="28"/>
        </w:rPr>
        <w:t>«</w:t>
      </w:r>
      <w:r w:rsidR="00FA7AEB" w:rsidRPr="00FA7AEB">
        <w:rPr>
          <w:rFonts w:ascii="Times New Roman" w:eastAsia="Times New Roman" w:hAnsi="Times New Roman" w:cs="Times New Roman"/>
          <w:sz w:val="28"/>
          <w:szCs w:val="28"/>
          <w:lang w:eastAsia="ru-RU"/>
        </w:rPr>
        <w:t xml:space="preserve">Отраслевые строительные нормы. Нормы и правила проектирования отвода земель для железных дорог» (утв. Указанием МПС России от 24.11.1997 </w:t>
      </w:r>
      <w:r w:rsidR="00FA7AEB">
        <w:rPr>
          <w:rFonts w:ascii="Times New Roman" w:eastAsia="Times New Roman" w:hAnsi="Times New Roman" w:cs="Times New Roman"/>
          <w:sz w:val="28"/>
          <w:szCs w:val="28"/>
          <w:lang w:eastAsia="ru-RU"/>
        </w:rPr>
        <w:t>№</w:t>
      </w:r>
      <w:r w:rsidR="00FA7AEB" w:rsidRPr="00FA7AEB">
        <w:rPr>
          <w:rFonts w:ascii="Times New Roman" w:eastAsia="Times New Roman" w:hAnsi="Times New Roman" w:cs="Times New Roman"/>
          <w:sz w:val="28"/>
          <w:szCs w:val="28"/>
          <w:lang w:eastAsia="ru-RU"/>
        </w:rPr>
        <w:t xml:space="preserve"> С-1360у</w:t>
      </w:r>
      <w:r w:rsidR="00E12237">
        <w:rPr>
          <w:rFonts w:ascii="Times New Roman" w:eastAsia="Times New Roman" w:hAnsi="Times New Roman" w:cs="Times New Roman"/>
          <w:sz w:val="28"/>
          <w:szCs w:val="28"/>
          <w:lang w:eastAsia="ru-RU"/>
        </w:rPr>
        <w:t xml:space="preserve">, далее </w:t>
      </w:r>
      <w:r w:rsidR="00E12237" w:rsidRPr="00D52032">
        <w:rPr>
          <w:rFonts w:ascii="Times New Roman" w:eastAsia="Times New Roman" w:hAnsi="Times New Roman" w:cs="Times New Roman"/>
          <w:sz w:val="28"/>
          <w:szCs w:val="28"/>
          <w:lang w:eastAsia="ru-RU"/>
        </w:rPr>
        <w:t>ОСН 3.02.01-97</w:t>
      </w:r>
      <w:r w:rsidR="00FA7AEB" w:rsidRPr="00FA7AEB">
        <w:rPr>
          <w:rFonts w:ascii="Times New Roman" w:eastAsia="Times New Roman" w:hAnsi="Times New Roman" w:cs="Times New Roman"/>
          <w:sz w:val="28"/>
          <w:szCs w:val="28"/>
          <w:lang w:eastAsia="ru-RU"/>
        </w:rPr>
        <w:t>)</w:t>
      </w:r>
      <w:r w:rsidRPr="00D52032">
        <w:rPr>
          <w:rFonts w:ascii="Times New Roman" w:eastAsia="Times New Roman" w:hAnsi="Times New Roman" w:cs="Times New Roman"/>
          <w:sz w:val="28"/>
          <w:szCs w:val="28"/>
          <w:lang w:eastAsia="ru-RU"/>
        </w:rPr>
        <w:t xml:space="preserve"> санитарн</w:t>
      </w:r>
      <w:r w:rsidRPr="00CF29D1">
        <w:rPr>
          <w:rFonts w:ascii="Times New Roman" w:eastAsia="Times New Roman" w:hAnsi="Times New Roman" w:cs="Times New Roman"/>
          <w:sz w:val="28"/>
          <w:szCs w:val="28"/>
          <w:lang w:eastAsia="ru-RU"/>
        </w:rPr>
        <w:t xml:space="preserve">ый разрыв от железной дороги </w:t>
      </w:r>
      <w:r w:rsidRPr="00D52032">
        <w:rPr>
          <w:rFonts w:ascii="Times New Roman" w:eastAsia="Times New Roman" w:hAnsi="Times New Roman" w:cs="Times New Roman"/>
          <w:sz w:val="28"/>
          <w:szCs w:val="28"/>
          <w:lang w:eastAsia="ru-RU"/>
        </w:rPr>
        <w:t>составляет 100 м до жилой застройки и 50 м - до садовых участков. На сегодняшний день ближе 50 м к железной дороге расположен</w:t>
      </w:r>
      <w:r w:rsidR="00946ACC">
        <w:rPr>
          <w:rFonts w:ascii="Times New Roman" w:eastAsia="Times New Roman" w:hAnsi="Times New Roman" w:cs="Times New Roman"/>
          <w:sz w:val="28"/>
          <w:szCs w:val="28"/>
          <w:lang w:eastAsia="ru-RU"/>
        </w:rPr>
        <w:t>а</w:t>
      </w:r>
      <w:r w:rsidRPr="00D52032">
        <w:rPr>
          <w:rFonts w:ascii="Times New Roman" w:eastAsia="Times New Roman" w:hAnsi="Times New Roman" w:cs="Times New Roman"/>
          <w:sz w:val="28"/>
          <w:szCs w:val="28"/>
          <w:lang w:eastAsia="ru-RU"/>
        </w:rPr>
        <w:t xml:space="preserve"> часть территории садового общества «Отделочник», не занятая садово-огородными участками.</w:t>
      </w:r>
    </w:p>
    <w:p w14:paraId="53037118" w14:textId="77777777"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Автомобильные дороги, проходящие вблизи жилой застройки, могут являться источником шумового воздействия на территории.</w:t>
      </w:r>
    </w:p>
    <w:p w14:paraId="46169510" w14:textId="77777777"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 xml:space="preserve">Источником </w:t>
      </w:r>
      <w:r w:rsidRPr="00D52032">
        <w:rPr>
          <w:rFonts w:ascii="Times New Roman" w:eastAsia="Times New Roman" w:hAnsi="Times New Roman" w:cs="Times New Roman"/>
          <w:i/>
          <w:sz w:val="28"/>
          <w:szCs w:val="28"/>
          <w:lang w:eastAsia="ru-RU"/>
        </w:rPr>
        <w:t>электромагнитного излучения</w:t>
      </w:r>
      <w:r w:rsidRPr="00D52032">
        <w:rPr>
          <w:rFonts w:ascii="Times New Roman" w:eastAsia="Times New Roman" w:hAnsi="Times New Roman" w:cs="Times New Roman"/>
          <w:sz w:val="28"/>
          <w:szCs w:val="28"/>
          <w:lang w:eastAsia="ru-RU"/>
        </w:rPr>
        <w:t xml:space="preserve"> на рассматриваемой территории также являются электроподстанции и линии электропередач. Следует отметить, что электроподстанции расположены на значительном удалении от жилой застройки, а соблюдение охранных зон от ЛЭП позволит исключить прямое воздействие электромагнитного излучения.</w:t>
      </w:r>
    </w:p>
    <w:p w14:paraId="6B615D81" w14:textId="77777777"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r w:rsidRPr="00D52032">
        <w:rPr>
          <w:rFonts w:ascii="Times New Roman" w:eastAsia="Times New Roman" w:hAnsi="Times New Roman" w:cs="Times New Roman"/>
          <w:i/>
          <w:sz w:val="28"/>
          <w:szCs w:val="28"/>
          <w:lang w:eastAsia="ru-RU"/>
        </w:rPr>
        <w:t>Радиационная обстановка</w:t>
      </w:r>
      <w:r w:rsidRPr="00D52032">
        <w:rPr>
          <w:rFonts w:ascii="Times New Roman" w:eastAsia="Times New Roman" w:hAnsi="Times New Roman" w:cs="Times New Roman"/>
          <w:sz w:val="28"/>
          <w:szCs w:val="28"/>
          <w:lang w:eastAsia="ru-RU"/>
        </w:rPr>
        <w:t xml:space="preserve"> формируется в результате воздействия естественных (природных) и искусственных источников радиации, которые вносят свой вклад в уровень радиационного фона.</w:t>
      </w:r>
    </w:p>
    <w:p w14:paraId="114CFDC6" w14:textId="77777777" w:rsidR="00D52032" w:rsidRPr="00D52032" w:rsidRDefault="00D52032" w:rsidP="00D52032">
      <w:pPr>
        <w:spacing w:after="0" w:line="240" w:lineRule="auto"/>
        <w:ind w:firstLine="540"/>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По данным Министерства экологии и природных ресурсов Республики Татарстан радиационно-гигиеническая обстановка на территории всего Тукаевского муниципального района, в том числе и Новотроицкого сельского поселения, характеризуется как стабильная.</w:t>
      </w:r>
    </w:p>
    <w:p w14:paraId="51B05B96" w14:textId="77777777" w:rsidR="00D52032" w:rsidRPr="00D52032" w:rsidRDefault="00D52032" w:rsidP="00D52032">
      <w:pPr>
        <w:spacing w:after="0" w:line="240" w:lineRule="auto"/>
        <w:ind w:firstLine="540"/>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Тем не менее, при выборе участков под строительство жилых домов и зданий социально-бытового назначения в соответствии с СП 2.6.1.2612-10 должны выбираться участки с гамма-фоном, не превышающим 0,3 мкГр/ч, и плотностью потока радона с поверхности грунта не более 80 мБк/м</w:t>
      </w:r>
      <w:r w:rsidRPr="00D52032">
        <w:rPr>
          <w:rFonts w:ascii="Times New Roman" w:eastAsia="Times New Roman" w:hAnsi="Times New Roman" w:cs="Times New Roman"/>
          <w:sz w:val="28"/>
          <w:szCs w:val="28"/>
          <w:vertAlign w:val="superscript"/>
          <w:lang w:eastAsia="ru-RU"/>
        </w:rPr>
        <w:t>2</w:t>
      </w:r>
      <w:r w:rsidRPr="00D52032">
        <w:rPr>
          <w:rFonts w:ascii="Times New Roman" w:eastAsia="Times New Roman" w:hAnsi="Times New Roman" w:cs="Times New Roman"/>
          <w:sz w:val="28"/>
          <w:szCs w:val="28"/>
          <w:lang w:eastAsia="ru-RU"/>
        </w:rPr>
        <w:t xml:space="preserve">с. </w:t>
      </w:r>
    </w:p>
    <w:p w14:paraId="75B66E58" w14:textId="77777777" w:rsidR="00D52032" w:rsidRDefault="00D52032" w:rsidP="0013102A">
      <w:pPr>
        <w:widowControl w:val="0"/>
        <w:suppressAutoHyphens/>
        <w:spacing w:after="0" w:line="240" w:lineRule="auto"/>
        <w:ind w:firstLine="709"/>
        <w:rPr>
          <w:rFonts w:ascii="Times New Roman" w:eastAsia="Times New Roman" w:hAnsi="Times New Roman" w:cs="Times New Roman"/>
          <w:sz w:val="28"/>
          <w:highlight w:val="yellow"/>
          <w:lang w:eastAsia="ru-RU"/>
        </w:rPr>
      </w:pPr>
    </w:p>
    <w:p w14:paraId="72B41289" w14:textId="77777777" w:rsidR="00ED3EB2" w:rsidRPr="00870858" w:rsidRDefault="0064260D" w:rsidP="0013102A">
      <w:pPr>
        <w:pStyle w:val="21"/>
        <w:widowControl w:val="0"/>
        <w:suppressAutoHyphens/>
        <w:spacing w:after="160" w:line="240" w:lineRule="auto"/>
        <w:ind w:firstLine="709"/>
        <w:jc w:val="center"/>
        <w:rPr>
          <w:rFonts w:ascii="Times New Roman" w:hAnsi="Times New Roman" w:cs="Times New Roman"/>
          <w:b/>
        </w:rPr>
      </w:pPr>
      <w:bookmarkStart w:id="36" w:name="_Toc134545564"/>
      <w:r w:rsidRPr="00870858">
        <w:rPr>
          <w:rFonts w:ascii="Times New Roman" w:hAnsi="Times New Roman" w:cs="Times New Roman"/>
          <w:b/>
        </w:rPr>
        <w:t xml:space="preserve">2.7 </w:t>
      </w:r>
      <w:r w:rsidR="00ED3EB2" w:rsidRPr="00F03062">
        <w:rPr>
          <w:rFonts w:ascii="Times New Roman" w:eastAsiaTheme="majorEastAsia" w:hAnsi="Times New Roman" w:cs="Times New Roman"/>
          <w:b/>
          <w:smallCaps w:val="0"/>
          <w:spacing w:val="0"/>
        </w:rPr>
        <w:t>Оценка состояния озелененных территорий</w:t>
      </w:r>
      <w:bookmarkEnd w:id="36"/>
    </w:p>
    <w:p w14:paraId="0138199E" w14:textId="77777777" w:rsidR="00F528C0" w:rsidRDefault="00F528C0" w:rsidP="00F528C0">
      <w:pPr>
        <w:pStyle w:val="afb"/>
        <w:ind w:firstLine="567"/>
      </w:pPr>
      <w:r>
        <w:t>О</w:t>
      </w:r>
      <w:r w:rsidRPr="000A548E">
        <w:t xml:space="preserve">сновные структурные элементы системы озеленения </w:t>
      </w:r>
      <w:r>
        <w:t>сельского поселения</w:t>
      </w:r>
      <w:r w:rsidRPr="000A548E">
        <w:t xml:space="preserve"> оказывают значительное многоплановое воздействие на состояние окружающей среды</w:t>
      </w:r>
      <w:r w:rsidRPr="0027192D">
        <w:t>. Они поддерживают ход естественных биосферных процессов, оказывают климаторегулирующее влияние, снижают антропогенное воздействие на окружающую среду, улучшая условия хозяйственной деятельности, проживания и отдыха населения.</w:t>
      </w:r>
    </w:p>
    <w:p w14:paraId="603B8203" w14:textId="77777777" w:rsidR="00F528C0" w:rsidRDefault="00F528C0" w:rsidP="00F528C0">
      <w:pPr>
        <w:pStyle w:val="afb"/>
      </w:pPr>
      <w:r>
        <w:t>В с. Новотроицкое в целях организации отдыха населения благоустроены 2 сквера общей площадью 1,26 га.</w:t>
      </w:r>
      <w:r w:rsidRPr="00432C3B">
        <w:t xml:space="preserve"> </w:t>
      </w:r>
      <w:r>
        <w:t>В соответствии с требованиями СП 42.13330.2016 «СНиП 2.07.01-89*. Градостроительство. Планировка и застройка городских и сельских поселений» обеспеченность населения объектами озеленения общего пользования в сельских поселениях должна состав</w:t>
      </w:r>
      <w:r w:rsidRPr="00411543">
        <w:t>лять не менее 12 м</w:t>
      </w:r>
      <w:r w:rsidRPr="00411543">
        <w:rPr>
          <w:vertAlign w:val="superscript"/>
        </w:rPr>
        <w:t>2</w:t>
      </w:r>
      <w:r w:rsidRPr="00411543">
        <w:t xml:space="preserve">/чел. На сегодняшний день данный норматив не соблюдается - обеспеченность населения </w:t>
      </w:r>
      <w:r>
        <w:t xml:space="preserve">с. </w:t>
      </w:r>
      <w:r>
        <w:lastRenderedPageBreak/>
        <w:t xml:space="preserve">Новотроицкое </w:t>
      </w:r>
      <w:r w:rsidRPr="00411543">
        <w:t>озелененными территориями общего пользования составляет 10,</w:t>
      </w:r>
      <w:r>
        <w:t>2</w:t>
      </w:r>
      <w:r w:rsidRPr="00411543">
        <w:t xml:space="preserve"> кв.м</w:t>
      </w:r>
      <w:r>
        <w:t>/чел.</w:t>
      </w:r>
      <w:r w:rsidRPr="00411543">
        <w:t xml:space="preserve"> В других населенных пунктах система озеленения не сформирована.</w:t>
      </w:r>
    </w:p>
    <w:p w14:paraId="65F78F18" w14:textId="77777777" w:rsidR="00F528C0" w:rsidRDefault="00F528C0" w:rsidP="00F528C0">
      <w:pPr>
        <w:pStyle w:val="afb"/>
      </w:pPr>
      <w:r>
        <w:t>Система озеленения Новотроицкого сельского посе</w:t>
      </w:r>
      <w:r w:rsidRPr="002F4A30">
        <w:t xml:space="preserve">ления </w:t>
      </w:r>
      <w:r>
        <w:t xml:space="preserve">также включает небольшие участки </w:t>
      </w:r>
      <w:r w:rsidRPr="002F4A30">
        <w:t>лес</w:t>
      </w:r>
      <w:r>
        <w:t>ов</w:t>
      </w:r>
      <w:r w:rsidRPr="002F4A30">
        <w:t>,</w:t>
      </w:r>
      <w:r>
        <w:t xml:space="preserve"> </w:t>
      </w:r>
      <w:r w:rsidRPr="00BA0141">
        <w:t>не входящих в состав лесного фонда,</w:t>
      </w:r>
      <w:r w:rsidRPr="002F4A30">
        <w:t xml:space="preserve"> </w:t>
      </w:r>
      <w:r>
        <w:t xml:space="preserve">луга и </w:t>
      </w:r>
      <w:r w:rsidRPr="002F4A30">
        <w:t xml:space="preserve">пастбища, </w:t>
      </w:r>
      <w:r>
        <w:t>иную растительность</w:t>
      </w:r>
      <w:r w:rsidRPr="002F4A30">
        <w:t xml:space="preserve">. </w:t>
      </w:r>
    </w:p>
    <w:p w14:paraId="65398780" w14:textId="77777777" w:rsidR="00F528C0" w:rsidRPr="00335DEA" w:rsidRDefault="00F528C0" w:rsidP="00F528C0">
      <w:pPr>
        <w:pStyle w:val="afb"/>
      </w:pPr>
      <w:r w:rsidRPr="00335DEA">
        <w:t>Общая площадь озелененных территорий составляет 2249,7 га, или 23,46 % от площади поселения, в т.ч.:</w:t>
      </w:r>
    </w:p>
    <w:p w14:paraId="6B101609" w14:textId="77777777" w:rsidR="00F528C0" w:rsidRPr="00335DEA" w:rsidRDefault="00F528C0" w:rsidP="007B0CCE">
      <w:pPr>
        <w:pStyle w:val="afb"/>
        <w:numPr>
          <w:ilvl w:val="0"/>
          <w:numId w:val="25"/>
        </w:numPr>
        <w:tabs>
          <w:tab w:val="clear" w:pos="2699"/>
          <w:tab w:val="left" w:pos="540"/>
        </w:tabs>
        <w:ind w:left="540"/>
      </w:pPr>
      <w:r w:rsidRPr="00335DEA">
        <w:t>леса, не входящие в лесной фонд – 27,6 га;</w:t>
      </w:r>
    </w:p>
    <w:p w14:paraId="632A3D9F" w14:textId="77777777" w:rsidR="00F528C0" w:rsidRPr="00335DEA" w:rsidRDefault="00F528C0" w:rsidP="007B0CCE">
      <w:pPr>
        <w:pStyle w:val="afb"/>
        <w:numPr>
          <w:ilvl w:val="0"/>
          <w:numId w:val="25"/>
        </w:numPr>
        <w:tabs>
          <w:tab w:val="clear" w:pos="2699"/>
          <w:tab w:val="left" w:pos="540"/>
        </w:tabs>
        <w:ind w:left="540"/>
      </w:pPr>
      <w:r w:rsidRPr="00335DEA">
        <w:t>луга, пастбища – 1546,9 га;</w:t>
      </w:r>
    </w:p>
    <w:p w14:paraId="668ADB65" w14:textId="77777777" w:rsidR="00F528C0" w:rsidRPr="00335DEA" w:rsidRDefault="00F528C0" w:rsidP="007B0CCE">
      <w:pPr>
        <w:pStyle w:val="afb"/>
        <w:numPr>
          <w:ilvl w:val="0"/>
          <w:numId w:val="25"/>
        </w:numPr>
        <w:tabs>
          <w:tab w:val="clear" w:pos="2699"/>
          <w:tab w:val="left" w:pos="540"/>
        </w:tabs>
        <w:ind w:left="540"/>
      </w:pPr>
      <w:r w:rsidRPr="00335DEA">
        <w:t>кустарники – 52,3 га;</w:t>
      </w:r>
    </w:p>
    <w:p w14:paraId="780F9B56" w14:textId="77777777" w:rsidR="00F528C0" w:rsidRPr="00335DEA" w:rsidRDefault="00F528C0" w:rsidP="007B0CCE">
      <w:pPr>
        <w:pStyle w:val="afb"/>
        <w:numPr>
          <w:ilvl w:val="0"/>
          <w:numId w:val="25"/>
        </w:numPr>
        <w:tabs>
          <w:tab w:val="clear" w:pos="2699"/>
          <w:tab w:val="left" w:pos="540"/>
        </w:tabs>
        <w:ind w:left="540"/>
      </w:pPr>
      <w:r w:rsidRPr="00335DEA">
        <w:t>защитные лесонасаждения – 25,8 га;</w:t>
      </w:r>
    </w:p>
    <w:p w14:paraId="09C736CB" w14:textId="77777777" w:rsidR="00F528C0" w:rsidRPr="00335DEA" w:rsidRDefault="00F528C0" w:rsidP="007B0CCE">
      <w:pPr>
        <w:pStyle w:val="afb"/>
        <w:numPr>
          <w:ilvl w:val="0"/>
          <w:numId w:val="25"/>
        </w:numPr>
        <w:tabs>
          <w:tab w:val="clear" w:pos="2699"/>
          <w:tab w:val="left" w:pos="540"/>
        </w:tabs>
        <w:ind w:left="540"/>
      </w:pPr>
      <w:r w:rsidRPr="00335DEA">
        <w:t>садово-огородные участки – 597,1 га.</w:t>
      </w:r>
    </w:p>
    <w:p w14:paraId="3A8DC9A9" w14:textId="77777777" w:rsidR="00F528C0" w:rsidRDefault="00F528C0" w:rsidP="00F528C0">
      <w:pPr>
        <w:pStyle w:val="afb"/>
      </w:pPr>
      <w:r w:rsidRPr="005F2B44">
        <w:t>В теплое время года большую рекреационную нагрузку претерпевают озелененные</w:t>
      </w:r>
      <w:r>
        <w:t xml:space="preserve"> территории вдоль берегов рек, что </w:t>
      </w:r>
      <w:r w:rsidRPr="0082527D">
        <w:t>отрицательно сказыва</w:t>
      </w:r>
      <w:r>
        <w:t>ет</w:t>
      </w:r>
      <w:r w:rsidRPr="0082527D">
        <w:t xml:space="preserve">ся на состоянии </w:t>
      </w:r>
      <w:r>
        <w:t>озелененных территорий.</w:t>
      </w:r>
    </w:p>
    <w:p w14:paraId="6C7E2FE9" w14:textId="77777777" w:rsidR="00F528C0" w:rsidRPr="0082527D" w:rsidRDefault="00F528C0" w:rsidP="00F528C0">
      <w:pPr>
        <w:pStyle w:val="afb"/>
      </w:pPr>
      <w:r w:rsidRPr="0082527D">
        <w:t xml:space="preserve">Кроме этого, загрязнение среды (особенно автотранспортом) вызывает неспецифические ответные реакции у растений, выражающиеся в нарушении процессов метаболизма, нарушении пигментов и отмирании тканей. Самыми распространенными физиогномическими индикаторными признаками служат биогеохимические эндемии: хлороз и некроз различной формы. </w:t>
      </w:r>
    </w:p>
    <w:p w14:paraId="4000DD7A" w14:textId="77777777" w:rsidR="00F528C0" w:rsidRDefault="00F528C0" w:rsidP="00F528C0">
      <w:pPr>
        <w:pStyle w:val="afb"/>
      </w:pPr>
      <w:r>
        <w:t>Таким образом,</w:t>
      </w:r>
      <w:r w:rsidRPr="00497799">
        <w:t xml:space="preserve"> система </w:t>
      </w:r>
      <w:r>
        <w:t>зеленых насаждений</w:t>
      </w:r>
      <w:r w:rsidRPr="00497799">
        <w:t xml:space="preserve"> </w:t>
      </w:r>
      <w:r>
        <w:t>Новотроицкого сельского поселения</w:t>
      </w:r>
      <w:r w:rsidRPr="00497799">
        <w:t xml:space="preserve"> требует дальнейшего раз</w:t>
      </w:r>
      <w:r>
        <w:t>вития.</w:t>
      </w:r>
    </w:p>
    <w:p w14:paraId="7C3D7772" w14:textId="77777777" w:rsidR="00723532" w:rsidRPr="00625B4D" w:rsidRDefault="00723532" w:rsidP="00723532">
      <w:pPr>
        <w:pStyle w:val="ad"/>
        <w:spacing w:after="0" w:line="240" w:lineRule="auto"/>
        <w:ind w:left="0" w:firstLine="709"/>
        <w:rPr>
          <w:rFonts w:ascii="Times New Roman" w:eastAsia="Times New Roman" w:hAnsi="Times New Roman" w:cs="Times New Roman"/>
          <w:sz w:val="28"/>
          <w:szCs w:val="28"/>
          <w:lang w:eastAsia="ru-RU"/>
        </w:rPr>
      </w:pPr>
    </w:p>
    <w:p w14:paraId="5D1C405B" w14:textId="77777777" w:rsidR="00F53BB4" w:rsidRPr="003A7DC0" w:rsidRDefault="00F53BB4" w:rsidP="0013102A">
      <w:pPr>
        <w:pStyle w:val="Normal0"/>
        <w:widowControl w:val="0"/>
        <w:suppressAutoHyphens/>
        <w:ind w:firstLine="709"/>
        <w:rPr>
          <w:highlight w:val="yellow"/>
        </w:rPr>
      </w:pPr>
    </w:p>
    <w:p w14:paraId="1FDDCB49" w14:textId="77777777" w:rsidR="003D5674" w:rsidRDefault="003D5674" w:rsidP="007B0CCE">
      <w:pPr>
        <w:pStyle w:val="21"/>
        <w:widowControl w:val="0"/>
        <w:numPr>
          <w:ilvl w:val="1"/>
          <w:numId w:val="11"/>
        </w:numPr>
        <w:suppressAutoHyphens/>
        <w:spacing w:after="160" w:line="240" w:lineRule="auto"/>
        <w:ind w:left="0" w:firstLine="709"/>
        <w:jc w:val="center"/>
        <w:rPr>
          <w:rFonts w:ascii="Times New Roman" w:eastAsiaTheme="majorEastAsia" w:hAnsi="Times New Roman" w:cs="Times New Roman"/>
          <w:b/>
          <w:smallCaps w:val="0"/>
          <w:spacing w:val="0"/>
        </w:rPr>
      </w:pPr>
      <w:bookmarkStart w:id="37" w:name="_Toc134545565"/>
      <w:r w:rsidRPr="00F03062">
        <w:rPr>
          <w:rFonts w:ascii="Times New Roman" w:eastAsiaTheme="majorEastAsia" w:hAnsi="Times New Roman" w:cs="Times New Roman"/>
          <w:b/>
          <w:smallCaps w:val="0"/>
          <w:spacing w:val="0"/>
        </w:rPr>
        <w:t xml:space="preserve">Оценка состояния животного </w:t>
      </w:r>
      <w:r w:rsidR="00670BF7" w:rsidRPr="00F03062">
        <w:rPr>
          <w:rFonts w:ascii="Times New Roman" w:eastAsiaTheme="majorEastAsia" w:hAnsi="Times New Roman" w:cs="Times New Roman"/>
          <w:b/>
          <w:smallCaps w:val="0"/>
          <w:spacing w:val="0"/>
        </w:rPr>
        <w:t xml:space="preserve">и растительного </w:t>
      </w:r>
      <w:r w:rsidR="002D37CA" w:rsidRPr="00F03062">
        <w:rPr>
          <w:rFonts w:ascii="Times New Roman" w:eastAsiaTheme="majorEastAsia" w:hAnsi="Times New Roman" w:cs="Times New Roman"/>
          <w:b/>
          <w:smallCaps w:val="0"/>
          <w:spacing w:val="0"/>
        </w:rPr>
        <w:t>мира</w:t>
      </w:r>
      <w:bookmarkEnd w:id="37"/>
    </w:p>
    <w:p w14:paraId="1ACC7C66" w14:textId="77777777" w:rsidR="00CB4AFC" w:rsidRPr="002B2BD3" w:rsidRDefault="00CB4AFC" w:rsidP="00CB4AFC">
      <w:pPr>
        <w:pStyle w:val="ad"/>
        <w:widowControl w:val="0"/>
        <w:suppressAutoHyphens/>
        <w:spacing w:after="0" w:line="240" w:lineRule="auto"/>
        <w:ind w:left="0" w:firstLine="709"/>
        <w:contextualSpacing w:val="0"/>
        <w:rPr>
          <w:rFonts w:ascii="Times New Roman" w:hAnsi="Times New Roman"/>
          <w:sz w:val="28"/>
          <w:szCs w:val="28"/>
        </w:rPr>
      </w:pPr>
      <w:r w:rsidRPr="002B2BD3">
        <w:rPr>
          <w:rFonts w:ascii="Times New Roman" w:hAnsi="Times New Roman"/>
          <w:sz w:val="28"/>
          <w:szCs w:val="28"/>
        </w:rPr>
        <w:t xml:space="preserve">Численность животных, отнесенных к охотничьим ресурсам, по Тукаевскому району Республики Татарстан (выписка из Госохотреестра) приведена в таблице </w:t>
      </w:r>
      <w:r>
        <w:rPr>
          <w:rFonts w:ascii="Times New Roman" w:hAnsi="Times New Roman"/>
          <w:sz w:val="28"/>
          <w:szCs w:val="28"/>
        </w:rPr>
        <w:t>13</w:t>
      </w:r>
      <w:r w:rsidRPr="002B2BD3">
        <w:rPr>
          <w:rFonts w:ascii="Times New Roman" w:hAnsi="Times New Roman"/>
          <w:sz w:val="28"/>
          <w:szCs w:val="28"/>
        </w:rPr>
        <w:t>.</w:t>
      </w:r>
    </w:p>
    <w:p w14:paraId="31CD1678" w14:textId="77777777" w:rsidR="00CB4AFC" w:rsidRDefault="00CB4AFC">
      <w:pPr>
        <w:rPr>
          <w:rFonts w:ascii="Times New Roman" w:hAnsi="Times New Roman"/>
          <w:sz w:val="28"/>
          <w:szCs w:val="28"/>
        </w:rPr>
      </w:pPr>
    </w:p>
    <w:p w14:paraId="23E3C307" w14:textId="77777777" w:rsidR="00CB4AFC" w:rsidRPr="00CB4AFC" w:rsidRDefault="00CB4AFC" w:rsidP="00CB4AFC">
      <w:pPr>
        <w:widowControl w:val="0"/>
        <w:suppressAutoHyphens/>
        <w:ind w:firstLine="709"/>
        <w:jc w:val="right"/>
        <w:rPr>
          <w:rFonts w:ascii="Times New Roman" w:hAnsi="Times New Roman"/>
          <w:sz w:val="28"/>
          <w:szCs w:val="28"/>
        </w:rPr>
      </w:pPr>
      <w:r w:rsidRPr="00CB4AFC">
        <w:rPr>
          <w:rFonts w:ascii="Times New Roman" w:hAnsi="Times New Roman"/>
          <w:sz w:val="28"/>
          <w:szCs w:val="28"/>
        </w:rPr>
        <w:t>Таблица 2.8.1</w:t>
      </w:r>
    </w:p>
    <w:p w14:paraId="73BD9751" w14:textId="77777777" w:rsidR="00CB4AFC" w:rsidRPr="002B2BD3" w:rsidRDefault="00CB4AFC" w:rsidP="00CB4AFC">
      <w:pPr>
        <w:pStyle w:val="ad"/>
        <w:widowControl w:val="0"/>
        <w:suppressAutoHyphens/>
        <w:spacing w:line="240" w:lineRule="auto"/>
        <w:ind w:left="0" w:firstLine="709"/>
        <w:contextualSpacing w:val="0"/>
        <w:jc w:val="center"/>
        <w:rPr>
          <w:rFonts w:ascii="Times New Roman" w:hAnsi="Times New Roman"/>
          <w:sz w:val="28"/>
          <w:szCs w:val="28"/>
        </w:rPr>
      </w:pPr>
      <w:r w:rsidRPr="002B2BD3">
        <w:rPr>
          <w:rFonts w:ascii="Times New Roman" w:hAnsi="Times New Roman"/>
          <w:sz w:val="28"/>
          <w:szCs w:val="28"/>
        </w:rPr>
        <w:t>Численность животных, отнесенных к охотничьим ресурсам, по Тукаевскому району Республики Татарстан (выписка из Госохотреестра)</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2"/>
      </w:tblGrid>
      <w:tr w:rsidR="00CB4AFC" w:rsidRPr="002B2BD3" w14:paraId="7933173F" w14:textId="77777777" w:rsidTr="002D118D">
        <w:trPr>
          <w:tblHeader/>
        </w:trPr>
        <w:tc>
          <w:tcPr>
            <w:tcW w:w="4672" w:type="dxa"/>
            <w:shd w:val="clear" w:color="auto" w:fill="auto"/>
          </w:tcPr>
          <w:p w14:paraId="4B62EBF8"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Животные</w:t>
            </w:r>
          </w:p>
        </w:tc>
        <w:tc>
          <w:tcPr>
            <w:tcW w:w="4672" w:type="dxa"/>
            <w:shd w:val="clear" w:color="auto" w:fill="auto"/>
          </w:tcPr>
          <w:p w14:paraId="2D037883"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Количество, особей</w:t>
            </w:r>
          </w:p>
        </w:tc>
      </w:tr>
      <w:tr w:rsidR="00CB4AFC" w:rsidRPr="002B2BD3" w14:paraId="51601CBD" w14:textId="77777777" w:rsidTr="002D118D">
        <w:tc>
          <w:tcPr>
            <w:tcW w:w="9344" w:type="dxa"/>
            <w:gridSpan w:val="2"/>
            <w:shd w:val="clear" w:color="auto" w:fill="auto"/>
            <w:vAlign w:val="center"/>
          </w:tcPr>
          <w:p w14:paraId="380FCE0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Копытные животные*</w:t>
            </w:r>
          </w:p>
        </w:tc>
      </w:tr>
      <w:tr w:rsidR="00CB4AFC" w:rsidRPr="002B2BD3" w14:paraId="26595E59" w14:textId="77777777" w:rsidTr="002D118D">
        <w:tc>
          <w:tcPr>
            <w:tcW w:w="4672" w:type="dxa"/>
            <w:shd w:val="clear" w:color="auto" w:fill="auto"/>
          </w:tcPr>
          <w:p w14:paraId="6F3B66F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Лось</w:t>
            </w:r>
          </w:p>
        </w:tc>
        <w:tc>
          <w:tcPr>
            <w:tcW w:w="4672" w:type="dxa"/>
            <w:shd w:val="clear" w:color="auto" w:fill="auto"/>
          </w:tcPr>
          <w:p w14:paraId="54E9BF36"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165</w:t>
            </w:r>
          </w:p>
        </w:tc>
      </w:tr>
      <w:tr w:rsidR="00CB4AFC" w:rsidRPr="002B2BD3" w14:paraId="2BAFA4A7" w14:textId="77777777" w:rsidTr="002D118D">
        <w:tc>
          <w:tcPr>
            <w:tcW w:w="4672" w:type="dxa"/>
            <w:shd w:val="clear" w:color="auto" w:fill="auto"/>
          </w:tcPr>
          <w:p w14:paraId="4D854D1B"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Кабан</w:t>
            </w:r>
          </w:p>
        </w:tc>
        <w:tc>
          <w:tcPr>
            <w:tcW w:w="4672" w:type="dxa"/>
            <w:shd w:val="clear" w:color="auto" w:fill="auto"/>
          </w:tcPr>
          <w:p w14:paraId="0DEBD74F"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8</w:t>
            </w:r>
          </w:p>
        </w:tc>
      </w:tr>
      <w:tr w:rsidR="00CB4AFC" w:rsidRPr="002B2BD3" w14:paraId="12A76C10" w14:textId="77777777" w:rsidTr="002D118D">
        <w:tc>
          <w:tcPr>
            <w:tcW w:w="4672" w:type="dxa"/>
            <w:shd w:val="clear" w:color="auto" w:fill="auto"/>
          </w:tcPr>
          <w:p w14:paraId="0C4C61E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Косуля</w:t>
            </w:r>
          </w:p>
        </w:tc>
        <w:tc>
          <w:tcPr>
            <w:tcW w:w="4672" w:type="dxa"/>
            <w:shd w:val="clear" w:color="auto" w:fill="auto"/>
          </w:tcPr>
          <w:p w14:paraId="695590F8"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36</w:t>
            </w:r>
          </w:p>
        </w:tc>
      </w:tr>
      <w:tr w:rsidR="00CB4AFC" w:rsidRPr="002B2BD3" w14:paraId="030F1753" w14:textId="77777777" w:rsidTr="002D118D">
        <w:tc>
          <w:tcPr>
            <w:tcW w:w="9344" w:type="dxa"/>
            <w:gridSpan w:val="2"/>
            <w:shd w:val="clear" w:color="auto" w:fill="auto"/>
            <w:vAlign w:val="center"/>
          </w:tcPr>
          <w:p w14:paraId="3BE95FDB"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Пушные животные*</w:t>
            </w:r>
          </w:p>
        </w:tc>
      </w:tr>
      <w:tr w:rsidR="00CB4AFC" w:rsidRPr="002B2BD3" w14:paraId="4FFA6C25" w14:textId="77777777" w:rsidTr="002D118D">
        <w:tc>
          <w:tcPr>
            <w:tcW w:w="4672" w:type="dxa"/>
            <w:shd w:val="clear" w:color="auto" w:fill="auto"/>
          </w:tcPr>
          <w:p w14:paraId="74FE788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Лисица</w:t>
            </w:r>
          </w:p>
        </w:tc>
        <w:tc>
          <w:tcPr>
            <w:tcW w:w="4672" w:type="dxa"/>
            <w:shd w:val="clear" w:color="auto" w:fill="auto"/>
          </w:tcPr>
          <w:p w14:paraId="6163E2A3"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158</w:t>
            </w:r>
          </w:p>
        </w:tc>
      </w:tr>
      <w:tr w:rsidR="00CB4AFC" w:rsidRPr="002B2BD3" w14:paraId="108C6EE3" w14:textId="77777777" w:rsidTr="002D118D">
        <w:tc>
          <w:tcPr>
            <w:tcW w:w="4672" w:type="dxa"/>
            <w:shd w:val="clear" w:color="auto" w:fill="auto"/>
          </w:tcPr>
          <w:p w14:paraId="5513949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Корсак</w:t>
            </w:r>
          </w:p>
        </w:tc>
        <w:tc>
          <w:tcPr>
            <w:tcW w:w="4672" w:type="dxa"/>
            <w:shd w:val="clear" w:color="auto" w:fill="auto"/>
          </w:tcPr>
          <w:p w14:paraId="6B394EAF"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12</w:t>
            </w:r>
          </w:p>
        </w:tc>
      </w:tr>
      <w:tr w:rsidR="00CB4AFC" w:rsidRPr="002B2BD3" w14:paraId="2666F9A0" w14:textId="77777777" w:rsidTr="002D118D">
        <w:tc>
          <w:tcPr>
            <w:tcW w:w="4672" w:type="dxa"/>
            <w:shd w:val="clear" w:color="auto" w:fill="auto"/>
          </w:tcPr>
          <w:p w14:paraId="7686AFBC"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Барсук</w:t>
            </w:r>
          </w:p>
        </w:tc>
        <w:tc>
          <w:tcPr>
            <w:tcW w:w="4672" w:type="dxa"/>
            <w:shd w:val="clear" w:color="auto" w:fill="auto"/>
          </w:tcPr>
          <w:p w14:paraId="2810C51F"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48</w:t>
            </w:r>
          </w:p>
        </w:tc>
      </w:tr>
      <w:tr w:rsidR="00CB4AFC" w:rsidRPr="002B2BD3" w14:paraId="3AC4DF47" w14:textId="77777777" w:rsidTr="002D118D">
        <w:tc>
          <w:tcPr>
            <w:tcW w:w="4672" w:type="dxa"/>
            <w:shd w:val="clear" w:color="auto" w:fill="auto"/>
          </w:tcPr>
          <w:p w14:paraId="57832DE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Куница лесная</w:t>
            </w:r>
          </w:p>
        </w:tc>
        <w:tc>
          <w:tcPr>
            <w:tcW w:w="4672" w:type="dxa"/>
            <w:shd w:val="clear" w:color="auto" w:fill="auto"/>
          </w:tcPr>
          <w:p w14:paraId="5E854C16"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20</w:t>
            </w:r>
          </w:p>
        </w:tc>
      </w:tr>
      <w:tr w:rsidR="00CB4AFC" w:rsidRPr="002B2BD3" w14:paraId="02298C74" w14:textId="77777777" w:rsidTr="002D118D">
        <w:tc>
          <w:tcPr>
            <w:tcW w:w="4672" w:type="dxa"/>
            <w:shd w:val="clear" w:color="auto" w:fill="auto"/>
          </w:tcPr>
          <w:p w14:paraId="2DB6873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Норка</w:t>
            </w:r>
          </w:p>
        </w:tc>
        <w:tc>
          <w:tcPr>
            <w:tcW w:w="4672" w:type="dxa"/>
            <w:shd w:val="clear" w:color="auto" w:fill="auto"/>
          </w:tcPr>
          <w:p w14:paraId="4E6E8D24"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40</w:t>
            </w:r>
          </w:p>
        </w:tc>
      </w:tr>
      <w:tr w:rsidR="00CB4AFC" w:rsidRPr="002B2BD3" w14:paraId="290B19C1" w14:textId="77777777" w:rsidTr="002D118D">
        <w:tc>
          <w:tcPr>
            <w:tcW w:w="4672" w:type="dxa"/>
            <w:shd w:val="clear" w:color="auto" w:fill="auto"/>
          </w:tcPr>
          <w:p w14:paraId="0EFDE09C"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Заяц-беляк</w:t>
            </w:r>
          </w:p>
        </w:tc>
        <w:tc>
          <w:tcPr>
            <w:tcW w:w="4672" w:type="dxa"/>
            <w:shd w:val="clear" w:color="auto" w:fill="auto"/>
          </w:tcPr>
          <w:p w14:paraId="3C9E896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55</w:t>
            </w:r>
          </w:p>
        </w:tc>
      </w:tr>
      <w:tr w:rsidR="00CB4AFC" w:rsidRPr="002B2BD3" w14:paraId="551F86C4" w14:textId="77777777" w:rsidTr="002D118D">
        <w:tc>
          <w:tcPr>
            <w:tcW w:w="4672" w:type="dxa"/>
            <w:shd w:val="clear" w:color="auto" w:fill="auto"/>
          </w:tcPr>
          <w:p w14:paraId="29E7BDF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Заяц-русак</w:t>
            </w:r>
          </w:p>
        </w:tc>
        <w:tc>
          <w:tcPr>
            <w:tcW w:w="4672" w:type="dxa"/>
            <w:shd w:val="clear" w:color="auto" w:fill="auto"/>
          </w:tcPr>
          <w:p w14:paraId="3A6F265D"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687</w:t>
            </w:r>
          </w:p>
        </w:tc>
      </w:tr>
      <w:tr w:rsidR="00CB4AFC" w:rsidRPr="002B2BD3" w14:paraId="410DB41A" w14:textId="77777777" w:rsidTr="002D118D">
        <w:tc>
          <w:tcPr>
            <w:tcW w:w="4672" w:type="dxa"/>
            <w:shd w:val="clear" w:color="auto" w:fill="auto"/>
          </w:tcPr>
          <w:p w14:paraId="3581E3E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Бобр европейский</w:t>
            </w:r>
          </w:p>
        </w:tc>
        <w:tc>
          <w:tcPr>
            <w:tcW w:w="4672" w:type="dxa"/>
            <w:shd w:val="clear" w:color="auto" w:fill="auto"/>
          </w:tcPr>
          <w:p w14:paraId="5310A819"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496</w:t>
            </w:r>
          </w:p>
        </w:tc>
      </w:tr>
      <w:tr w:rsidR="00CB4AFC" w:rsidRPr="002B2BD3" w14:paraId="3FFDF41E" w14:textId="77777777" w:rsidTr="002D118D">
        <w:tc>
          <w:tcPr>
            <w:tcW w:w="4672" w:type="dxa"/>
            <w:shd w:val="clear" w:color="auto" w:fill="auto"/>
          </w:tcPr>
          <w:p w14:paraId="45C32E4C"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Ондатра</w:t>
            </w:r>
          </w:p>
        </w:tc>
        <w:tc>
          <w:tcPr>
            <w:tcW w:w="4672" w:type="dxa"/>
            <w:shd w:val="clear" w:color="auto" w:fill="auto"/>
          </w:tcPr>
          <w:p w14:paraId="6BD4062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558</w:t>
            </w:r>
          </w:p>
        </w:tc>
      </w:tr>
      <w:tr w:rsidR="00CB4AFC" w:rsidRPr="002B2BD3" w14:paraId="4BD2278A" w14:textId="77777777" w:rsidTr="002D118D">
        <w:tc>
          <w:tcPr>
            <w:tcW w:w="9344" w:type="dxa"/>
            <w:gridSpan w:val="2"/>
            <w:shd w:val="clear" w:color="auto" w:fill="auto"/>
            <w:vAlign w:val="center"/>
          </w:tcPr>
          <w:p w14:paraId="0C8B01D6"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lastRenderedPageBreak/>
              <w:t>Птицы**</w:t>
            </w:r>
          </w:p>
        </w:tc>
      </w:tr>
      <w:tr w:rsidR="00CB4AFC" w:rsidRPr="002B2BD3" w14:paraId="3A55E517" w14:textId="77777777" w:rsidTr="002D118D">
        <w:trPr>
          <w:trHeight w:val="232"/>
        </w:trPr>
        <w:tc>
          <w:tcPr>
            <w:tcW w:w="4672" w:type="dxa"/>
            <w:shd w:val="clear" w:color="auto" w:fill="auto"/>
          </w:tcPr>
          <w:p w14:paraId="5843A6D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Вальдшнеп</w:t>
            </w:r>
          </w:p>
        </w:tc>
        <w:tc>
          <w:tcPr>
            <w:tcW w:w="4672" w:type="dxa"/>
            <w:shd w:val="clear" w:color="auto" w:fill="auto"/>
          </w:tcPr>
          <w:p w14:paraId="3664211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125</w:t>
            </w:r>
          </w:p>
        </w:tc>
      </w:tr>
      <w:tr w:rsidR="00CB4AFC" w:rsidRPr="002B2BD3" w14:paraId="58FF2AAE" w14:textId="77777777" w:rsidTr="002D118D">
        <w:tc>
          <w:tcPr>
            <w:tcW w:w="4672" w:type="dxa"/>
            <w:shd w:val="clear" w:color="auto" w:fill="auto"/>
          </w:tcPr>
          <w:p w14:paraId="0C42819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Кряква</w:t>
            </w:r>
          </w:p>
        </w:tc>
        <w:tc>
          <w:tcPr>
            <w:tcW w:w="4672" w:type="dxa"/>
            <w:shd w:val="clear" w:color="auto" w:fill="auto"/>
          </w:tcPr>
          <w:p w14:paraId="6E735134"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1009</w:t>
            </w:r>
          </w:p>
        </w:tc>
      </w:tr>
      <w:tr w:rsidR="00CB4AFC" w:rsidRPr="002B2BD3" w14:paraId="0467FFC7" w14:textId="77777777" w:rsidTr="002D118D">
        <w:tc>
          <w:tcPr>
            <w:tcW w:w="4672" w:type="dxa"/>
            <w:shd w:val="clear" w:color="auto" w:fill="auto"/>
            <w:vAlign w:val="center"/>
          </w:tcPr>
          <w:p w14:paraId="5015398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Чирок-свистунок</w:t>
            </w:r>
          </w:p>
        </w:tc>
        <w:tc>
          <w:tcPr>
            <w:tcW w:w="4672" w:type="dxa"/>
            <w:vMerge w:val="restart"/>
            <w:shd w:val="clear" w:color="auto" w:fill="auto"/>
            <w:vAlign w:val="center"/>
          </w:tcPr>
          <w:p w14:paraId="594D454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408</w:t>
            </w:r>
          </w:p>
        </w:tc>
      </w:tr>
      <w:tr w:rsidR="00CB4AFC" w:rsidRPr="002B2BD3" w14:paraId="6F48A6F0" w14:textId="77777777" w:rsidTr="002D118D">
        <w:tc>
          <w:tcPr>
            <w:tcW w:w="4672" w:type="dxa"/>
            <w:shd w:val="clear" w:color="auto" w:fill="auto"/>
          </w:tcPr>
          <w:p w14:paraId="24CC2B3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Чирок-трескунок</w:t>
            </w:r>
          </w:p>
        </w:tc>
        <w:tc>
          <w:tcPr>
            <w:tcW w:w="4672" w:type="dxa"/>
            <w:vMerge/>
            <w:shd w:val="clear" w:color="auto" w:fill="auto"/>
          </w:tcPr>
          <w:p w14:paraId="47A3BAF8"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p>
        </w:tc>
      </w:tr>
      <w:tr w:rsidR="00CB4AFC" w:rsidRPr="002B2BD3" w14:paraId="6C65DF2A" w14:textId="77777777" w:rsidTr="002D118D">
        <w:tc>
          <w:tcPr>
            <w:tcW w:w="4672" w:type="dxa"/>
            <w:shd w:val="clear" w:color="auto" w:fill="auto"/>
          </w:tcPr>
          <w:p w14:paraId="51394623"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Широконоска</w:t>
            </w:r>
          </w:p>
        </w:tc>
        <w:tc>
          <w:tcPr>
            <w:tcW w:w="4672" w:type="dxa"/>
            <w:shd w:val="clear" w:color="auto" w:fill="auto"/>
          </w:tcPr>
          <w:p w14:paraId="1D449DC9"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87</w:t>
            </w:r>
          </w:p>
        </w:tc>
      </w:tr>
      <w:tr w:rsidR="00CB4AFC" w:rsidRPr="002B2BD3" w14:paraId="06F0F6E4" w14:textId="77777777" w:rsidTr="002D118D">
        <w:tc>
          <w:tcPr>
            <w:tcW w:w="4672" w:type="dxa"/>
            <w:shd w:val="clear" w:color="auto" w:fill="auto"/>
          </w:tcPr>
          <w:p w14:paraId="1B2F4279"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Лысуха</w:t>
            </w:r>
          </w:p>
        </w:tc>
        <w:tc>
          <w:tcPr>
            <w:tcW w:w="4672" w:type="dxa"/>
            <w:shd w:val="clear" w:color="auto" w:fill="auto"/>
          </w:tcPr>
          <w:p w14:paraId="7F15EB4D"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234</w:t>
            </w:r>
          </w:p>
        </w:tc>
      </w:tr>
      <w:tr w:rsidR="00CB4AFC" w:rsidRPr="002B2BD3" w14:paraId="333E1A5E" w14:textId="77777777" w:rsidTr="002D118D">
        <w:tc>
          <w:tcPr>
            <w:tcW w:w="4672" w:type="dxa"/>
            <w:shd w:val="clear" w:color="auto" w:fill="auto"/>
          </w:tcPr>
          <w:p w14:paraId="653C3D80"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Лебедь</w:t>
            </w:r>
          </w:p>
        </w:tc>
        <w:tc>
          <w:tcPr>
            <w:tcW w:w="4672" w:type="dxa"/>
            <w:shd w:val="clear" w:color="auto" w:fill="auto"/>
          </w:tcPr>
          <w:p w14:paraId="53104BF0"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14</w:t>
            </w:r>
          </w:p>
        </w:tc>
      </w:tr>
    </w:tbl>
    <w:p w14:paraId="70865C5D" w14:textId="77777777" w:rsidR="00CB4AFC" w:rsidRPr="002B2BD3" w:rsidRDefault="00CB4AFC" w:rsidP="00CB4AFC">
      <w:pPr>
        <w:pStyle w:val="ad"/>
        <w:widowControl w:val="0"/>
        <w:suppressAutoHyphens/>
        <w:spacing w:after="0" w:line="240" w:lineRule="auto"/>
        <w:ind w:left="0" w:firstLine="709"/>
        <w:jc w:val="center"/>
        <w:rPr>
          <w:rFonts w:ascii="Times New Roman" w:hAnsi="Times New Roman"/>
          <w:sz w:val="24"/>
          <w:szCs w:val="24"/>
        </w:rPr>
      </w:pPr>
    </w:p>
    <w:p w14:paraId="6D926247" w14:textId="77777777" w:rsidR="009415E1" w:rsidRPr="00EB5A2C" w:rsidRDefault="009415E1" w:rsidP="0013102A">
      <w:pPr>
        <w:pStyle w:val="ad"/>
        <w:widowControl w:val="0"/>
        <w:suppressAutoHyphens/>
        <w:spacing w:after="0" w:line="240" w:lineRule="auto"/>
        <w:ind w:left="0" w:firstLine="709"/>
        <w:rPr>
          <w:rFonts w:ascii="Times New Roman" w:hAnsi="Times New Roman" w:cs="Times New Roman"/>
          <w:sz w:val="24"/>
          <w:szCs w:val="24"/>
        </w:rPr>
      </w:pPr>
      <w:r w:rsidRPr="00EB5A2C">
        <w:rPr>
          <w:rFonts w:ascii="Times New Roman" w:hAnsi="Times New Roman" w:cs="Times New Roman"/>
          <w:sz w:val="24"/>
          <w:szCs w:val="24"/>
        </w:rPr>
        <w:t>*Количество особей копытных, пушных животных, приведено по состоянию на 31 августа 2019г.</w:t>
      </w:r>
    </w:p>
    <w:p w14:paraId="23D13FCC" w14:textId="77777777" w:rsidR="009415E1" w:rsidRPr="00EB5A2C" w:rsidRDefault="009415E1" w:rsidP="0013102A">
      <w:pPr>
        <w:pStyle w:val="ad"/>
        <w:widowControl w:val="0"/>
        <w:suppressAutoHyphens/>
        <w:spacing w:after="0" w:line="240" w:lineRule="auto"/>
        <w:ind w:left="0" w:firstLine="709"/>
        <w:rPr>
          <w:rFonts w:ascii="Times New Roman" w:hAnsi="Times New Roman" w:cs="Times New Roman"/>
          <w:sz w:val="24"/>
          <w:szCs w:val="24"/>
        </w:rPr>
      </w:pPr>
      <w:r w:rsidRPr="00EB5A2C">
        <w:rPr>
          <w:rFonts w:ascii="Times New Roman" w:hAnsi="Times New Roman" w:cs="Times New Roman"/>
          <w:sz w:val="24"/>
          <w:szCs w:val="24"/>
        </w:rPr>
        <w:t>** Количество особей птиц приведено по состоянию на 31 марта 2019 г.</w:t>
      </w:r>
    </w:p>
    <w:p w14:paraId="2D892E48" w14:textId="77777777" w:rsidR="003773EF" w:rsidRPr="005E7EFD" w:rsidRDefault="003773EF" w:rsidP="0013102A">
      <w:pPr>
        <w:pStyle w:val="ad"/>
        <w:widowControl w:val="0"/>
        <w:suppressAutoHyphens/>
        <w:spacing w:after="0" w:line="240" w:lineRule="auto"/>
        <w:ind w:left="0" w:firstLine="709"/>
        <w:contextualSpacing w:val="0"/>
        <w:rPr>
          <w:rFonts w:ascii="Times New Roman" w:hAnsi="Times New Roman" w:cs="Times New Roman"/>
          <w:sz w:val="24"/>
          <w:szCs w:val="24"/>
        </w:rPr>
      </w:pPr>
    </w:p>
    <w:p w14:paraId="02C14A57" w14:textId="77777777" w:rsidR="004450F9" w:rsidRPr="00F03062" w:rsidRDefault="002B19ED" w:rsidP="007B0CCE">
      <w:pPr>
        <w:pStyle w:val="21"/>
        <w:widowControl w:val="0"/>
        <w:numPr>
          <w:ilvl w:val="1"/>
          <w:numId w:val="11"/>
        </w:numPr>
        <w:suppressAutoHyphens/>
        <w:spacing w:after="160" w:line="240" w:lineRule="auto"/>
        <w:ind w:left="0" w:firstLine="709"/>
        <w:jc w:val="center"/>
        <w:rPr>
          <w:rFonts w:ascii="Times New Roman" w:eastAsiaTheme="majorEastAsia" w:hAnsi="Times New Roman" w:cs="Times New Roman"/>
          <w:b/>
          <w:smallCaps w:val="0"/>
          <w:spacing w:val="0"/>
        </w:rPr>
      </w:pPr>
      <w:bookmarkStart w:id="38" w:name="_Toc134545566"/>
      <w:r w:rsidRPr="00F03062">
        <w:rPr>
          <w:rFonts w:ascii="Times New Roman" w:eastAsiaTheme="majorEastAsia" w:hAnsi="Times New Roman" w:cs="Times New Roman"/>
          <w:b/>
          <w:smallCaps w:val="0"/>
          <w:spacing w:val="0"/>
        </w:rPr>
        <w:t>Оценка риска для здоровья населения</w:t>
      </w:r>
      <w:bookmarkEnd w:id="38"/>
    </w:p>
    <w:p w14:paraId="4C4D9856" w14:textId="77777777" w:rsidR="00525F72" w:rsidRDefault="009112FE" w:rsidP="00DD7F59">
      <w:pPr>
        <w:pStyle w:val="af1"/>
        <w:widowControl w:val="0"/>
        <w:suppressAutoHyphens/>
        <w:contextualSpacing/>
        <w:rPr>
          <w:szCs w:val="28"/>
        </w:rPr>
      </w:pPr>
      <w:r w:rsidRPr="0081318F">
        <w:rPr>
          <w:szCs w:val="28"/>
        </w:rPr>
        <w:t xml:space="preserve">Оценка риска для здоровья населения проводится в отношении объектов </w:t>
      </w:r>
      <w:r w:rsidRPr="0081318F">
        <w:rPr>
          <w:szCs w:val="28"/>
          <w:lang w:val="en-US"/>
        </w:rPr>
        <w:t>I</w:t>
      </w:r>
      <w:r w:rsidRPr="0081318F">
        <w:rPr>
          <w:szCs w:val="28"/>
        </w:rPr>
        <w:t xml:space="preserve"> и </w:t>
      </w:r>
      <w:r w:rsidRPr="0081318F">
        <w:rPr>
          <w:szCs w:val="28"/>
          <w:lang w:val="en-US"/>
        </w:rPr>
        <w:t>II</w:t>
      </w:r>
      <w:r w:rsidRPr="0081318F">
        <w:rPr>
          <w:szCs w:val="28"/>
        </w:rPr>
        <w:t xml:space="preserve"> классов опасности. Согласно п.4.2. СанПиН 2.2.1/2.1.1.1200-03, для животноводческих </w:t>
      </w:r>
      <w:r w:rsidR="005E7EFD" w:rsidRPr="0081318F">
        <w:rPr>
          <w:szCs w:val="28"/>
        </w:rPr>
        <w:t xml:space="preserve">и птицеводческих </w:t>
      </w:r>
      <w:r w:rsidRPr="0081318F">
        <w:rPr>
          <w:szCs w:val="28"/>
        </w:rPr>
        <w:t>предприятий</w:t>
      </w:r>
      <w:r w:rsidR="00525F72" w:rsidRPr="0081318F">
        <w:rPr>
          <w:szCs w:val="28"/>
        </w:rPr>
        <w:t xml:space="preserve">, </w:t>
      </w:r>
      <w:r w:rsidR="005E7EFD" w:rsidRPr="0081318F">
        <w:rPr>
          <w:szCs w:val="28"/>
        </w:rPr>
        <w:t xml:space="preserve">а </w:t>
      </w:r>
      <w:r w:rsidR="00525F72" w:rsidRPr="0081318F">
        <w:rPr>
          <w:szCs w:val="28"/>
        </w:rPr>
        <w:t>также в отношении кладбищ</w:t>
      </w:r>
      <w:r w:rsidRPr="0081318F">
        <w:rPr>
          <w:szCs w:val="28"/>
        </w:rPr>
        <w:t xml:space="preserve"> оценка риска для здоровья населения не выполняется.</w:t>
      </w:r>
    </w:p>
    <w:p w14:paraId="57DA05F1" w14:textId="77777777" w:rsidR="004D43C4" w:rsidRPr="000B5613" w:rsidRDefault="004D43C4" w:rsidP="004D43C4">
      <w:pPr>
        <w:pStyle w:val="af1"/>
        <w:widowControl w:val="0"/>
        <w:suppressAutoHyphens/>
        <w:ind w:firstLine="709"/>
        <w:rPr>
          <w:szCs w:val="28"/>
        </w:rPr>
      </w:pPr>
      <w:r w:rsidRPr="000B5613">
        <w:rPr>
          <w:szCs w:val="28"/>
        </w:rPr>
        <w:t>Важнейшим показателем санитарно-эпидемиологического благополучия территории является состояние здоровья населения. На процесс его формирования влияет целый ряд биологических, социально-экономических, антропогенных, природно-климатических, медико-санитарных факторов, отражающих уровень техногенного загрязнения среды, рациональность архитектурно-планировочной организации территории, и др.</w:t>
      </w:r>
    </w:p>
    <w:p w14:paraId="6222D234" w14:textId="77777777" w:rsidR="004D43C4" w:rsidRPr="00D3443F" w:rsidRDefault="004D43C4" w:rsidP="004D43C4">
      <w:pPr>
        <w:pStyle w:val="afb"/>
      </w:pPr>
      <w:r w:rsidRPr="00493B1A">
        <w:t xml:space="preserve">Как и в целом по Тукаевскому муниципальному району, в </w:t>
      </w:r>
      <w:r>
        <w:t>Новотроиц</w:t>
      </w:r>
      <w:r w:rsidRPr="00493B1A">
        <w:t>ком сельском поселении среди всех групп населения преобладают забо</w:t>
      </w:r>
      <w:r w:rsidRPr="00D3443F">
        <w:t xml:space="preserve">левания системы кровообращения, </w:t>
      </w:r>
      <w:r>
        <w:t xml:space="preserve">костно-мышечной системы, </w:t>
      </w:r>
      <w:r w:rsidRPr="00D3443F">
        <w:t>органов дыхания. Нужно заметить, что заболеваниями органов дыхания и пищеварения дет</w:t>
      </w:r>
      <w:r>
        <w:t>и и подростки</w:t>
      </w:r>
      <w:r w:rsidRPr="00D3443F">
        <w:t xml:space="preserve"> </w:t>
      </w:r>
      <w:r>
        <w:t>страдают</w:t>
      </w:r>
      <w:r w:rsidRPr="00D3443F">
        <w:t xml:space="preserve"> чаще.</w:t>
      </w:r>
    </w:p>
    <w:p w14:paraId="6CE7050E" w14:textId="77777777" w:rsidR="00440E37" w:rsidRPr="00805340" w:rsidRDefault="001E6867" w:rsidP="00805340">
      <w:pPr>
        <w:pStyle w:val="af1"/>
        <w:widowControl w:val="0"/>
        <w:suppressAutoHyphens/>
        <w:ind w:firstLine="709"/>
        <w:rPr>
          <w:szCs w:val="28"/>
        </w:rPr>
      </w:pPr>
      <w:r w:rsidRPr="00E35AF9">
        <w:rPr>
          <w:szCs w:val="28"/>
        </w:rPr>
        <w:t xml:space="preserve">Согласно </w:t>
      </w:r>
      <w:r w:rsidR="00C9771D" w:rsidRPr="00E35AF9">
        <w:rPr>
          <w:szCs w:val="28"/>
        </w:rPr>
        <w:t>информации У</w:t>
      </w:r>
      <w:r w:rsidRPr="00E35AF9">
        <w:rPr>
          <w:szCs w:val="28"/>
        </w:rPr>
        <w:t>правлени</w:t>
      </w:r>
      <w:r w:rsidR="00C9771D" w:rsidRPr="00E35AF9">
        <w:rPr>
          <w:szCs w:val="28"/>
        </w:rPr>
        <w:t>я</w:t>
      </w:r>
      <w:r w:rsidRPr="00E35AF9">
        <w:rPr>
          <w:szCs w:val="28"/>
        </w:rPr>
        <w:t xml:space="preserve"> Роспотребнадзора по Республике Татарстан, населённы</w:t>
      </w:r>
      <w:r w:rsidR="001C5204" w:rsidRPr="00E35AF9">
        <w:rPr>
          <w:szCs w:val="28"/>
        </w:rPr>
        <w:t>й</w:t>
      </w:r>
      <w:r w:rsidRPr="00E35AF9">
        <w:rPr>
          <w:szCs w:val="28"/>
        </w:rPr>
        <w:t xml:space="preserve"> пункт </w:t>
      </w:r>
      <w:r w:rsidR="001C5204" w:rsidRPr="00E35AF9">
        <w:rPr>
          <w:szCs w:val="28"/>
        </w:rPr>
        <w:t>Суровка</w:t>
      </w:r>
      <w:r w:rsidR="0081318F" w:rsidRPr="00E35AF9">
        <w:rPr>
          <w:szCs w:val="28"/>
        </w:rPr>
        <w:t xml:space="preserve"> </w:t>
      </w:r>
      <w:r w:rsidRPr="00E35AF9">
        <w:rPr>
          <w:szCs w:val="28"/>
        </w:rPr>
        <w:t>включен в «Геоинформационн</w:t>
      </w:r>
      <w:r w:rsidR="00C9771D" w:rsidRPr="00E35AF9">
        <w:rPr>
          <w:szCs w:val="28"/>
        </w:rPr>
        <w:t>ую</w:t>
      </w:r>
      <w:r w:rsidRPr="00E35AF9">
        <w:rPr>
          <w:szCs w:val="28"/>
        </w:rPr>
        <w:t xml:space="preserve"> баз</w:t>
      </w:r>
      <w:r w:rsidR="00C9771D" w:rsidRPr="00E35AF9">
        <w:rPr>
          <w:szCs w:val="28"/>
        </w:rPr>
        <w:t>у</w:t>
      </w:r>
      <w:r w:rsidRPr="00E35AF9">
        <w:rPr>
          <w:szCs w:val="28"/>
        </w:rPr>
        <w:t xml:space="preserve"> данных стационарно неблагополучных по сибирской язве пунктов»</w:t>
      </w:r>
      <w:r w:rsidR="00DD7F59" w:rsidRPr="00E35AF9">
        <w:rPr>
          <w:szCs w:val="28"/>
        </w:rPr>
        <w:t>.</w:t>
      </w:r>
      <w:r w:rsidR="005860AC" w:rsidRPr="00E35AF9">
        <w:rPr>
          <w:szCs w:val="28"/>
        </w:rPr>
        <w:t xml:space="preserve"> </w:t>
      </w:r>
      <w:r w:rsidR="004D43C4">
        <w:rPr>
          <w:szCs w:val="28"/>
        </w:rPr>
        <w:t xml:space="preserve">Населенный пункт расположен на расстоянии </w:t>
      </w:r>
      <w:r w:rsidR="004D43C4" w:rsidRPr="00805340">
        <w:rPr>
          <w:szCs w:val="28"/>
        </w:rPr>
        <w:t xml:space="preserve">1 км </w:t>
      </w:r>
      <w:r w:rsidR="00805340">
        <w:rPr>
          <w:szCs w:val="28"/>
        </w:rPr>
        <w:t>от сибиреязвенного скотомогильника.</w:t>
      </w:r>
      <w:r w:rsidR="00805340" w:rsidRPr="00805340">
        <w:rPr>
          <w:szCs w:val="28"/>
        </w:rPr>
        <w:t xml:space="preserve"> </w:t>
      </w:r>
    </w:p>
    <w:p w14:paraId="75B9E710" w14:textId="77777777" w:rsidR="0054442E" w:rsidRPr="00805340" w:rsidRDefault="0054442E" w:rsidP="009274D7">
      <w:pPr>
        <w:pStyle w:val="af1"/>
        <w:widowControl w:val="0"/>
        <w:suppressAutoHyphens/>
        <w:ind w:firstLine="709"/>
        <w:rPr>
          <w:szCs w:val="28"/>
        </w:rPr>
      </w:pPr>
      <w:r w:rsidRPr="00805340">
        <w:rPr>
          <w:szCs w:val="28"/>
        </w:rPr>
        <w:t>В нарушение режима в границах санитарно-защитн</w:t>
      </w:r>
      <w:r w:rsidR="00A20887" w:rsidRPr="00805340">
        <w:rPr>
          <w:szCs w:val="28"/>
        </w:rPr>
        <w:t>ой</w:t>
      </w:r>
      <w:r w:rsidRPr="00805340">
        <w:rPr>
          <w:szCs w:val="28"/>
        </w:rPr>
        <w:t xml:space="preserve"> зон</w:t>
      </w:r>
      <w:r w:rsidR="00A20887" w:rsidRPr="00805340">
        <w:rPr>
          <w:szCs w:val="28"/>
        </w:rPr>
        <w:t>ы</w:t>
      </w:r>
      <w:r w:rsidRPr="00805340">
        <w:rPr>
          <w:szCs w:val="28"/>
        </w:rPr>
        <w:t xml:space="preserve"> сибиреязвенн</w:t>
      </w:r>
      <w:r w:rsidR="00625B4D" w:rsidRPr="00805340">
        <w:rPr>
          <w:szCs w:val="28"/>
        </w:rPr>
        <w:t>ого</w:t>
      </w:r>
      <w:r w:rsidRPr="00805340">
        <w:rPr>
          <w:szCs w:val="28"/>
        </w:rPr>
        <w:t xml:space="preserve"> </w:t>
      </w:r>
      <w:r w:rsidR="00805340">
        <w:rPr>
          <w:szCs w:val="28"/>
        </w:rPr>
        <w:t>захоронения</w:t>
      </w:r>
      <w:r w:rsidR="00BB55CD" w:rsidRPr="00805340">
        <w:rPr>
          <w:szCs w:val="28"/>
        </w:rPr>
        <w:t xml:space="preserve"> располагаются земли сельскохозяйственного назначения,</w:t>
      </w:r>
      <w:r w:rsidRPr="00805340">
        <w:rPr>
          <w:szCs w:val="28"/>
        </w:rPr>
        <w:t xml:space="preserve"> ведется распашка земель.</w:t>
      </w:r>
    </w:p>
    <w:p w14:paraId="77E2501D" w14:textId="77777777" w:rsidR="00B775C5" w:rsidRPr="00805340" w:rsidRDefault="00B775C5" w:rsidP="0013102A">
      <w:pPr>
        <w:pStyle w:val="af1"/>
        <w:widowControl w:val="0"/>
        <w:suppressAutoHyphens/>
        <w:ind w:firstLine="709"/>
        <w:rPr>
          <w:szCs w:val="28"/>
        </w:rPr>
      </w:pPr>
    </w:p>
    <w:p w14:paraId="402859C1" w14:textId="77777777" w:rsidR="003B6B0D" w:rsidRDefault="003773EF" w:rsidP="0013102A">
      <w:pPr>
        <w:pStyle w:val="ad"/>
        <w:widowControl w:val="0"/>
        <w:suppressAutoHyphens/>
        <w:spacing w:line="240" w:lineRule="auto"/>
        <w:ind w:left="0" w:firstLine="709"/>
        <w:contextualSpacing w:val="0"/>
        <w:jc w:val="center"/>
        <w:outlineLvl w:val="0"/>
        <w:rPr>
          <w:rFonts w:ascii="Times New Roman" w:eastAsiaTheme="majorEastAsia" w:hAnsi="Times New Roman" w:cs="Times New Roman"/>
          <w:b/>
          <w:sz w:val="28"/>
          <w:szCs w:val="28"/>
        </w:rPr>
      </w:pPr>
      <w:bookmarkStart w:id="39" w:name="_Toc134545567"/>
      <w:r w:rsidRPr="00AC378E">
        <w:rPr>
          <w:rFonts w:ascii="Times New Roman" w:eastAsiaTheme="majorEastAsia" w:hAnsi="Times New Roman" w:cs="Times New Roman"/>
          <w:b/>
          <w:sz w:val="28"/>
          <w:szCs w:val="28"/>
        </w:rPr>
        <w:t xml:space="preserve">3. </w:t>
      </w:r>
      <w:bookmarkStart w:id="40" w:name="_Toc34205840"/>
      <w:r w:rsidR="003B6B0D" w:rsidRPr="00AC378E">
        <w:rPr>
          <w:rFonts w:ascii="Times New Roman" w:eastAsiaTheme="majorEastAsia" w:hAnsi="Times New Roman" w:cs="Times New Roman"/>
          <w:b/>
          <w:sz w:val="28"/>
          <w:szCs w:val="28"/>
        </w:rPr>
        <w:t>ЗЕМЛИ ЛЕСНОГО ФОНДА</w:t>
      </w:r>
      <w:bookmarkEnd w:id="39"/>
      <w:bookmarkEnd w:id="40"/>
    </w:p>
    <w:p w14:paraId="67080645" w14:textId="77777777" w:rsidR="009D1DE1" w:rsidRDefault="009C132E" w:rsidP="000248A8">
      <w:pPr>
        <w:autoSpaceDE w:val="0"/>
        <w:autoSpaceDN w:val="0"/>
        <w:adjustRightInd w:val="0"/>
        <w:spacing w:after="0" w:line="23" w:lineRule="atLeast"/>
        <w:ind w:firstLine="709"/>
        <w:rPr>
          <w:rFonts w:ascii="Times New Roman" w:hAnsi="Times New Roman" w:cs="Times New Roman"/>
          <w:sz w:val="28"/>
          <w:szCs w:val="28"/>
        </w:rPr>
      </w:pPr>
      <w:r>
        <w:rPr>
          <w:rFonts w:ascii="Times New Roman" w:hAnsi="Times New Roman" w:cs="Times New Roman"/>
          <w:sz w:val="28"/>
          <w:szCs w:val="28"/>
          <w:lang w:eastAsia="ru-RU"/>
        </w:rPr>
        <w:t xml:space="preserve">На территории сельского поселения расположены </w:t>
      </w:r>
      <w:r w:rsidR="00352BE1">
        <w:rPr>
          <w:rFonts w:ascii="Times New Roman" w:hAnsi="Times New Roman" w:cs="Times New Roman"/>
          <w:sz w:val="28"/>
          <w:szCs w:val="28"/>
          <w:lang w:eastAsia="ru-RU"/>
        </w:rPr>
        <w:t xml:space="preserve">небольшие участки </w:t>
      </w:r>
      <w:r>
        <w:rPr>
          <w:rFonts w:ascii="Times New Roman" w:hAnsi="Times New Roman" w:cs="Times New Roman"/>
          <w:sz w:val="28"/>
          <w:szCs w:val="28"/>
          <w:lang w:eastAsia="ru-RU"/>
        </w:rPr>
        <w:t>леса</w:t>
      </w:r>
      <w:r w:rsidR="00595C9E" w:rsidRPr="000248A8">
        <w:rPr>
          <w:rFonts w:ascii="Times New Roman" w:hAnsi="Times New Roman" w:cs="Times New Roman"/>
          <w:sz w:val="28"/>
          <w:szCs w:val="28"/>
          <w:lang w:eastAsia="ru-RU"/>
        </w:rPr>
        <w:t xml:space="preserve"> </w:t>
      </w:r>
      <w:r w:rsidR="00BC1B2A" w:rsidRPr="000248A8">
        <w:rPr>
          <w:rFonts w:ascii="Times New Roman" w:hAnsi="Times New Roman" w:cs="Times New Roman"/>
          <w:sz w:val="28"/>
          <w:szCs w:val="28"/>
          <w:lang w:eastAsia="ru-RU"/>
        </w:rPr>
        <w:t>Елабужского</w:t>
      </w:r>
      <w:r w:rsidR="00595C9E" w:rsidRPr="000248A8">
        <w:rPr>
          <w:rFonts w:ascii="Times New Roman" w:hAnsi="Times New Roman" w:cs="Times New Roman"/>
          <w:sz w:val="28"/>
          <w:szCs w:val="28"/>
        </w:rPr>
        <w:t xml:space="preserve"> лесничества</w:t>
      </w:r>
      <w:r>
        <w:rPr>
          <w:rFonts w:ascii="Times New Roman" w:hAnsi="Times New Roman" w:cs="Times New Roman"/>
          <w:sz w:val="28"/>
          <w:szCs w:val="28"/>
        </w:rPr>
        <w:t xml:space="preserve"> (ЗОУИТ </w:t>
      </w:r>
      <w:r w:rsidRPr="009C132E">
        <w:rPr>
          <w:rFonts w:ascii="Times New Roman" w:hAnsi="Times New Roman" w:cs="Times New Roman"/>
          <w:sz w:val="28"/>
          <w:szCs w:val="28"/>
        </w:rPr>
        <w:t>16:00-6.3640)</w:t>
      </w:r>
      <w:r w:rsidR="00D01C08">
        <w:rPr>
          <w:rFonts w:ascii="Times New Roman" w:hAnsi="Times New Roman" w:cs="Times New Roman"/>
          <w:sz w:val="28"/>
          <w:szCs w:val="28"/>
        </w:rPr>
        <w:t xml:space="preserve">. </w:t>
      </w:r>
      <w:r w:rsidR="00D01C08">
        <w:rPr>
          <w:rFonts w:ascii="Times New Roman" w:hAnsi="Times New Roman" w:cs="Times New Roman"/>
          <w:color w:val="000000"/>
          <w:sz w:val="28"/>
          <w:szCs w:val="28"/>
        </w:rPr>
        <w:t xml:space="preserve">Лесной фонд </w:t>
      </w:r>
      <w:r w:rsidR="009D1DE1" w:rsidRPr="000248A8">
        <w:rPr>
          <w:rFonts w:ascii="Times New Roman" w:hAnsi="Times New Roman" w:cs="Times New Roman"/>
          <w:color w:val="000000"/>
          <w:sz w:val="28"/>
          <w:szCs w:val="28"/>
        </w:rPr>
        <w:t>представлен</w:t>
      </w:r>
      <w:r w:rsidR="00B204FA">
        <w:rPr>
          <w:rFonts w:ascii="Times New Roman" w:hAnsi="Times New Roman" w:cs="Times New Roman"/>
          <w:color w:val="000000"/>
          <w:sz w:val="28"/>
          <w:szCs w:val="28"/>
        </w:rPr>
        <w:t xml:space="preserve"> </w:t>
      </w:r>
      <w:r w:rsidR="009D1DE1" w:rsidRPr="000248A8">
        <w:rPr>
          <w:rFonts w:ascii="Times New Roman" w:hAnsi="Times New Roman" w:cs="Times New Roman"/>
          <w:sz w:val="28"/>
          <w:szCs w:val="28"/>
        </w:rPr>
        <w:t>защитными лесами следующ</w:t>
      </w:r>
      <w:r w:rsidR="000248A8" w:rsidRPr="000248A8">
        <w:rPr>
          <w:rFonts w:ascii="Times New Roman" w:hAnsi="Times New Roman" w:cs="Times New Roman"/>
          <w:sz w:val="28"/>
          <w:szCs w:val="28"/>
        </w:rPr>
        <w:t>ей</w:t>
      </w:r>
      <w:r w:rsidR="009D1DE1" w:rsidRPr="000248A8">
        <w:rPr>
          <w:rFonts w:ascii="Times New Roman" w:hAnsi="Times New Roman" w:cs="Times New Roman"/>
          <w:sz w:val="28"/>
          <w:szCs w:val="28"/>
        </w:rPr>
        <w:t xml:space="preserve"> категори</w:t>
      </w:r>
      <w:r w:rsidR="000248A8" w:rsidRPr="000248A8">
        <w:rPr>
          <w:rFonts w:ascii="Times New Roman" w:hAnsi="Times New Roman" w:cs="Times New Roman"/>
          <w:sz w:val="28"/>
          <w:szCs w:val="28"/>
        </w:rPr>
        <w:t>и</w:t>
      </w:r>
      <w:r w:rsidR="009D1DE1" w:rsidRPr="000248A8">
        <w:rPr>
          <w:rFonts w:ascii="Times New Roman" w:hAnsi="Times New Roman" w:cs="Times New Roman"/>
          <w:sz w:val="28"/>
          <w:szCs w:val="28"/>
        </w:rPr>
        <w:t>:</w:t>
      </w:r>
      <w:r w:rsidR="000248A8" w:rsidRPr="000248A8">
        <w:rPr>
          <w:rFonts w:ascii="Times New Roman" w:hAnsi="Times New Roman" w:cs="Times New Roman"/>
          <w:sz w:val="28"/>
          <w:szCs w:val="28"/>
        </w:rPr>
        <w:t xml:space="preserve"> </w:t>
      </w:r>
      <w:r w:rsidR="009D1DE1" w:rsidRPr="000248A8">
        <w:rPr>
          <w:rFonts w:ascii="Times New Roman" w:hAnsi="Times New Roman" w:cs="Times New Roman"/>
          <w:sz w:val="28"/>
          <w:szCs w:val="28"/>
        </w:rPr>
        <w:t>ценны</w:t>
      </w:r>
      <w:r w:rsidR="00D01C08">
        <w:rPr>
          <w:rFonts w:ascii="Times New Roman" w:hAnsi="Times New Roman" w:cs="Times New Roman"/>
          <w:sz w:val="28"/>
          <w:szCs w:val="28"/>
        </w:rPr>
        <w:t>е</w:t>
      </w:r>
      <w:r w:rsidR="009D1DE1" w:rsidRPr="000248A8">
        <w:rPr>
          <w:rFonts w:ascii="Times New Roman" w:hAnsi="Times New Roman" w:cs="Times New Roman"/>
          <w:sz w:val="28"/>
          <w:szCs w:val="28"/>
        </w:rPr>
        <w:t xml:space="preserve"> лес</w:t>
      </w:r>
      <w:r w:rsidR="00D01C08">
        <w:rPr>
          <w:rFonts w:ascii="Times New Roman" w:hAnsi="Times New Roman" w:cs="Times New Roman"/>
          <w:sz w:val="28"/>
          <w:szCs w:val="28"/>
        </w:rPr>
        <w:t>а</w:t>
      </w:r>
      <w:r w:rsidR="000248A8" w:rsidRPr="000248A8">
        <w:rPr>
          <w:rFonts w:ascii="Times New Roman" w:hAnsi="Times New Roman" w:cs="Times New Roman"/>
          <w:sz w:val="28"/>
          <w:szCs w:val="28"/>
        </w:rPr>
        <w:t>, с категорией ценности: лес</w:t>
      </w:r>
      <w:r w:rsidR="00D01C08">
        <w:rPr>
          <w:rFonts w:ascii="Times New Roman" w:hAnsi="Times New Roman" w:cs="Times New Roman"/>
          <w:sz w:val="28"/>
          <w:szCs w:val="28"/>
        </w:rPr>
        <w:t>а</w:t>
      </w:r>
      <w:r w:rsidR="000248A8" w:rsidRPr="000248A8">
        <w:rPr>
          <w:rFonts w:ascii="Times New Roman" w:hAnsi="Times New Roman" w:cs="Times New Roman"/>
          <w:sz w:val="28"/>
          <w:szCs w:val="28"/>
        </w:rPr>
        <w:t>, расположенны</w:t>
      </w:r>
      <w:r w:rsidR="00D01C08">
        <w:rPr>
          <w:rFonts w:ascii="Times New Roman" w:hAnsi="Times New Roman" w:cs="Times New Roman"/>
          <w:sz w:val="28"/>
          <w:szCs w:val="28"/>
        </w:rPr>
        <w:t>е</w:t>
      </w:r>
      <w:r w:rsidR="000248A8" w:rsidRPr="000248A8">
        <w:rPr>
          <w:rFonts w:ascii="Times New Roman" w:hAnsi="Times New Roman" w:cs="Times New Roman"/>
          <w:sz w:val="28"/>
          <w:szCs w:val="28"/>
        </w:rPr>
        <w:t xml:space="preserve"> в пустынных, полупустынных, лесостепных, лесотундровых зонах, степях, горах</w:t>
      </w:r>
      <w:r w:rsidR="009D1DE1" w:rsidRPr="000248A8">
        <w:rPr>
          <w:rFonts w:ascii="Times New Roman" w:hAnsi="Times New Roman" w:cs="Times New Roman"/>
          <w:sz w:val="28"/>
          <w:szCs w:val="28"/>
        </w:rPr>
        <w:t>.</w:t>
      </w:r>
    </w:p>
    <w:p w14:paraId="39E57802" w14:textId="2EBAEF88" w:rsidR="00314705" w:rsidRPr="000248A8" w:rsidRDefault="00314705" w:rsidP="00314705">
      <w:pPr>
        <w:widowControl w:val="0"/>
        <w:suppressAutoHyphens/>
        <w:spacing w:after="0" w:line="240" w:lineRule="auto"/>
        <w:ind w:firstLine="709"/>
        <w:rPr>
          <w:rFonts w:ascii="Times New Roman" w:hAnsi="Times New Roman" w:cs="Times New Roman"/>
          <w:sz w:val="28"/>
          <w:szCs w:val="28"/>
        </w:rPr>
      </w:pPr>
      <w:r w:rsidRPr="000248A8">
        <w:rPr>
          <w:rFonts w:ascii="Times New Roman" w:hAnsi="Times New Roman" w:cs="Times New Roman"/>
          <w:sz w:val="28"/>
          <w:szCs w:val="28"/>
        </w:rPr>
        <w:t xml:space="preserve">Правовой режим использования земель лесного фонда </w:t>
      </w:r>
      <w:r w:rsidR="00BA2F2B">
        <w:rPr>
          <w:rFonts w:ascii="Times New Roman" w:hAnsi="Times New Roman" w:cs="Times New Roman"/>
          <w:sz w:val="28"/>
          <w:szCs w:val="28"/>
        </w:rPr>
        <w:t>Елабужского</w:t>
      </w:r>
      <w:r w:rsidR="005E2A59" w:rsidRPr="000248A8">
        <w:rPr>
          <w:rFonts w:ascii="Times New Roman" w:hAnsi="Times New Roman" w:cs="Times New Roman"/>
          <w:sz w:val="28"/>
          <w:szCs w:val="28"/>
        </w:rPr>
        <w:t xml:space="preserve"> </w:t>
      </w:r>
      <w:r w:rsidR="00880767" w:rsidRPr="000248A8">
        <w:rPr>
          <w:rFonts w:ascii="Times New Roman" w:hAnsi="Times New Roman" w:cs="Times New Roman"/>
          <w:sz w:val="28"/>
          <w:szCs w:val="28"/>
        </w:rPr>
        <w:t xml:space="preserve">лесничества </w:t>
      </w:r>
      <w:r w:rsidRPr="000248A8">
        <w:rPr>
          <w:rFonts w:ascii="Times New Roman" w:hAnsi="Times New Roman" w:cs="Times New Roman"/>
          <w:sz w:val="28"/>
          <w:szCs w:val="28"/>
        </w:rPr>
        <w:t xml:space="preserve">установлен Лесным кодексом РФ и лесохозяйственным регламентом </w:t>
      </w:r>
      <w:r w:rsidR="000248A8" w:rsidRPr="000248A8">
        <w:rPr>
          <w:rFonts w:ascii="Times New Roman" w:hAnsi="Times New Roman" w:cs="Times New Roman"/>
          <w:sz w:val="28"/>
          <w:szCs w:val="28"/>
        </w:rPr>
        <w:t>Елабужского</w:t>
      </w:r>
      <w:r w:rsidRPr="000248A8">
        <w:rPr>
          <w:rFonts w:ascii="Times New Roman" w:hAnsi="Times New Roman" w:cs="Times New Roman"/>
          <w:sz w:val="28"/>
          <w:szCs w:val="28"/>
        </w:rPr>
        <w:t xml:space="preserve"> лесничества, утв. приказом Министерства лесного хозяйства РТ от </w:t>
      </w:r>
      <w:r w:rsidRPr="006F22E0">
        <w:rPr>
          <w:rFonts w:ascii="Times New Roman" w:hAnsi="Times New Roman" w:cs="Times New Roman"/>
          <w:sz w:val="28"/>
          <w:szCs w:val="28"/>
        </w:rPr>
        <w:lastRenderedPageBreak/>
        <w:t>1</w:t>
      </w:r>
      <w:r w:rsidR="006F22E0" w:rsidRPr="006F22E0">
        <w:rPr>
          <w:rFonts w:ascii="Times New Roman" w:hAnsi="Times New Roman" w:cs="Times New Roman"/>
          <w:sz w:val="28"/>
          <w:szCs w:val="28"/>
        </w:rPr>
        <w:t>9</w:t>
      </w:r>
      <w:r w:rsidRPr="006F22E0">
        <w:rPr>
          <w:rFonts w:ascii="Times New Roman" w:hAnsi="Times New Roman" w:cs="Times New Roman"/>
          <w:sz w:val="28"/>
          <w:szCs w:val="28"/>
        </w:rPr>
        <w:t>.0</w:t>
      </w:r>
      <w:r w:rsidR="006F22E0" w:rsidRPr="006F22E0">
        <w:rPr>
          <w:rFonts w:ascii="Times New Roman" w:hAnsi="Times New Roman" w:cs="Times New Roman"/>
          <w:sz w:val="28"/>
          <w:szCs w:val="28"/>
        </w:rPr>
        <w:t>2</w:t>
      </w:r>
      <w:r w:rsidRPr="006F22E0">
        <w:rPr>
          <w:rFonts w:ascii="Times New Roman" w:hAnsi="Times New Roman" w:cs="Times New Roman"/>
          <w:sz w:val="28"/>
          <w:szCs w:val="28"/>
        </w:rPr>
        <w:t>.20</w:t>
      </w:r>
      <w:r w:rsidR="006F22E0" w:rsidRPr="006F22E0">
        <w:rPr>
          <w:rFonts w:ascii="Times New Roman" w:hAnsi="Times New Roman" w:cs="Times New Roman"/>
          <w:sz w:val="28"/>
          <w:szCs w:val="28"/>
        </w:rPr>
        <w:t>19</w:t>
      </w:r>
      <w:r w:rsidRPr="006F22E0">
        <w:rPr>
          <w:rFonts w:ascii="Times New Roman" w:hAnsi="Times New Roman" w:cs="Times New Roman"/>
          <w:sz w:val="28"/>
          <w:szCs w:val="28"/>
        </w:rPr>
        <w:t xml:space="preserve"> </w:t>
      </w:r>
      <w:r w:rsidR="005001B3" w:rsidRPr="006F22E0">
        <w:rPr>
          <w:rFonts w:ascii="Times New Roman" w:hAnsi="Times New Roman" w:cs="Times New Roman"/>
          <w:sz w:val="28"/>
          <w:szCs w:val="28"/>
        </w:rPr>
        <w:t xml:space="preserve">г. </w:t>
      </w:r>
      <w:r w:rsidRPr="006F22E0">
        <w:rPr>
          <w:rFonts w:ascii="Times New Roman" w:hAnsi="Times New Roman" w:cs="Times New Roman"/>
          <w:sz w:val="28"/>
          <w:szCs w:val="28"/>
        </w:rPr>
        <w:t>№</w:t>
      </w:r>
      <w:r w:rsidR="006F22E0" w:rsidRPr="006F22E0">
        <w:rPr>
          <w:rFonts w:ascii="Times New Roman" w:hAnsi="Times New Roman" w:cs="Times New Roman"/>
          <w:sz w:val="28"/>
          <w:szCs w:val="28"/>
        </w:rPr>
        <w:t>116</w:t>
      </w:r>
      <w:r w:rsidRPr="006F22E0">
        <w:rPr>
          <w:rFonts w:ascii="Times New Roman" w:hAnsi="Times New Roman" w:cs="Times New Roman"/>
          <w:sz w:val="28"/>
          <w:szCs w:val="28"/>
        </w:rPr>
        <w:t>- осн.</w:t>
      </w:r>
    </w:p>
    <w:p w14:paraId="3339B0A1" w14:textId="77777777" w:rsidR="00FE153A" w:rsidRPr="000248A8" w:rsidRDefault="00FE153A" w:rsidP="00FE153A">
      <w:pPr>
        <w:suppressAutoHyphens/>
        <w:spacing w:after="0" w:line="240" w:lineRule="auto"/>
        <w:ind w:firstLine="568"/>
        <w:rPr>
          <w:rFonts w:ascii="Times New Roman" w:hAnsi="Times New Roman" w:cs="Times New Roman"/>
          <w:sz w:val="28"/>
          <w:szCs w:val="28"/>
          <w:lang w:eastAsia="ru-RU"/>
        </w:rPr>
      </w:pPr>
      <w:r w:rsidRPr="000248A8">
        <w:rPr>
          <w:rFonts w:ascii="Times New Roman" w:hAnsi="Times New Roman" w:cs="Times New Roman"/>
          <w:sz w:val="28"/>
          <w:szCs w:val="28"/>
          <w:lang w:eastAsia="ru-RU"/>
        </w:rPr>
        <w:t xml:space="preserve">Информация по землям лесного фонда </w:t>
      </w:r>
      <w:r w:rsidR="000248A8" w:rsidRPr="000248A8">
        <w:rPr>
          <w:rFonts w:ascii="Times New Roman" w:hAnsi="Times New Roman" w:cs="Times New Roman"/>
          <w:sz w:val="28"/>
          <w:szCs w:val="28"/>
          <w:lang w:eastAsia="ru-RU"/>
        </w:rPr>
        <w:t>Новотроицкого</w:t>
      </w:r>
      <w:r w:rsidRPr="000248A8">
        <w:rPr>
          <w:rFonts w:ascii="Times New Roman" w:hAnsi="Times New Roman" w:cs="Times New Roman"/>
          <w:sz w:val="28"/>
          <w:szCs w:val="28"/>
          <w:lang w:eastAsia="ru-RU"/>
        </w:rPr>
        <w:t xml:space="preserve"> поселения приведена в таблицах 3.1.1 и 3.1.2.</w:t>
      </w:r>
    </w:p>
    <w:p w14:paraId="4739EA67" w14:textId="26AE3014" w:rsidR="004723DB" w:rsidRDefault="004723DB">
      <w:pPr>
        <w:rPr>
          <w:rFonts w:ascii="Times New Roman" w:eastAsia="Times New Roman" w:hAnsi="Times New Roman" w:cs="Times New Roman"/>
          <w:sz w:val="24"/>
          <w:szCs w:val="24"/>
          <w:lang w:eastAsia="ru-RU"/>
        </w:rPr>
      </w:pPr>
    </w:p>
    <w:p w14:paraId="13479CB1" w14:textId="77777777" w:rsidR="00DD7CE8" w:rsidRPr="000248A8" w:rsidRDefault="00DD7CE8" w:rsidP="0013102A">
      <w:pPr>
        <w:pStyle w:val="af1"/>
        <w:widowControl w:val="0"/>
        <w:suppressAutoHyphens/>
        <w:ind w:firstLine="0"/>
        <w:jc w:val="right"/>
        <w:rPr>
          <w:sz w:val="24"/>
          <w:szCs w:val="24"/>
        </w:rPr>
      </w:pPr>
    </w:p>
    <w:p w14:paraId="13E24A10" w14:textId="77777777" w:rsidR="00FE153A" w:rsidRPr="000248A8" w:rsidRDefault="00FE153A" w:rsidP="00FE153A">
      <w:pPr>
        <w:suppressAutoHyphens/>
        <w:spacing w:after="0" w:line="240" w:lineRule="auto"/>
        <w:ind w:left="568"/>
        <w:jc w:val="right"/>
        <w:rPr>
          <w:rFonts w:ascii="Times New Roman" w:hAnsi="Times New Roman" w:cs="Times New Roman"/>
          <w:sz w:val="28"/>
          <w:szCs w:val="28"/>
        </w:rPr>
      </w:pPr>
      <w:r w:rsidRPr="000248A8">
        <w:rPr>
          <w:rFonts w:ascii="Times New Roman" w:hAnsi="Times New Roman" w:cs="Times New Roman"/>
          <w:sz w:val="28"/>
          <w:szCs w:val="28"/>
          <w:lang w:eastAsia="ru-RU"/>
        </w:rPr>
        <w:t>Таблица 3.1.1</w:t>
      </w:r>
    </w:p>
    <w:p w14:paraId="6B3FF6B7" w14:textId="77777777" w:rsidR="00FE153A" w:rsidRPr="000248A8" w:rsidRDefault="00FE153A" w:rsidP="00FE153A">
      <w:pPr>
        <w:suppressAutoHyphens/>
        <w:spacing w:after="0" w:line="240" w:lineRule="auto"/>
        <w:ind w:left="568"/>
        <w:jc w:val="center"/>
        <w:rPr>
          <w:rFonts w:ascii="Times New Roman" w:hAnsi="Times New Roman" w:cs="Times New Roman"/>
          <w:sz w:val="28"/>
          <w:szCs w:val="28"/>
        </w:rPr>
      </w:pPr>
      <w:r w:rsidRPr="000248A8">
        <w:rPr>
          <w:rFonts w:ascii="Times New Roman" w:hAnsi="Times New Roman" w:cs="Times New Roman"/>
          <w:sz w:val="28"/>
          <w:szCs w:val="28"/>
        </w:rPr>
        <w:t xml:space="preserve">Земли лесного фонда, расположенные на территории  </w:t>
      </w:r>
    </w:p>
    <w:p w14:paraId="0FE8BF72" w14:textId="77777777" w:rsidR="00FE153A" w:rsidRPr="000248A8" w:rsidRDefault="000248A8" w:rsidP="00FE153A">
      <w:pPr>
        <w:suppressAutoHyphens/>
        <w:spacing w:after="0" w:line="240" w:lineRule="auto"/>
        <w:ind w:left="568"/>
        <w:jc w:val="center"/>
        <w:rPr>
          <w:rFonts w:ascii="Times New Roman" w:hAnsi="Times New Roman" w:cs="Times New Roman"/>
          <w:sz w:val="28"/>
          <w:szCs w:val="28"/>
        </w:rPr>
      </w:pPr>
      <w:r w:rsidRPr="000248A8">
        <w:rPr>
          <w:rFonts w:ascii="Times New Roman" w:hAnsi="Times New Roman" w:cs="Times New Roman"/>
          <w:sz w:val="28"/>
          <w:szCs w:val="28"/>
        </w:rPr>
        <w:t>Новотроицкого</w:t>
      </w:r>
      <w:r w:rsidR="00FE153A" w:rsidRPr="000248A8">
        <w:rPr>
          <w:rFonts w:ascii="Times New Roman" w:hAnsi="Times New Roman" w:cs="Times New Roman"/>
          <w:sz w:val="28"/>
          <w:szCs w:val="28"/>
        </w:rPr>
        <w:t xml:space="preserve"> сельского поселения</w:t>
      </w:r>
      <w:r w:rsidR="00EB5B4F" w:rsidRPr="000248A8">
        <w:rPr>
          <w:rFonts w:ascii="Times New Roman" w:hAnsi="Times New Roman" w:cs="Times New Roman"/>
          <w:sz w:val="28"/>
          <w:szCs w:val="28"/>
        </w:rPr>
        <w:t xml:space="preserve"> </w:t>
      </w:r>
    </w:p>
    <w:tbl>
      <w:tblPr>
        <w:tblpPr w:leftFromText="181" w:rightFromText="181" w:bottomFromText="160" w:vertAnchor="text" w:tblpY="1"/>
        <w:tblOverlap w:val="never"/>
        <w:tblW w:w="5078" w:type="pct"/>
        <w:tblCellMar>
          <w:left w:w="0" w:type="dxa"/>
          <w:right w:w="0" w:type="dxa"/>
        </w:tblCellMar>
        <w:tblLook w:val="04A0" w:firstRow="1" w:lastRow="0" w:firstColumn="1" w:lastColumn="0" w:noHBand="0" w:noVBand="1"/>
      </w:tblPr>
      <w:tblGrid>
        <w:gridCol w:w="4669"/>
        <w:gridCol w:w="1843"/>
        <w:gridCol w:w="3543"/>
      </w:tblGrid>
      <w:tr w:rsidR="00FE153A" w:rsidRPr="000248A8" w14:paraId="7D5C4F6B" w14:textId="77777777" w:rsidTr="00971F90">
        <w:trPr>
          <w:trHeight w:val="902"/>
        </w:trPr>
        <w:tc>
          <w:tcPr>
            <w:tcW w:w="23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0540B8" w14:textId="77777777" w:rsidR="00FE153A" w:rsidRPr="000248A8" w:rsidRDefault="00FE153A" w:rsidP="009E3CE5">
            <w:pPr>
              <w:pStyle w:val="af1"/>
              <w:suppressAutoHyphens/>
              <w:spacing w:line="256" w:lineRule="auto"/>
              <w:ind w:firstLine="0"/>
              <w:jc w:val="center"/>
              <w:rPr>
                <w:sz w:val="22"/>
                <w:lang w:eastAsia="en-US"/>
              </w:rPr>
            </w:pPr>
            <w:r w:rsidRPr="000248A8">
              <w:rPr>
                <w:sz w:val="22"/>
                <w:lang w:eastAsia="en-US"/>
              </w:rPr>
              <w:t>Наименование участка</w:t>
            </w:r>
          </w:p>
        </w:tc>
        <w:tc>
          <w:tcPr>
            <w:tcW w:w="916"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90B78C" w14:textId="77777777" w:rsidR="00FE153A" w:rsidRPr="000248A8" w:rsidRDefault="00FE153A" w:rsidP="009E3CE5">
            <w:pPr>
              <w:pStyle w:val="af1"/>
              <w:suppressAutoHyphens/>
              <w:spacing w:line="256" w:lineRule="auto"/>
              <w:ind w:firstLine="0"/>
              <w:jc w:val="center"/>
              <w:rPr>
                <w:sz w:val="22"/>
                <w:lang w:eastAsia="en-US"/>
              </w:rPr>
            </w:pPr>
            <w:r w:rsidRPr="000248A8">
              <w:rPr>
                <w:sz w:val="22"/>
                <w:lang w:eastAsia="en-US"/>
              </w:rPr>
              <w:t>Сведения в ЕГРН</w:t>
            </w:r>
          </w:p>
        </w:tc>
        <w:tc>
          <w:tcPr>
            <w:tcW w:w="1762"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DE547E" w14:textId="77777777" w:rsidR="00FE153A" w:rsidRPr="000248A8" w:rsidRDefault="00FE153A" w:rsidP="009E3CE5">
            <w:pPr>
              <w:pStyle w:val="af1"/>
              <w:suppressAutoHyphens/>
              <w:spacing w:line="256" w:lineRule="auto"/>
              <w:ind w:firstLine="0"/>
              <w:jc w:val="center"/>
              <w:rPr>
                <w:sz w:val="22"/>
                <w:lang w:eastAsia="en-US"/>
              </w:rPr>
            </w:pPr>
            <w:r w:rsidRPr="000248A8">
              <w:rPr>
                <w:sz w:val="22"/>
                <w:lang w:eastAsia="en-US"/>
              </w:rPr>
              <w:t>Фактическое соблюдение режима использования участка</w:t>
            </w:r>
          </w:p>
        </w:tc>
      </w:tr>
      <w:tr w:rsidR="00FE153A" w:rsidRPr="000248A8" w14:paraId="7534559F" w14:textId="77777777" w:rsidTr="00971F90">
        <w:trPr>
          <w:trHeight w:val="624"/>
        </w:trPr>
        <w:tc>
          <w:tcPr>
            <w:tcW w:w="2321"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95FC06B" w14:textId="77777777" w:rsidR="00FE153A" w:rsidRPr="00D01C08" w:rsidRDefault="00BC1B2A" w:rsidP="00D01C08">
            <w:pPr>
              <w:pStyle w:val="af1"/>
              <w:suppressAutoHyphens/>
              <w:spacing w:line="256" w:lineRule="auto"/>
              <w:ind w:firstLine="0"/>
              <w:jc w:val="center"/>
              <w:rPr>
                <w:sz w:val="22"/>
                <w:lang w:eastAsia="en-US"/>
              </w:rPr>
            </w:pPr>
            <w:r w:rsidRPr="00D01C08">
              <w:rPr>
                <w:sz w:val="22"/>
                <w:lang w:eastAsia="en-US"/>
              </w:rPr>
              <w:t>Елабужское</w:t>
            </w:r>
            <w:r w:rsidR="00FE153A" w:rsidRPr="00D01C08">
              <w:rPr>
                <w:sz w:val="22"/>
                <w:lang w:eastAsia="en-US"/>
              </w:rPr>
              <w:t xml:space="preserve"> лесничеств</w:t>
            </w:r>
            <w:r w:rsidR="00E66F35" w:rsidRPr="00D01C08">
              <w:rPr>
                <w:sz w:val="22"/>
                <w:lang w:eastAsia="en-US"/>
              </w:rPr>
              <w:t>о</w:t>
            </w:r>
          </w:p>
        </w:tc>
        <w:tc>
          <w:tcPr>
            <w:tcW w:w="916" w:type="pct"/>
            <w:tcBorders>
              <w:top w:val="nil"/>
              <w:left w:val="nil"/>
              <w:bottom w:val="single" w:sz="4" w:space="0" w:color="auto"/>
              <w:right w:val="single" w:sz="8" w:space="0" w:color="auto"/>
            </w:tcBorders>
            <w:tcMar>
              <w:top w:w="0" w:type="dxa"/>
              <w:left w:w="108" w:type="dxa"/>
              <w:bottom w:w="0" w:type="dxa"/>
              <w:right w:w="108" w:type="dxa"/>
            </w:tcMar>
            <w:vAlign w:val="center"/>
            <w:hideMark/>
          </w:tcPr>
          <w:p w14:paraId="4965AF26" w14:textId="77777777" w:rsidR="00FE153A" w:rsidRPr="009C132E" w:rsidRDefault="00BC1B2A" w:rsidP="00D01C08">
            <w:pPr>
              <w:pStyle w:val="af1"/>
              <w:suppressAutoHyphens/>
              <w:spacing w:line="256" w:lineRule="auto"/>
              <w:ind w:firstLine="0"/>
              <w:jc w:val="center"/>
              <w:rPr>
                <w:sz w:val="22"/>
                <w:lang w:eastAsia="en-US"/>
              </w:rPr>
            </w:pPr>
            <w:r w:rsidRPr="00D01C08">
              <w:rPr>
                <w:sz w:val="22"/>
                <w:lang w:eastAsia="en-US"/>
              </w:rPr>
              <w:t>16:00-6.3640</w:t>
            </w:r>
          </w:p>
        </w:tc>
        <w:tc>
          <w:tcPr>
            <w:tcW w:w="1762" w:type="pct"/>
            <w:tcBorders>
              <w:top w:val="nil"/>
              <w:left w:val="nil"/>
              <w:bottom w:val="single" w:sz="4" w:space="0" w:color="auto"/>
              <w:right w:val="single" w:sz="8" w:space="0" w:color="auto"/>
            </w:tcBorders>
            <w:tcMar>
              <w:top w:w="0" w:type="dxa"/>
              <w:left w:w="108" w:type="dxa"/>
              <w:bottom w:w="0" w:type="dxa"/>
              <w:right w:w="108" w:type="dxa"/>
            </w:tcMar>
            <w:vAlign w:val="center"/>
            <w:hideMark/>
          </w:tcPr>
          <w:p w14:paraId="5CFD1C52" w14:textId="77777777" w:rsidR="00FE153A" w:rsidRPr="000248A8" w:rsidRDefault="00FE153A" w:rsidP="009E3CE5">
            <w:pPr>
              <w:pStyle w:val="af1"/>
              <w:suppressAutoHyphens/>
              <w:spacing w:line="256" w:lineRule="auto"/>
              <w:ind w:firstLine="0"/>
              <w:jc w:val="center"/>
              <w:rPr>
                <w:sz w:val="22"/>
                <w:lang w:eastAsia="en-US"/>
              </w:rPr>
            </w:pPr>
            <w:r w:rsidRPr="000248A8">
              <w:rPr>
                <w:sz w:val="22"/>
                <w:lang w:eastAsia="en-US"/>
              </w:rPr>
              <w:t>Соблюдается</w:t>
            </w:r>
          </w:p>
        </w:tc>
      </w:tr>
    </w:tbl>
    <w:p w14:paraId="73C59AD0" w14:textId="77777777" w:rsidR="00F71EA6" w:rsidRPr="000248A8" w:rsidRDefault="00F71EA6" w:rsidP="00EB5B4F">
      <w:pPr>
        <w:pStyle w:val="af1"/>
        <w:widowControl w:val="0"/>
        <w:suppressAutoHyphens/>
        <w:ind w:firstLine="0"/>
        <w:contextualSpacing/>
        <w:jc w:val="right"/>
        <w:rPr>
          <w:szCs w:val="28"/>
        </w:rPr>
      </w:pPr>
    </w:p>
    <w:p w14:paraId="7ED106AF" w14:textId="77777777" w:rsidR="00631ADA" w:rsidRDefault="00631ADA">
      <w:pPr>
        <w:rPr>
          <w:rFonts w:ascii="Times New Roman" w:eastAsia="Times New Roman" w:hAnsi="Times New Roman" w:cs="Times New Roman"/>
          <w:sz w:val="28"/>
          <w:szCs w:val="28"/>
          <w:lang w:eastAsia="ru-RU"/>
        </w:rPr>
      </w:pPr>
    </w:p>
    <w:p w14:paraId="33FA61C9" w14:textId="77777777" w:rsidR="00EB5B4F" w:rsidRPr="000248A8" w:rsidRDefault="00EB5B4F" w:rsidP="00EB5B4F">
      <w:pPr>
        <w:pStyle w:val="af1"/>
        <w:widowControl w:val="0"/>
        <w:suppressAutoHyphens/>
        <w:ind w:firstLine="0"/>
        <w:contextualSpacing/>
        <w:jc w:val="right"/>
        <w:rPr>
          <w:szCs w:val="28"/>
        </w:rPr>
      </w:pPr>
      <w:r w:rsidRPr="000248A8">
        <w:rPr>
          <w:szCs w:val="28"/>
        </w:rPr>
        <w:t>Таблица 3.1.2</w:t>
      </w:r>
    </w:p>
    <w:p w14:paraId="27861963" w14:textId="77777777" w:rsidR="00F71EA6" w:rsidRPr="000248A8" w:rsidRDefault="00E852DB" w:rsidP="00E852DB">
      <w:pPr>
        <w:pStyle w:val="af1"/>
        <w:widowControl w:val="0"/>
        <w:suppressAutoHyphens/>
        <w:ind w:firstLine="0"/>
        <w:contextualSpacing/>
        <w:jc w:val="center"/>
        <w:rPr>
          <w:szCs w:val="28"/>
        </w:rPr>
      </w:pPr>
      <w:r w:rsidRPr="000248A8">
        <w:rPr>
          <w:szCs w:val="28"/>
        </w:rPr>
        <w:t xml:space="preserve">Правовой режим использования земель лесного фонда, расположенных на территории </w:t>
      </w:r>
      <w:r w:rsidR="000248A8" w:rsidRPr="000248A8">
        <w:rPr>
          <w:szCs w:val="28"/>
        </w:rPr>
        <w:t>Новотроицкого</w:t>
      </w:r>
      <w:r w:rsidRPr="000248A8">
        <w:rPr>
          <w:szCs w:val="28"/>
        </w:rPr>
        <w:t xml:space="preserve"> сельского поселения</w:t>
      </w:r>
    </w:p>
    <w:tbl>
      <w:tblPr>
        <w:tblpPr w:leftFromText="180" w:rightFromText="180" w:vertAnchor="text" w:horzAnchor="margin" w:tblpY="684"/>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1701"/>
        <w:gridCol w:w="5812"/>
        <w:gridCol w:w="1980"/>
        <w:gridCol w:w="25"/>
      </w:tblGrid>
      <w:tr w:rsidR="00EB5B4F" w:rsidRPr="000248A8" w14:paraId="03E6113C" w14:textId="77777777" w:rsidTr="009E3CE5">
        <w:trPr>
          <w:gridAfter w:val="1"/>
          <w:wAfter w:w="25" w:type="dxa"/>
        </w:trPr>
        <w:tc>
          <w:tcPr>
            <w:tcW w:w="562" w:type="dxa"/>
            <w:vAlign w:val="center"/>
          </w:tcPr>
          <w:p w14:paraId="5E88BBBC"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 п/п</w:t>
            </w:r>
          </w:p>
        </w:tc>
        <w:tc>
          <w:tcPr>
            <w:tcW w:w="1701" w:type="dxa"/>
            <w:vAlign w:val="center"/>
          </w:tcPr>
          <w:p w14:paraId="3E971428"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Название зоны</w:t>
            </w:r>
          </w:p>
        </w:tc>
        <w:tc>
          <w:tcPr>
            <w:tcW w:w="5812" w:type="dxa"/>
            <w:vAlign w:val="center"/>
          </w:tcPr>
          <w:p w14:paraId="44ED1BD9" w14:textId="77777777" w:rsidR="00EB5B4F" w:rsidRPr="000248A8" w:rsidRDefault="00EB5B4F" w:rsidP="009E3CE5">
            <w:pPr>
              <w:pStyle w:val="34"/>
              <w:spacing w:after="0" w:line="23" w:lineRule="atLeast"/>
              <w:ind w:left="0" w:hanging="107"/>
              <w:jc w:val="center"/>
              <w:rPr>
                <w:rFonts w:ascii="Times New Roman" w:hAnsi="Times New Roman" w:cs="Times New Roman"/>
                <w:sz w:val="20"/>
                <w:szCs w:val="20"/>
              </w:rPr>
            </w:pPr>
            <w:r w:rsidRPr="000248A8">
              <w:rPr>
                <w:rFonts w:ascii="Times New Roman" w:hAnsi="Times New Roman" w:cs="Times New Roman"/>
                <w:sz w:val="20"/>
                <w:szCs w:val="20"/>
              </w:rPr>
              <w:t>Режим использования указанной зоны</w:t>
            </w:r>
          </w:p>
        </w:tc>
        <w:tc>
          <w:tcPr>
            <w:tcW w:w="1980" w:type="dxa"/>
            <w:vAlign w:val="center"/>
          </w:tcPr>
          <w:p w14:paraId="57521B16"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Нормативные документы, регулирующие разрешенное использование</w:t>
            </w:r>
          </w:p>
        </w:tc>
      </w:tr>
      <w:tr w:rsidR="00EB5B4F" w:rsidRPr="000248A8" w14:paraId="414CCDAC" w14:textId="77777777" w:rsidTr="009E3CE5">
        <w:tc>
          <w:tcPr>
            <w:tcW w:w="10080" w:type="dxa"/>
            <w:gridSpan w:val="5"/>
          </w:tcPr>
          <w:p w14:paraId="2C2FD00A" w14:textId="77777777" w:rsidR="00EB5B4F" w:rsidRPr="000248A8" w:rsidRDefault="00EB5B4F" w:rsidP="009E3CE5">
            <w:pPr>
              <w:pStyle w:val="34"/>
              <w:spacing w:after="0" w:line="23" w:lineRule="atLeast"/>
              <w:ind w:left="0"/>
              <w:jc w:val="center"/>
              <w:rPr>
                <w:rFonts w:ascii="Times New Roman" w:hAnsi="Times New Roman" w:cs="Times New Roman"/>
                <w:b/>
                <w:sz w:val="20"/>
                <w:szCs w:val="20"/>
              </w:rPr>
            </w:pPr>
            <w:r w:rsidRPr="000248A8">
              <w:rPr>
                <w:rFonts w:ascii="Times New Roman" w:hAnsi="Times New Roman" w:cs="Times New Roman"/>
                <w:b/>
                <w:sz w:val="20"/>
                <w:szCs w:val="20"/>
              </w:rPr>
              <w:t xml:space="preserve">Защитные леса </w:t>
            </w:r>
          </w:p>
        </w:tc>
      </w:tr>
      <w:tr w:rsidR="00EB5B4F" w:rsidRPr="000248A8" w14:paraId="4A0FFFBC" w14:textId="77777777" w:rsidTr="00E8611C">
        <w:trPr>
          <w:gridAfter w:val="1"/>
          <w:wAfter w:w="25" w:type="dxa"/>
        </w:trPr>
        <w:tc>
          <w:tcPr>
            <w:tcW w:w="562" w:type="dxa"/>
            <w:tcBorders>
              <w:top w:val="single" w:sz="4" w:space="0" w:color="auto"/>
              <w:left w:val="single" w:sz="4" w:space="0" w:color="auto"/>
              <w:bottom w:val="single" w:sz="4" w:space="0" w:color="auto"/>
              <w:right w:val="single" w:sz="4" w:space="0" w:color="auto"/>
            </w:tcBorders>
          </w:tcPr>
          <w:p w14:paraId="3A7B289C"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1D1BC72"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Ценные леса</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14:paraId="3CF3916B" w14:textId="77777777" w:rsidR="003A3755" w:rsidRDefault="003A3755" w:rsidP="003A3755">
            <w:pPr>
              <w:autoSpaceDE w:val="0"/>
              <w:autoSpaceDN w:val="0"/>
              <w:adjustRightInd w:val="0"/>
              <w:spacing w:after="0" w:line="240" w:lineRule="auto"/>
              <w:rPr>
                <w:rFonts w:ascii="Times New Roman" w:hAnsi="Times New Roman" w:cs="Times New Roman"/>
              </w:rPr>
            </w:pPr>
            <w:r>
              <w:rPr>
                <w:rFonts w:ascii="Times New Roman" w:hAnsi="Times New Roman" w:cs="Times New Roman"/>
              </w:rPr>
              <w:t>В ценных лесах запрещаются строительство и эксплуатация объектов капитального строительства, за исключением велосипедных и беговых дорожек, линейных объектов и гидротехнических сооружений.</w:t>
            </w:r>
          </w:p>
          <w:p w14:paraId="671E8E22" w14:textId="77777777" w:rsidR="003A3755" w:rsidRDefault="003A3755" w:rsidP="003A3755">
            <w:pPr>
              <w:autoSpaceDE w:val="0"/>
              <w:autoSpaceDN w:val="0"/>
              <w:adjustRightInd w:val="0"/>
              <w:spacing w:after="0" w:line="240" w:lineRule="auto"/>
              <w:rPr>
                <w:rFonts w:ascii="Times New Roman" w:hAnsi="Times New Roman" w:cs="Times New Roman"/>
              </w:rPr>
            </w:pPr>
          </w:p>
          <w:p w14:paraId="1A3FAD82" w14:textId="77777777" w:rsidR="003A3755" w:rsidRDefault="003A3755" w:rsidP="003A3755">
            <w:pPr>
              <w:autoSpaceDE w:val="0"/>
              <w:autoSpaceDN w:val="0"/>
              <w:adjustRightInd w:val="0"/>
              <w:spacing w:after="0" w:line="240" w:lineRule="auto"/>
              <w:rPr>
                <w:rFonts w:ascii="Times New Roman" w:hAnsi="Times New Roman" w:cs="Times New Roman"/>
              </w:rPr>
            </w:pPr>
            <w:r>
              <w:rPr>
                <w:rFonts w:ascii="Times New Roman" w:hAnsi="Times New Roman" w:cs="Times New Roman"/>
              </w:rPr>
              <w:t>В запретных полосах лесов, расположенных вдоль водных объектов, запрещаются строительство и эксплуатация объектов капитального строительства, за исключением линейных объектов, гидротехнических сооружений и объектов, необходимых для геологического изучения, разведки и добычи нефти и природного газа.</w:t>
            </w:r>
          </w:p>
          <w:p w14:paraId="063717BE" w14:textId="09C746CB" w:rsidR="00EB5B4F" w:rsidRPr="000248A8" w:rsidRDefault="00EB5B4F" w:rsidP="009E3CE5">
            <w:pPr>
              <w:autoSpaceDE w:val="0"/>
              <w:autoSpaceDN w:val="0"/>
              <w:adjustRightInd w:val="0"/>
              <w:spacing w:after="0" w:line="240" w:lineRule="auto"/>
              <w:rPr>
                <w:rFonts w:ascii="Times New Roman" w:hAnsi="Times New Roman" w:cs="Times New Roman"/>
                <w:color w:val="000000"/>
              </w:rPr>
            </w:pPr>
          </w:p>
        </w:tc>
        <w:tc>
          <w:tcPr>
            <w:tcW w:w="1980" w:type="dxa"/>
            <w:tcBorders>
              <w:top w:val="single" w:sz="4" w:space="0" w:color="auto"/>
              <w:left w:val="single" w:sz="4" w:space="0" w:color="auto"/>
              <w:bottom w:val="single" w:sz="4" w:space="0" w:color="auto"/>
              <w:right w:val="single" w:sz="4" w:space="0" w:color="auto"/>
            </w:tcBorders>
            <w:vAlign w:val="center"/>
          </w:tcPr>
          <w:p w14:paraId="0A967B97"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Статья 115 Лесного кодекса РФ от 04.12.2006 № 200-ФЗ</w:t>
            </w:r>
          </w:p>
        </w:tc>
      </w:tr>
    </w:tbl>
    <w:p w14:paraId="62D2ABC2" w14:textId="77777777" w:rsidR="00731C46" w:rsidRPr="00805340" w:rsidRDefault="00731C46">
      <w:pPr>
        <w:rPr>
          <w:rFonts w:ascii="Times New Roman" w:eastAsia="Times New Roman" w:hAnsi="Times New Roman" w:cs="Times New Roman"/>
          <w:sz w:val="28"/>
          <w:szCs w:val="28"/>
          <w:highlight w:val="yellow"/>
          <w:lang w:eastAsia="ru-RU"/>
        </w:rPr>
      </w:pPr>
      <w:r w:rsidRPr="00805340">
        <w:rPr>
          <w:rFonts w:ascii="Times New Roman" w:eastAsia="Times New Roman" w:hAnsi="Times New Roman" w:cs="Times New Roman"/>
          <w:sz w:val="28"/>
          <w:szCs w:val="28"/>
          <w:highlight w:val="yellow"/>
          <w:lang w:eastAsia="ru-RU"/>
        </w:rPr>
        <w:br w:type="page"/>
      </w:r>
    </w:p>
    <w:p w14:paraId="471410DC" w14:textId="77777777" w:rsidR="003B6B0D" w:rsidRPr="00B85D91" w:rsidRDefault="0094091E" w:rsidP="007B0CCE">
      <w:pPr>
        <w:pStyle w:val="ad"/>
        <w:widowControl w:val="0"/>
        <w:numPr>
          <w:ilvl w:val="0"/>
          <w:numId w:val="15"/>
        </w:numPr>
        <w:suppressAutoHyphens/>
        <w:spacing w:line="240" w:lineRule="auto"/>
        <w:ind w:left="709" w:hanging="709"/>
        <w:contextualSpacing w:val="0"/>
        <w:jc w:val="center"/>
        <w:outlineLvl w:val="0"/>
        <w:rPr>
          <w:rFonts w:ascii="Times New Roman" w:eastAsiaTheme="majorEastAsia" w:hAnsi="Times New Roman" w:cs="Times New Roman"/>
          <w:b/>
          <w:sz w:val="28"/>
          <w:szCs w:val="28"/>
        </w:rPr>
      </w:pPr>
      <w:bookmarkStart w:id="41" w:name="_Toc34205841"/>
      <w:bookmarkStart w:id="42" w:name="_Toc134545568"/>
      <w:r>
        <w:rPr>
          <w:rFonts w:ascii="Times New Roman" w:eastAsiaTheme="majorEastAsia" w:hAnsi="Times New Roman" w:cs="Times New Roman"/>
          <w:b/>
          <w:sz w:val="28"/>
          <w:szCs w:val="28"/>
        </w:rPr>
        <w:lastRenderedPageBreak/>
        <w:t xml:space="preserve">МЕСТОРОЖДЕНИЯ ПОЛЕЗНЫХ ИСКОПАЕМЫХ, УЧАСТКИ НЕДР, </w:t>
      </w:r>
      <w:r w:rsidR="003B6B0D" w:rsidRPr="00B85D91">
        <w:rPr>
          <w:rFonts w:ascii="Times New Roman" w:eastAsiaTheme="majorEastAsia" w:hAnsi="Times New Roman" w:cs="Times New Roman"/>
          <w:b/>
          <w:sz w:val="28"/>
          <w:szCs w:val="28"/>
        </w:rPr>
        <w:t>ГОРНЫЕ ОТВОДЫ</w:t>
      </w:r>
      <w:bookmarkEnd w:id="42"/>
      <w:r w:rsidR="003B6B0D" w:rsidRPr="00B85D91">
        <w:rPr>
          <w:rFonts w:ascii="Times New Roman" w:eastAsiaTheme="majorEastAsia" w:hAnsi="Times New Roman" w:cs="Times New Roman"/>
          <w:b/>
          <w:sz w:val="28"/>
          <w:szCs w:val="28"/>
        </w:rPr>
        <w:t xml:space="preserve"> </w:t>
      </w:r>
      <w:bookmarkEnd w:id="41"/>
    </w:p>
    <w:p w14:paraId="67D7AA87" w14:textId="77777777" w:rsidR="00B85D91" w:rsidRDefault="00B85D91" w:rsidP="00B85D91">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57B5D861"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Согласно государственному балансу запасов полезных ископаемых, </w:t>
      </w:r>
      <w:r w:rsidRPr="00443D9C">
        <w:rPr>
          <w:rFonts w:ascii="Times New Roman" w:hAnsi="Times New Roman" w:cs="Times New Roman"/>
          <w:sz w:val="28"/>
          <w:szCs w:val="28"/>
        </w:rPr>
        <w:t>реестру лицензий на пользование недрами по Республике Татарстан,</w:t>
      </w:r>
      <w:r w:rsidRPr="000543BF">
        <w:rPr>
          <w:rFonts w:ascii="Times New Roman" w:hAnsi="Times New Roman" w:cs="Times New Roman"/>
          <w:sz w:val="28"/>
          <w:szCs w:val="28"/>
        </w:rPr>
        <w:t xml:space="preserve"> перечню участков недр местного значения по Республике Татарстан (утв. приказом Минэкологии РТ от 01.09.2021 №949), а также данным, представленным П</w:t>
      </w:r>
      <w:r>
        <w:rPr>
          <w:rFonts w:ascii="Times New Roman" w:hAnsi="Times New Roman" w:cs="Times New Roman"/>
          <w:sz w:val="28"/>
          <w:szCs w:val="28"/>
        </w:rPr>
        <w:t>А</w:t>
      </w:r>
      <w:r w:rsidRPr="000543BF">
        <w:rPr>
          <w:rFonts w:ascii="Times New Roman" w:hAnsi="Times New Roman" w:cs="Times New Roman"/>
          <w:sz w:val="28"/>
          <w:szCs w:val="28"/>
        </w:rPr>
        <w:t>О «Татнефть» им. В.Д.Шашина</w:t>
      </w:r>
      <w:r w:rsidR="00B145D0">
        <w:rPr>
          <w:rFonts w:ascii="Times New Roman" w:hAnsi="Times New Roman" w:cs="Times New Roman"/>
          <w:sz w:val="28"/>
          <w:szCs w:val="28"/>
        </w:rPr>
        <w:t>,</w:t>
      </w:r>
      <w:r w:rsidRPr="000543BF">
        <w:rPr>
          <w:rFonts w:ascii="Times New Roman" w:hAnsi="Times New Roman" w:cs="Times New Roman"/>
          <w:sz w:val="28"/>
          <w:szCs w:val="28"/>
        </w:rPr>
        <w:t xml:space="preserve"> территория Новотроицкого сельского поселения расположена в пределах </w:t>
      </w:r>
      <w:r w:rsidRPr="00343CF8">
        <w:rPr>
          <w:rFonts w:ascii="Times New Roman" w:hAnsi="Times New Roman" w:cs="Times New Roman"/>
          <w:sz w:val="28"/>
          <w:szCs w:val="28"/>
        </w:rPr>
        <w:t>Мамадышской</w:t>
      </w:r>
      <w:r>
        <w:rPr>
          <w:rFonts w:ascii="Times New Roman" w:hAnsi="Times New Roman" w:cs="Times New Roman"/>
          <w:sz w:val="28"/>
          <w:szCs w:val="28"/>
        </w:rPr>
        <w:t xml:space="preserve"> и </w:t>
      </w:r>
      <w:r w:rsidRPr="00343CF8">
        <w:rPr>
          <w:rFonts w:ascii="Times New Roman" w:hAnsi="Times New Roman" w:cs="Times New Roman"/>
          <w:sz w:val="28"/>
          <w:szCs w:val="28"/>
        </w:rPr>
        <w:t>Черемшано-Бастрыкской</w:t>
      </w:r>
      <w:r>
        <w:rPr>
          <w:rFonts w:ascii="Times New Roman" w:hAnsi="Times New Roman" w:cs="Times New Roman"/>
          <w:sz w:val="28"/>
          <w:szCs w:val="28"/>
        </w:rPr>
        <w:t xml:space="preserve"> разведочных зон углеводородного сырья</w:t>
      </w:r>
      <w:r w:rsidRPr="00343CF8">
        <w:rPr>
          <w:rFonts w:ascii="Times New Roman" w:hAnsi="Times New Roman" w:cs="Times New Roman"/>
          <w:sz w:val="28"/>
          <w:szCs w:val="28"/>
        </w:rPr>
        <w:t>,</w:t>
      </w:r>
      <w:r w:rsidRPr="001F0D85">
        <w:rPr>
          <w:rFonts w:ascii="Times New Roman" w:hAnsi="Times New Roman" w:cs="Times New Roman"/>
          <w:sz w:val="28"/>
          <w:szCs w:val="28"/>
        </w:rPr>
        <w:t xml:space="preserve"> </w:t>
      </w:r>
      <w:r w:rsidRPr="000543BF">
        <w:rPr>
          <w:rFonts w:ascii="Times New Roman" w:hAnsi="Times New Roman" w:cs="Times New Roman"/>
          <w:sz w:val="28"/>
          <w:szCs w:val="28"/>
        </w:rPr>
        <w:t xml:space="preserve">Орловского, Ново-Суксинского, Юсуповского и Зычебашского нефтяных месторождений. </w:t>
      </w:r>
    </w:p>
    <w:p w14:paraId="763AEB2F"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Орловское нефтяное месторождение расположено в северной части поселения. Продуктивными отложениями месторождения, где выявлена од</w:t>
      </w:r>
      <w:r>
        <w:rPr>
          <w:rFonts w:ascii="Times New Roman" w:hAnsi="Times New Roman" w:cs="Times New Roman"/>
          <w:sz w:val="28"/>
          <w:szCs w:val="28"/>
        </w:rPr>
        <w:t>н</w:t>
      </w:r>
      <w:r w:rsidRPr="000543BF">
        <w:rPr>
          <w:rFonts w:ascii="Times New Roman" w:hAnsi="Times New Roman" w:cs="Times New Roman"/>
          <w:sz w:val="28"/>
          <w:szCs w:val="28"/>
        </w:rPr>
        <w:t xml:space="preserve">а залежь нефти, являются терригенные пласты коллекторы кыновского гоpизонта. Лицензия на добычу нефти и газа на месторождении тат 02272 НЭ выдана ПАО «Татнефть» сроком с 05.08.2016 г. по 31.12.2039 г. </w:t>
      </w:r>
    </w:p>
    <w:p w14:paraId="4D5D6422"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Зычебашское нефтяное месторождение затрагивает южную часть Новотроицкого сельского поселения. Месторождение было введено в промышленную разработку в 1989 году. Продуктивными отложениями являются терригенные пласты коллекторы кыновского, бобриковского и тульского горизонтов. На месторождении выявлено 5 залежей нефти, контролируемых небольшими куполовидными поднятиями. Срок действия лицензии на добычу нефти и газа на месторождении ТАТ 02239 НР составляет с 14.06.2016 по 31.12.2043 г.</w:t>
      </w:r>
      <w:r>
        <w:rPr>
          <w:rFonts w:ascii="Times New Roman" w:hAnsi="Times New Roman" w:cs="Times New Roman"/>
          <w:sz w:val="28"/>
          <w:szCs w:val="28"/>
        </w:rPr>
        <w:t xml:space="preserve"> </w:t>
      </w:r>
      <w:r w:rsidRPr="000543BF">
        <w:rPr>
          <w:rFonts w:ascii="Times New Roman" w:hAnsi="Times New Roman" w:cs="Times New Roman"/>
          <w:sz w:val="28"/>
          <w:szCs w:val="28"/>
        </w:rPr>
        <w:t xml:space="preserve"> </w:t>
      </w:r>
    </w:p>
    <w:p w14:paraId="12D74226"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На Орловском и Зычебашском месторождениях терригенные коллекторы, сложенные песчаниками и алевролитами, относятся по В.Н. Дахнову к типу поровых, средне- и высокоемких. Карбонатные коллекторы, сложенные известняками различных структурных разностей, относятся к типу трещинно-поровых, низко- и среднеемких, среднепроницаемых. Режим залежей упруго-водонапорный. Воды представляют высоко-минерализованные рассолы хлоркальциевого типа по В.А.Сулину. Нефти каменноугольных отложений близки по составу и относятся к типу тяжелых, высокосернистых, парафинистых, высокосмолистых.</w:t>
      </w:r>
    </w:p>
    <w:p w14:paraId="67115E74"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Небольшой участок в западной части поселения входит в пределы лицензионного участка и горного отвода Ново-Суксинского нефтяного месторождения, переданного в пользование ПАО «Татнефть» им. В.Д.Шашина на основании лицензии ТАТ 02271 НЭ, выданной сроком с 05.08.2016 по 31.12.2050 гг. </w:t>
      </w:r>
    </w:p>
    <w:p w14:paraId="20618041" w14:textId="77777777" w:rsidR="008B5705" w:rsidRPr="004723DB"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Ново-Суксинское месторождение находится в краевой части северного склона Южного купола Татарского свода, представляет собой по кровле отложений нижнего карбона антиклинальную складку небольших размеров северо-восточного простирания. Месторождение однопластовое. Залежь нефти установлена в отложениях бобриковского горизонта. Пласт представлен кварцевыми песчаниками мелко- и среднезернистыми, имеющими высокую пористость (23%) и проницаемость. Глубина залегания пласта - 1100 м. Нефть бобриковского </w:t>
      </w:r>
      <w:r w:rsidRPr="000543BF">
        <w:rPr>
          <w:rFonts w:ascii="Times New Roman" w:hAnsi="Times New Roman" w:cs="Times New Roman"/>
          <w:sz w:val="28"/>
          <w:szCs w:val="28"/>
        </w:rPr>
        <w:lastRenderedPageBreak/>
        <w:t xml:space="preserve">горизонта в пластовых условиях является тяжелой, высоковязкой, имеет очень </w:t>
      </w:r>
      <w:r w:rsidRPr="004723DB">
        <w:rPr>
          <w:rFonts w:ascii="Times New Roman" w:hAnsi="Times New Roman" w:cs="Times New Roman"/>
          <w:sz w:val="28"/>
          <w:szCs w:val="28"/>
        </w:rPr>
        <w:t xml:space="preserve">низкий газовый фактор и низкий коэффициент растворимости газа в нефти. </w:t>
      </w:r>
    </w:p>
    <w:p w14:paraId="3004E5C7" w14:textId="02D863C1" w:rsidR="008B5705"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4723DB">
        <w:rPr>
          <w:rFonts w:ascii="Times New Roman" w:hAnsi="Times New Roman" w:cs="Times New Roman"/>
          <w:sz w:val="28"/>
          <w:szCs w:val="28"/>
        </w:rPr>
        <w:t>Новотроицкое сельское поселение</w:t>
      </w:r>
      <w:r w:rsidRPr="000543BF">
        <w:rPr>
          <w:rFonts w:ascii="Times New Roman" w:hAnsi="Times New Roman" w:cs="Times New Roman"/>
          <w:sz w:val="28"/>
          <w:szCs w:val="28"/>
        </w:rPr>
        <w:t xml:space="preserve"> входит в Черемшано-Бастрыкскую разведочную зону, в пределах которой ПАО «Татнефть» осуществляет изучение залежей как нефти типа девона и карбона, так и высоковязкой тяжелой нефти пермского периода. Пласты нефти залегают на глубине от 70 до 200 м, их толщина достигает 30 м (в среднем - 8 м). Лицензия на геологиче</w:t>
      </w:r>
      <w:r>
        <w:rPr>
          <w:rFonts w:ascii="Times New Roman" w:hAnsi="Times New Roman" w:cs="Times New Roman"/>
          <w:sz w:val="28"/>
          <w:szCs w:val="28"/>
        </w:rPr>
        <w:t>с</w:t>
      </w:r>
      <w:r w:rsidRPr="000543BF">
        <w:rPr>
          <w:rFonts w:ascii="Times New Roman" w:hAnsi="Times New Roman" w:cs="Times New Roman"/>
          <w:sz w:val="28"/>
          <w:szCs w:val="28"/>
        </w:rPr>
        <w:t>кое изучение и последующую разработку месторождений ТАТ 02263 Н</w:t>
      </w:r>
      <w:r w:rsidR="00113C5C">
        <w:rPr>
          <w:rFonts w:ascii="Times New Roman" w:hAnsi="Times New Roman" w:cs="Times New Roman"/>
          <w:sz w:val="28"/>
          <w:szCs w:val="28"/>
        </w:rPr>
        <w:t>Р</w:t>
      </w:r>
      <w:r w:rsidRPr="000543BF">
        <w:rPr>
          <w:rFonts w:ascii="Times New Roman" w:hAnsi="Times New Roman" w:cs="Times New Roman"/>
          <w:sz w:val="28"/>
          <w:szCs w:val="28"/>
        </w:rPr>
        <w:t xml:space="preserve"> сроком с 18.07.2016 по 31.12.2105 гг. выдана ПАО «Татнефть» им. В.Д.Шашина. </w:t>
      </w:r>
    </w:p>
    <w:p w14:paraId="584BE0AC" w14:textId="33D5C8A4" w:rsidR="004723DB" w:rsidRPr="004723DB" w:rsidRDefault="004723DB" w:rsidP="004723DB">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4723DB">
        <w:rPr>
          <w:rFonts w:ascii="Times New Roman" w:hAnsi="Times New Roman" w:cs="Times New Roman"/>
          <w:sz w:val="28"/>
          <w:szCs w:val="28"/>
        </w:rPr>
        <w:t>Западная часть сельского поселения входит в границы лицензионного участка Юсуповского нефтяного месторождения</w:t>
      </w:r>
      <w:r>
        <w:rPr>
          <w:rFonts w:ascii="Times New Roman" w:hAnsi="Times New Roman" w:cs="Times New Roman"/>
          <w:sz w:val="28"/>
          <w:szCs w:val="28"/>
        </w:rPr>
        <w:t xml:space="preserve"> Черемшано-Бастрыкской разведочной зоны</w:t>
      </w:r>
      <w:r w:rsidRPr="004723DB">
        <w:rPr>
          <w:rFonts w:ascii="Times New Roman" w:hAnsi="Times New Roman" w:cs="Times New Roman"/>
          <w:sz w:val="28"/>
          <w:szCs w:val="28"/>
        </w:rPr>
        <w:t xml:space="preserve">, также эксплуатируемого ПАО «Татнефть» им. В.Д.Шашина. </w:t>
      </w:r>
    </w:p>
    <w:p w14:paraId="46EFCF6C" w14:textId="77777777" w:rsidR="008B5705"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CA3161">
        <w:rPr>
          <w:rFonts w:ascii="Times New Roman" w:hAnsi="Times New Roman" w:cs="Times New Roman"/>
          <w:sz w:val="28"/>
          <w:szCs w:val="28"/>
        </w:rPr>
        <w:t>Северная часть территории Новотроицкого сельского поселения относится к</w:t>
      </w:r>
      <w:r>
        <w:rPr>
          <w:rFonts w:ascii="Times New Roman" w:hAnsi="Times New Roman" w:cs="Times New Roman"/>
          <w:sz w:val="28"/>
          <w:szCs w:val="28"/>
        </w:rPr>
        <w:t xml:space="preserve"> </w:t>
      </w:r>
      <w:r w:rsidRPr="00CA3161">
        <w:rPr>
          <w:rFonts w:ascii="Times New Roman" w:hAnsi="Times New Roman" w:cs="Times New Roman"/>
          <w:sz w:val="28"/>
          <w:szCs w:val="28"/>
        </w:rPr>
        <w:t>Мамадышской разведочной зоне</w:t>
      </w:r>
      <w:r>
        <w:rPr>
          <w:rFonts w:ascii="Times New Roman" w:hAnsi="Times New Roman" w:cs="Times New Roman"/>
          <w:sz w:val="28"/>
          <w:szCs w:val="28"/>
        </w:rPr>
        <w:t xml:space="preserve"> </w:t>
      </w:r>
      <w:r w:rsidRPr="00CA3161">
        <w:rPr>
          <w:rFonts w:ascii="Times New Roman" w:hAnsi="Times New Roman" w:cs="Times New Roman"/>
          <w:sz w:val="28"/>
          <w:szCs w:val="28"/>
        </w:rPr>
        <w:t xml:space="preserve">углеводородного сырья. Лицензия на </w:t>
      </w:r>
      <w:r w:rsidRPr="000543BF">
        <w:rPr>
          <w:rFonts w:ascii="Times New Roman" w:hAnsi="Times New Roman" w:cs="Times New Roman"/>
          <w:sz w:val="28"/>
          <w:szCs w:val="28"/>
        </w:rPr>
        <w:t>геологиче</w:t>
      </w:r>
      <w:r>
        <w:rPr>
          <w:rFonts w:ascii="Times New Roman" w:hAnsi="Times New Roman" w:cs="Times New Roman"/>
          <w:sz w:val="28"/>
          <w:szCs w:val="28"/>
        </w:rPr>
        <w:t>с</w:t>
      </w:r>
      <w:r w:rsidRPr="000543BF">
        <w:rPr>
          <w:rFonts w:ascii="Times New Roman" w:hAnsi="Times New Roman" w:cs="Times New Roman"/>
          <w:sz w:val="28"/>
          <w:szCs w:val="28"/>
        </w:rPr>
        <w:t>кое изучение и последующую разработку месторождений</w:t>
      </w:r>
      <w:r w:rsidRPr="00CA3161">
        <w:rPr>
          <w:rFonts w:ascii="Times New Roman" w:hAnsi="Times New Roman" w:cs="Times New Roman"/>
          <w:sz w:val="28"/>
          <w:szCs w:val="28"/>
        </w:rPr>
        <w:t xml:space="preserve"> ТАТ 02260 НЭ сроком с 18.07.2016 по 31.12.2044 гг</w:t>
      </w:r>
      <w:r>
        <w:rPr>
          <w:rFonts w:ascii="Times New Roman" w:hAnsi="Times New Roman" w:cs="Times New Roman"/>
          <w:sz w:val="28"/>
          <w:szCs w:val="28"/>
        </w:rPr>
        <w:t>.</w:t>
      </w:r>
      <w:r w:rsidRPr="00CA3161">
        <w:rPr>
          <w:rFonts w:ascii="Times New Roman" w:hAnsi="Times New Roman" w:cs="Times New Roman"/>
          <w:sz w:val="28"/>
          <w:szCs w:val="28"/>
        </w:rPr>
        <w:t xml:space="preserve"> выдана </w:t>
      </w:r>
      <w:r w:rsidRPr="000543BF">
        <w:rPr>
          <w:rFonts w:ascii="Times New Roman" w:hAnsi="Times New Roman" w:cs="Times New Roman"/>
          <w:sz w:val="28"/>
          <w:szCs w:val="28"/>
        </w:rPr>
        <w:t>ПАО «Татнефть» им. В.Д.Шашина</w:t>
      </w:r>
      <w:r>
        <w:rPr>
          <w:rFonts w:ascii="Times New Roman" w:hAnsi="Times New Roman" w:cs="Times New Roman"/>
          <w:sz w:val="28"/>
          <w:szCs w:val="28"/>
        </w:rPr>
        <w:t>.</w:t>
      </w:r>
    </w:p>
    <w:p w14:paraId="78F52AB0" w14:textId="77777777" w:rsidR="008B5705"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D92DD1">
        <w:rPr>
          <w:rFonts w:ascii="Times New Roman" w:hAnsi="Times New Roman" w:cs="Times New Roman"/>
          <w:sz w:val="28"/>
          <w:szCs w:val="28"/>
        </w:rPr>
        <w:t>Также в Новотроицком сельском поселении разрабатыва</w:t>
      </w:r>
      <w:r>
        <w:rPr>
          <w:rFonts w:ascii="Times New Roman" w:hAnsi="Times New Roman" w:cs="Times New Roman"/>
          <w:sz w:val="28"/>
          <w:szCs w:val="28"/>
        </w:rPr>
        <w:t>е</w:t>
      </w:r>
      <w:r w:rsidRPr="00D92DD1">
        <w:rPr>
          <w:rFonts w:ascii="Times New Roman" w:hAnsi="Times New Roman" w:cs="Times New Roman"/>
          <w:sz w:val="28"/>
          <w:szCs w:val="28"/>
        </w:rPr>
        <w:t>тся месторождени</w:t>
      </w:r>
      <w:r>
        <w:rPr>
          <w:rFonts w:ascii="Times New Roman" w:hAnsi="Times New Roman" w:cs="Times New Roman"/>
          <w:sz w:val="28"/>
          <w:szCs w:val="28"/>
        </w:rPr>
        <w:t xml:space="preserve">е </w:t>
      </w:r>
      <w:r w:rsidRPr="00D92DD1">
        <w:rPr>
          <w:rFonts w:ascii="Times New Roman" w:hAnsi="Times New Roman" w:cs="Times New Roman"/>
          <w:sz w:val="28"/>
          <w:szCs w:val="28"/>
        </w:rPr>
        <w:t>общераспространенных полезных ископаемых.</w:t>
      </w:r>
      <w:r>
        <w:rPr>
          <w:rFonts w:ascii="Times New Roman" w:hAnsi="Times New Roman" w:cs="Times New Roman"/>
          <w:sz w:val="28"/>
          <w:szCs w:val="28"/>
        </w:rPr>
        <w:t xml:space="preserve"> </w:t>
      </w:r>
      <w:r w:rsidRPr="00731F60">
        <w:rPr>
          <w:rFonts w:ascii="Times New Roman" w:hAnsi="Times New Roman" w:cs="Times New Roman"/>
          <w:sz w:val="28"/>
          <w:szCs w:val="28"/>
        </w:rPr>
        <w:t>Западнее н.п</w:t>
      </w:r>
      <w:r>
        <w:rPr>
          <w:rFonts w:ascii="Times New Roman" w:hAnsi="Times New Roman" w:cs="Times New Roman"/>
          <w:sz w:val="28"/>
          <w:szCs w:val="28"/>
        </w:rPr>
        <w:t xml:space="preserve"> Суровка и Новотроицкое </w:t>
      </w:r>
      <w:r w:rsidRPr="00731F60">
        <w:rPr>
          <w:rFonts w:ascii="Times New Roman" w:hAnsi="Times New Roman" w:cs="Times New Roman"/>
          <w:sz w:val="28"/>
          <w:szCs w:val="28"/>
        </w:rPr>
        <w:t xml:space="preserve">находится </w:t>
      </w:r>
      <w:r>
        <w:rPr>
          <w:rFonts w:ascii="Times New Roman" w:hAnsi="Times New Roman" w:cs="Times New Roman"/>
          <w:sz w:val="28"/>
          <w:szCs w:val="28"/>
        </w:rPr>
        <w:t>участок недр «Восточно-Суровское» (</w:t>
      </w:r>
      <w:r w:rsidRPr="00731F60">
        <w:rPr>
          <w:rFonts w:ascii="Times New Roman" w:hAnsi="Times New Roman" w:cs="Times New Roman"/>
          <w:sz w:val="28"/>
          <w:szCs w:val="28"/>
        </w:rPr>
        <w:t xml:space="preserve">лицензионный участок </w:t>
      </w:r>
      <w:r>
        <w:rPr>
          <w:rFonts w:ascii="Times New Roman" w:hAnsi="Times New Roman" w:cs="Times New Roman"/>
          <w:sz w:val="28"/>
          <w:szCs w:val="28"/>
        </w:rPr>
        <w:t>№</w:t>
      </w:r>
      <w:r w:rsidRPr="00731F60">
        <w:rPr>
          <w:rFonts w:ascii="Times New Roman" w:hAnsi="Times New Roman" w:cs="Times New Roman"/>
          <w:sz w:val="28"/>
          <w:szCs w:val="28"/>
        </w:rPr>
        <w:t xml:space="preserve">ТАТ </w:t>
      </w:r>
      <w:r>
        <w:rPr>
          <w:rFonts w:ascii="Times New Roman" w:hAnsi="Times New Roman" w:cs="Times New Roman"/>
          <w:sz w:val="28"/>
          <w:szCs w:val="28"/>
        </w:rPr>
        <w:t xml:space="preserve">ТУК 2363 </w:t>
      </w:r>
      <w:r w:rsidRPr="00731F60">
        <w:rPr>
          <w:rFonts w:ascii="Times New Roman" w:hAnsi="Times New Roman" w:cs="Times New Roman"/>
          <w:sz w:val="28"/>
          <w:szCs w:val="28"/>
        </w:rPr>
        <w:t>ТР</w:t>
      </w:r>
      <w:r>
        <w:rPr>
          <w:rFonts w:ascii="Times New Roman" w:hAnsi="Times New Roman" w:cs="Times New Roman"/>
          <w:sz w:val="28"/>
          <w:szCs w:val="28"/>
        </w:rPr>
        <w:t xml:space="preserve">, дата выдачи лицензии 05.02.2020, дата окончания лицензии </w:t>
      </w:r>
      <w:r w:rsidRPr="009C0278">
        <w:rPr>
          <w:rFonts w:ascii="Times New Roman" w:hAnsi="Times New Roman" w:cs="Times New Roman"/>
          <w:sz w:val="28"/>
          <w:szCs w:val="28"/>
        </w:rPr>
        <w:t>0</w:t>
      </w:r>
      <w:r>
        <w:rPr>
          <w:rFonts w:ascii="Times New Roman" w:hAnsi="Times New Roman" w:cs="Times New Roman"/>
          <w:sz w:val="28"/>
          <w:szCs w:val="28"/>
        </w:rPr>
        <w:t>1</w:t>
      </w:r>
      <w:r w:rsidRPr="009C0278">
        <w:rPr>
          <w:rFonts w:ascii="Times New Roman" w:hAnsi="Times New Roman" w:cs="Times New Roman"/>
          <w:sz w:val="28"/>
          <w:szCs w:val="28"/>
        </w:rPr>
        <w:t>.</w:t>
      </w:r>
      <w:r>
        <w:rPr>
          <w:rFonts w:ascii="Times New Roman" w:hAnsi="Times New Roman" w:cs="Times New Roman"/>
          <w:sz w:val="28"/>
          <w:szCs w:val="28"/>
        </w:rPr>
        <w:t>12</w:t>
      </w:r>
      <w:r w:rsidRPr="009C0278">
        <w:rPr>
          <w:rFonts w:ascii="Times New Roman" w:hAnsi="Times New Roman" w:cs="Times New Roman"/>
          <w:sz w:val="28"/>
          <w:szCs w:val="28"/>
        </w:rPr>
        <w:t>.204</w:t>
      </w:r>
      <w:r>
        <w:rPr>
          <w:rFonts w:ascii="Times New Roman" w:hAnsi="Times New Roman" w:cs="Times New Roman"/>
          <w:sz w:val="28"/>
          <w:szCs w:val="28"/>
        </w:rPr>
        <w:t>0 г.</w:t>
      </w:r>
      <w:r w:rsidRPr="00731F60">
        <w:rPr>
          <w:rFonts w:ascii="Times New Roman" w:hAnsi="Times New Roman" w:cs="Times New Roman"/>
          <w:sz w:val="28"/>
          <w:szCs w:val="28"/>
        </w:rPr>
        <w:t xml:space="preserve">), предназначенный для геологического изучения, разведки и добычи </w:t>
      </w:r>
      <w:r>
        <w:rPr>
          <w:rFonts w:ascii="Times New Roman" w:hAnsi="Times New Roman" w:cs="Times New Roman"/>
          <w:sz w:val="28"/>
          <w:szCs w:val="28"/>
        </w:rPr>
        <w:t>кирпичной глины</w:t>
      </w:r>
      <w:r w:rsidRPr="00731F60">
        <w:rPr>
          <w:rFonts w:ascii="Times New Roman" w:hAnsi="Times New Roman" w:cs="Times New Roman"/>
          <w:sz w:val="28"/>
          <w:szCs w:val="28"/>
        </w:rPr>
        <w:t>.</w:t>
      </w:r>
    </w:p>
    <w:p w14:paraId="70739493" w14:textId="1A314EAB" w:rsidR="00CC5B64" w:rsidRPr="003C33C5" w:rsidRDefault="008B5705" w:rsidP="00CC5B64">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2E66FD">
        <w:rPr>
          <w:rFonts w:ascii="Times New Roman" w:hAnsi="Times New Roman" w:cs="Times New Roman"/>
          <w:sz w:val="28"/>
          <w:szCs w:val="28"/>
        </w:rPr>
        <w:t xml:space="preserve">Территория Новотроицкого сельского поселения попадает в границы </w:t>
      </w:r>
      <w:r>
        <w:rPr>
          <w:rFonts w:ascii="Times New Roman" w:hAnsi="Times New Roman" w:cs="Times New Roman"/>
          <w:sz w:val="28"/>
          <w:szCs w:val="28"/>
        </w:rPr>
        <w:t xml:space="preserve">следующих </w:t>
      </w:r>
      <w:r w:rsidRPr="002E66FD">
        <w:rPr>
          <w:rFonts w:ascii="Times New Roman" w:hAnsi="Times New Roman" w:cs="Times New Roman"/>
          <w:sz w:val="28"/>
          <w:szCs w:val="28"/>
        </w:rPr>
        <w:t>месторождений питьевых подземных вод: Ялховское, Бройлерное,</w:t>
      </w:r>
      <w:r w:rsidR="00CC5B64">
        <w:rPr>
          <w:rFonts w:ascii="Times New Roman" w:hAnsi="Times New Roman" w:cs="Times New Roman"/>
          <w:sz w:val="28"/>
          <w:szCs w:val="28"/>
        </w:rPr>
        <w:t xml:space="preserve"> </w:t>
      </w:r>
      <w:r w:rsidRPr="002E66FD">
        <w:rPr>
          <w:rFonts w:ascii="Times New Roman" w:hAnsi="Times New Roman" w:cs="Times New Roman"/>
          <w:sz w:val="28"/>
          <w:szCs w:val="28"/>
        </w:rPr>
        <w:t>Титовское, а также технически</w:t>
      </w:r>
      <w:r>
        <w:rPr>
          <w:rFonts w:ascii="Times New Roman" w:hAnsi="Times New Roman" w:cs="Times New Roman"/>
          <w:sz w:val="28"/>
          <w:szCs w:val="28"/>
        </w:rPr>
        <w:t>х</w:t>
      </w:r>
      <w:r w:rsidRPr="002E66FD">
        <w:rPr>
          <w:rFonts w:ascii="Times New Roman" w:hAnsi="Times New Roman" w:cs="Times New Roman"/>
          <w:sz w:val="28"/>
          <w:szCs w:val="28"/>
        </w:rPr>
        <w:t xml:space="preserve"> подземных вод: </w:t>
      </w:r>
      <w:r w:rsidR="00A671C6">
        <w:rPr>
          <w:rFonts w:ascii="Times New Roman" w:hAnsi="Times New Roman" w:cs="Times New Roman"/>
          <w:sz w:val="28"/>
          <w:szCs w:val="28"/>
        </w:rPr>
        <w:t>Ш</w:t>
      </w:r>
      <w:r w:rsidRPr="002E66FD">
        <w:rPr>
          <w:rFonts w:ascii="Times New Roman" w:hAnsi="Times New Roman" w:cs="Times New Roman"/>
          <w:sz w:val="28"/>
          <w:szCs w:val="28"/>
        </w:rPr>
        <w:t xml:space="preserve">укралевское, Крещенское, Бурдинское. </w:t>
      </w:r>
      <w:r w:rsidR="00CC5B64">
        <w:rPr>
          <w:rFonts w:ascii="Times New Roman" w:hAnsi="Times New Roman" w:cs="Times New Roman"/>
          <w:sz w:val="28"/>
          <w:szCs w:val="28"/>
        </w:rPr>
        <w:t xml:space="preserve">В поселении расположены лицензионные участки по добыче пресной воды: </w:t>
      </w:r>
      <w:r w:rsidR="00CC5B64" w:rsidRPr="003C33C5">
        <w:rPr>
          <w:rFonts w:ascii="Times New Roman" w:hAnsi="Times New Roman" w:cs="Times New Roman"/>
          <w:sz w:val="28"/>
          <w:szCs w:val="28"/>
        </w:rPr>
        <w:t>ТУК 01858 ВЭ</w:t>
      </w:r>
      <w:r w:rsidR="00CC5B64">
        <w:rPr>
          <w:rFonts w:ascii="Times New Roman" w:hAnsi="Times New Roman" w:cs="Times New Roman"/>
          <w:sz w:val="28"/>
          <w:szCs w:val="28"/>
        </w:rPr>
        <w:t xml:space="preserve"> сроком с </w:t>
      </w:r>
      <w:r w:rsidR="00CC5B64" w:rsidRPr="003C33C5">
        <w:rPr>
          <w:rFonts w:ascii="Times New Roman" w:hAnsi="Times New Roman" w:cs="Times New Roman"/>
          <w:sz w:val="28"/>
          <w:szCs w:val="28"/>
        </w:rPr>
        <w:t>26.10.2017</w:t>
      </w:r>
      <w:r w:rsidR="00CC5B64">
        <w:rPr>
          <w:rFonts w:ascii="Times New Roman" w:hAnsi="Times New Roman" w:cs="Times New Roman"/>
          <w:sz w:val="28"/>
          <w:szCs w:val="28"/>
        </w:rPr>
        <w:t xml:space="preserve"> по </w:t>
      </w:r>
      <w:r w:rsidR="00CC5B64" w:rsidRPr="003C33C5">
        <w:rPr>
          <w:rFonts w:ascii="Times New Roman" w:hAnsi="Times New Roman" w:cs="Times New Roman"/>
          <w:sz w:val="28"/>
          <w:szCs w:val="28"/>
        </w:rPr>
        <w:t>01.10.2042</w:t>
      </w:r>
      <w:r w:rsidR="00CC5B64">
        <w:rPr>
          <w:rFonts w:ascii="Times New Roman" w:hAnsi="Times New Roman" w:cs="Times New Roman"/>
          <w:sz w:val="28"/>
          <w:szCs w:val="28"/>
        </w:rPr>
        <w:t xml:space="preserve">; </w:t>
      </w:r>
      <w:r w:rsidR="00CC5B64" w:rsidRPr="003C33C5">
        <w:rPr>
          <w:rFonts w:ascii="Times New Roman" w:hAnsi="Times New Roman" w:cs="Times New Roman"/>
          <w:sz w:val="28"/>
          <w:szCs w:val="28"/>
        </w:rPr>
        <w:t>ТУК 01912 ВЭ</w:t>
      </w:r>
      <w:r w:rsidR="00CC5B64">
        <w:rPr>
          <w:rFonts w:ascii="Times New Roman" w:hAnsi="Times New Roman" w:cs="Times New Roman"/>
          <w:sz w:val="28"/>
          <w:szCs w:val="28"/>
        </w:rPr>
        <w:t xml:space="preserve"> сроком </w:t>
      </w:r>
      <w:r w:rsidR="00B145D0">
        <w:rPr>
          <w:rFonts w:ascii="Times New Roman" w:hAnsi="Times New Roman" w:cs="Times New Roman"/>
          <w:sz w:val="28"/>
          <w:szCs w:val="28"/>
        </w:rPr>
        <w:t xml:space="preserve">действия </w:t>
      </w:r>
      <w:r w:rsidR="00CC5B64">
        <w:rPr>
          <w:rFonts w:ascii="Times New Roman" w:hAnsi="Times New Roman" w:cs="Times New Roman"/>
          <w:sz w:val="28"/>
          <w:szCs w:val="28"/>
        </w:rPr>
        <w:t xml:space="preserve">с </w:t>
      </w:r>
      <w:r w:rsidR="00CC5B64" w:rsidRPr="003C33C5">
        <w:rPr>
          <w:rFonts w:ascii="Times New Roman" w:hAnsi="Times New Roman" w:cs="Times New Roman"/>
          <w:sz w:val="28"/>
          <w:szCs w:val="28"/>
        </w:rPr>
        <w:t>23.03.2018</w:t>
      </w:r>
      <w:r w:rsidR="00CC5B64">
        <w:rPr>
          <w:rFonts w:ascii="Times New Roman" w:hAnsi="Times New Roman" w:cs="Times New Roman"/>
          <w:sz w:val="28"/>
          <w:szCs w:val="28"/>
        </w:rPr>
        <w:t xml:space="preserve"> по </w:t>
      </w:r>
      <w:r w:rsidR="00CC5B64" w:rsidRPr="003C33C5">
        <w:rPr>
          <w:rFonts w:ascii="Times New Roman" w:hAnsi="Times New Roman" w:cs="Times New Roman"/>
          <w:sz w:val="28"/>
          <w:szCs w:val="28"/>
        </w:rPr>
        <w:t>29.02.2028</w:t>
      </w:r>
      <w:r w:rsidR="00CC5B64">
        <w:rPr>
          <w:rFonts w:ascii="Times New Roman" w:hAnsi="Times New Roman" w:cs="Times New Roman"/>
          <w:sz w:val="28"/>
          <w:szCs w:val="28"/>
        </w:rPr>
        <w:t xml:space="preserve"> гг.</w:t>
      </w:r>
    </w:p>
    <w:p w14:paraId="1D17C84F" w14:textId="77777777" w:rsidR="00D92DD1" w:rsidRDefault="00D92DD1" w:rsidP="00B85D91">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346C50BF" w14:textId="77777777" w:rsidR="00D92DD1" w:rsidRDefault="00D92DD1" w:rsidP="00B85D91">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3A628541" w14:textId="77777777" w:rsidR="003B6B0D" w:rsidRPr="00B85D91" w:rsidRDefault="003B6B0D" w:rsidP="007B0CCE">
      <w:pPr>
        <w:pStyle w:val="ad"/>
        <w:widowControl w:val="0"/>
        <w:numPr>
          <w:ilvl w:val="0"/>
          <w:numId w:val="15"/>
        </w:numPr>
        <w:suppressAutoHyphens/>
        <w:spacing w:line="240" w:lineRule="auto"/>
        <w:ind w:left="709" w:hanging="709"/>
        <w:contextualSpacing w:val="0"/>
        <w:jc w:val="center"/>
        <w:outlineLvl w:val="0"/>
        <w:rPr>
          <w:rFonts w:ascii="Times New Roman" w:eastAsiaTheme="majorEastAsia" w:hAnsi="Times New Roman" w:cs="Times New Roman"/>
          <w:b/>
          <w:sz w:val="28"/>
          <w:szCs w:val="28"/>
        </w:rPr>
      </w:pPr>
      <w:bookmarkStart w:id="43" w:name="_Toc34205842"/>
      <w:bookmarkStart w:id="44" w:name="_Toc134545569"/>
      <w:r w:rsidRPr="00B85D91">
        <w:rPr>
          <w:rFonts w:ascii="Times New Roman" w:eastAsiaTheme="majorEastAsia" w:hAnsi="Times New Roman" w:cs="Times New Roman"/>
          <w:b/>
          <w:sz w:val="28"/>
          <w:szCs w:val="28"/>
        </w:rPr>
        <w:t>ОСОБО ОХРАНЯЕМЫЕ ПРИРОДНЫЕ ТЕРРИТОРИИ</w:t>
      </w:r>
      <w:bookmarkEnd w:id="43"/>
      <w:bookmarkEnd w:id="44"/>
    </w:p>
    <w:p w14:paraId="709EEE98" w14:textId="405A0EB2" w:rsidR="00B9546F" w:rsidRPr="00B9546F" w:rsidRDefault="000D0B42" w:rsidP="002866D5">
      <w:pPr>
        <w:spacing w:after="0" w:line="240" w:lineRule="auto"/>
        <w:ind w:firstLine="567"/>
        <w:rPr>
          <w:rFonts w:ascii="Times New Roman" w:hAnsi="Times New Roman" w:cs="Times New Roman"/>
          <w:sz w:val="28"/>
          <w:szCs w:val="28"/>
        </w:rPr>
      </w:pPr>
      <w:r w:rsidRPr="00B9546F">
        <w:rPr>
          <w:rFonts w:ascii="Times New Roman" w:hAnsi="Times New Roman" w:cs="Times New Roman"/>
          <w:sz w:val="28"/>
          <w:szCs w:val="28"/>
        </w:rPr>
        <w:t xml:space="preserve">В </w:t>
      </w:r>
      <w:r w:rsidR="00B9546F" w:rsidRPr="00B9546F">
        <w:rPr>
          <w:rFonts w:ascii="Times New Roman" w:hAnsi="Times New Roman" w:cs="Times New Roman"/>
          <w:sz w:val="28"/>
          <w:szCs w:val="28"/>
        </w:rPr>
        <w:t xml:space="preserve">Новотроицком сельском поселении </w:t>
      </w:r>
      <w:r w:rsidRPr="00B9546F">
        <w:rPr>
          <w:rFonts w:ascii="Times New Roman" w:hAnsi="Times New Roman" w:cs="Times New Roman"/>
          <w:sz w:val="28"/>
          <w:szCs w:val="28"/>
        </w:rPr>
        <w:t xml:space="preserve">особо охраняемые природные территории </w:t>
      </w:r>
      <w:r>
        <w:rPr>
          <w:rFonts w:ascii="Times New Roman" w:hAnsi="Times New Roman" w:cs="Times New Roman"/>
          <w:sz w:val="28"/>
          <w:szCs w:val="28"/>
        </w:rPr>
        <w:t>отсутствуют</w:t>
      </w:r>
      <w:r w:rsidR="00B9546F" w:rsidRPr="00B9546F">
        <w:rPr>
          <w:rFonts w:ascii="Times New Roman" w:hAnsi="Times New Roman" w:cs="Times New Roman"/>
          <w:sz w:val="28"/>
          <w:szCs w:val="28"/>
        </w:rPr>
        <w:t>.</w:t>
      </w:r>
    </w:p>
    <w:p w14:paraId="1C343136" w14:textId="77777777" w:rsidR="00F01678" w:rsidRDefault="00F01678" w:rsidP="00F10A75">
      <w:pPr>
        <w:pStyle w:val="aff2"/>
        <w:widowControl w:val="0"/>
        <w:suppressAutoHyphens/>
        <w:rPr>
          <w:rFonts w:eastAsiaTheme="majorEastAsia"/>
          <w:szCs w:val="28"/>
        </w:rPr>
      </w:pPr>
    </w:p>
    <w:p w14:paraId="19509EFD" w14:textId="77777777" w:rsidR="00E75DE9" w:rsidRPr="00E75DE9" w:rsidRDefault="00E75DE9" w:rsidP="008246B8">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44F0167E" w14:textId="77777777" w:rsidR="00162DF2" w:rsidRDefault="00162DF2" w:rsidP="008246B8">
      <w:pPr>
        <w:widowControl w:val="0"/>
        <w:tabs>
          <w:tab w:val="left" w:pos="851"/>
        </w:tabs>
        <w:suppressAutoHyphens/>
        <w:spacing w:after="0" w:line="240" w:lineRule="auto"/>
        <w:ind w:firstLine="709"/>
        <w:contextualSpacing/>
        <w:rPr>
          <w:rFonts w:ascii="Times New Roman" w:hAnsi="Times New Roman" w:cs="Times New Roman"/>
          <w:sz w:val="28"/>
          <w:szCs w:val="28"/>
        </w:rPr>
        <w:sectPr w:rsidR="00162DF2">
          <w:pgSz w:w="11906" w:h="16838"/>
          <w:pgMar w:top="851" w:right="851" w:bottom="851" w:left="1134" w:header="708" w:footer="708" w:gutter="0"/>
          <w:cols w:space="720"/>
        </w:sectPr>
      </w:pPr>
    </w:p>
    <w:p w14:paraId="499BBDA9" w14:textId="77777777" w:rsidR="00162DF2" w:rsidRDefault="00162DF2" w:rsidP="008246B8">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76C7C6B8" w14:textId="77777777" w:rsidR="003B6B0D" w:rsidRPr="00EA1819" w:rsidRDefault="00EE5174" w:rsidP="0013102A">
      <w:pPr>
        <w:pStyle w:val="ad"/>
        <w:widowControl w:val="0"/>
        <w:suppressAutoHyphens/>
        <w:spacing w:line="240" w:lineRule="auto"/>
        <w:ind w:left="0" w:firstLine="709"/>
        <w:contextualSpacing w:val="0"/>
        <w:jc w:val="center"/>
        <w:outlineLvl w:val="0"/>
        <w:rPr>
          <w:rFonts w:ascii="Times New Roman" w:eastAsiaTheme="majorEastAsia" w:hAnsi="Times New Roman" w:cs="Times New Roman"/>
          <w:b/>
          <w:sz w:val="28"/>
          <w:szCs w:val="28"/>
        </w:rPr>
      </w:pPr>
      <w:bookmarkStart w:id="45" w:name="_Toc34205843"/>
      <w:bookmarkStart w:id="46" w:name="_Toc134545570"/>
      <w:r w:rsidRPr="00EA1819">
        <w:rPr>
          <w:rFonts w:ascii="Times New Roman" w:eastAsiaTheme="majorEastAsia" w:hAnsi="Times New Roman" w:cs="Times New Roman"/>
          <w:b/>
          <w:sz w:val="28"/>
          <w:szCs w:val="28"/>
        </w:rPr>
        <w:t xml:space="preserve">6. </w:t>
      </w:r>
      <w:r w:rsidR="003B6B0D" w:rsidRPr="00EA1819">
        <w:rPr>
          <w:rFonts w:ascii="Times New Roman" w:eastAsiaTheme="majorEastAsia" w:hAnsi="Times New Roman" w:cs="Times New Roman"/>
          <w:b/>
          <w:sz w:val="28"/>
          <w:szCs w:val="28"/>
        </w:rPr>
        <w:t xml:space="preserve">ЗОНЫ С </w:t>
      </w:r>
      <w:r w:rsidR="005A2D1F" w:rsidRPr="00EA1819">
        <w:rPr>
          <w:rFonts w:ascii="Times New Roman" w:eastAsiaTheme="majorEastAsia" w:hAnsi="Times New Roman" w:cs="Times New Roman"/>
          <w:b/>
          <w:sz w:val="28"/>
          <w:szCs w:val="28"/>
        </w:rPr>
        <w:t xml:space="preserve">ОСОБЫМИ УСЛОВИЯМИ ИСПОЛЬЗОВАНИЯ </w:t>
      </w:r>
      <w:r w:rsidR="003B6B0D" w:rsidRPr="00EA1819">
        <w:rPr>
          <w:rFonts w:ascii="Times New Roman" w:eastAsiaTheme="majorEastAsia" w:hAnsi="Times New Roman" w:cs="Times New Roman"/>
          <w:b/>
          <w:sz w:val="28"/>
          <w:szCs w:val="28"/>
        </w:rPr>
        <w:t>ТЕРРИТОРИИ</w:t>
      </w:r>
      <w:bookmarkEnd w:id="45"/>
      <w:bookmarkEnd w:id="46"/>
    </w:p>
    <w:p w14:paraId="691F883D" w14:textId="77777777" w:rsidR="003B6B0D" w:rsidRPr="005372F6" w:rsidRDefault="003B6B0D" w:rsidP="007B0CCE">
      <w:pPr>
        <w:pStyle w:val="ad"/>
        <w:widowControl w:val="0"/>
        <w:numPr>
          <w:ilvl w:val="1"/>
          <w:numId w:val="12"/>
        </w:numPr>
        <w:suppressAutoHyphens/>
        <w:spacing w:line="240" w:lineRule="auto"/>
        <w:ind w:left="0" w:firstLine="709"/>
        <w:contextualSpacing w:val="0"/>
        <w:jc w:val="center"/>
        <w:outlineLvl w:val="1"/>
        <w:rPr>
          <w:rFonts w:ascii="Times New Roman" w:eastAsiaTheme="majorEastAsia" w:hAnsi="Times New Roman" w:cs="Times New Roman"/>
          <w:b/>
          <w:sz w:val="28"/>
          <w:szCs w:val="28"/>
        </w:rPr>
      </w:pPr>
      <w:bookmarkStart w:id="47" w:name="_Toc34205844"/>
      <w:bookmarkStart w:id="48" w:name="_Toc134545571"/>
      <w:r w:rsidRPr="005372F6">
        <w:rPr>
          <w:rFonts w:ascii="Times New Roman" w:eastAsiaTheme="majorEastAsia" w:hAnsi="Times New Roman" w:cs="Times New Roman"/>
          <w:b/>
          <w:sz w:val="28"/>
          <w:szCs w:val="28"/>
        </w:rPr>
        <w:t>Санитарно-защитные зоны производственных и иных объектов</w:t>
      </w:r>
      <w:bookmarkEnd w:id="47"/>
      <w:bookmarkEnd w:id="48"/>
    </w:p>
    <w:p w14:paraId="79BA6EB0" w14:textId="77777777" w:rsidR="00342929" w:rsidRPr="00017DA6" w:rsidRDefault="00342929" w:rsidP="00342929">
      <w:pPr>
        <w:pStyle w:val="37"/>
        <w:spacing w:after="0"/>
        <w:ind w:firstLine="709"/>
        <w:jc w:val="both"/>
        <w:rPr>
          <w:sz w:val="28"/>
          <w:szCs w:val="28"/>
        </w:rPr>
      </w:pPr>
      <w:r w:rsidRPr="00017DA6">
        <w:rPr>
          <w:sz w:val="28"/>
          <w:szCs w:val="28"/>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г. № 52-ФЗ вокруг объектов и производств, являющихся источниками воздействия на окружающую среду и здоровье человека устанавливается санитарно-защитная зона -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14:paraId="003550AD" w14:textId="4ACB7C50" w:rsidR="00342929" w:rsidRPr="00342929" w:rsidRDefault="00342929" w:rsidP="00342929">
      <w:pPr>
        <w:spacing w:after="0" w:line="240" w:lineRule="auto"/>
        <w:ind w:firstLine="709"/>
        <w:rPr>
          <w:rFonts w:ascii="Times New Roman" w:eastAsia="Times New Roman" w:hAnsi="Times New Roman" w:cs="Times New Roman"/>
          <w:sz w:val="28"/>
          <w:szCs w:val="28"/>
          <w:lang w:eastAsia="ru-RU"/>
        </w:rPr>
      </w:pPr>
      <w:r w:rsidRPr="00342929">
        <w:rPr>
          <w:rFonts w:ascii="Times New Roman" w:eastAsia="Times New Roman" w:hAnsi="Times New Roman" w:cs="Times New Roman"/>
          <w:sz w:val="28"/>
          <w:szCs w:val="28"/>
          <w:lang w:eastAsia="ru-RU"/>
        </w:rPr>
        <w:t>Требования к размеру санитарно-защитных зон в зависимости от санитарной классификации предприятий устанавливают СанПиН 2.2.1/2.1.1.1200-03 «Санитарно-защитные зоны и санитарная классификация предприятий, сооружений и иных объектов»</w:t>
      </w:r>
      <w:r w:rsidR="00C70B77">
        <w:rPr>
          <w:rFonts w:ascii="Times New Roman" w:eastAsia="Times New Roman" w:hAnsi="Times New Roman" w:cs="Times New Roman"/>
          <w:sz w:val="28"/>
          <w:szCs w:val="28"/>
          <w:lang w:eastAsia="ru-RU"/>
        </w:rPr>
        <w:t xml:space="preserve"> (далее </w:t>
      </w:r>
      <w:r w:rsidR="00C70B77" w:rsidRPr="00342929">
        <w:rPr>
          <w:rFonts w:ascii="Times New Roman" w:eastAsia="Times New Roman" w:hAnsi="Times New Roman" w:cs="Times New Roman"/>
          <w:sz w:val="28"/>
          <w:szCs w:val="28"/>
          <w:lang w:eastAsia="ru-RU"/>
        </w:rPr>
        <w:t>СанПиН 2.2.1/2.1.1.1200-03</w:t>
      </w:r>
      <w:r w:rsidR="00C70B77">
        <w:rPr>
          <w:rFonts w:ascii="Times New Roman" w:eastAsia="Times New Roman" w:hAnsi="Times New Roman" w:cs="Times New Roman"/>
          <w:sz w:val="28"/>
          <w:szCs w:val="28"/>
          <w:lang w:eastAsia="ru-RU"/>
        </w:rPr>
        <w:t>)</w:t>
      </w:r>
      <w:r w:rsidRPr="00342929">
        <w:rPr>
          <w:rFonts w:ascii="Times New Roman" w:eastAsia="Times New Roman" w:hAnsi="Times New Roman" w:cs="Times New Roman"/>
          <w:sz w:val="28"/>
          <w:szCs w:val="28"/>
          <w:lang w:eastAsia="ru-RU"/>
        </w:rPr>
        <w:t xml:space="preserve">. </w:t>
      </w:r>
    </w:p>
    <w:p w14:paraId="18649E58" w14:textId="77777777" w:rsidR="00E75CD1" w:rsidRPr="003A6A7A" w:rsidRDefault="00E75CD1" w:rsidP="00CA748C">
      <w:pPr>
        <w:pStyle w:val="af1"/>
        <w:widowControl w:val="0"/>
        <w:suppressAutoHyphens/>
        <w:ind w:firstLine="709"/>
        <w:contextualSpacing/>
        <w:rPr>
          <w:szCs w:val="28"/>
        </w:rPr>
      </w:pPr>
      <w:r w:rsidRPr="003A6A7A">
        <w:rPr>
          <w:szCs w:val="28"/>
        </w:rPr>
        <w:t xml:space="preserve">На территории поселения расположены объекты </w:t>
      </w:r>
      <w:r w:rsidRPr="00131399">
        <w:rPr>
          <w:szCs w:val="28"/>
        </w:rPr>
        <w:t>I</w:t>
      </w:r>
      <w:r w:rsidR="00342929">
        <w:rPr>
          <w:szCs w:val="28"/>
        </w:rPr>
        <w:t>-</w:t>
      </w:r>
      <w:r w:rsidRPr="00131399">
        <w:rPr>
          <w:szCs w:val="28"/>
        </w:rPr>
        <w:t xml:space="preserve">V классов опасности. Данные о санитарно-защитных зонах существующих </w:t>
      </w:r>
      <w:r w:rsidR="00F71EA6">
        <w:rPr>
          <w:szCs w:val="28"/>
        </w:rPr>
        <w:t xml:space="preserve">и планируемых </w:t>
      </w:r>
      <w:r w:rsidRPr="00131399">
        <w:rPr>
          <w:szCs w:val="28"/>
        </w:rPr>
        <w:t>объектов и информация</w:t>
      </w:r>
      <w:r w:rsidRPr="003A6A7A">
        <w:rPr>
          <w:szCs w:val="28"/>
        </w:rPr>
        <w:t xml:space="preserve"> о соблюдении режима санитарно-защитных зон приведены в таблице 6.1.1. Регламенты использования санитарно-защитной зоны объектов приведены в таблице 6.1.2.</w:t>
      </w:r>
    </w:p>
    <w:p w14:paraId="671B50DD" w14:textId="77777777" w:rsidR="00342929" w:rsidRPr="00B4274E" w:rsidRDefault="00342929" w:rsidP="00342929">
      <w:pPr>
        <w:pStyle w:val="af1"/>
        <w:widowControl w:val="0"/>
        <w:suppressAutoHyphens/>
        <w:rPr>
          <w:szCs w:val="28"/>
        </w:rPr>
      </w:pPr>
      <w:r w:rsidRPr="003B717B">
        <w:rPr>
          <w:szCs w:val="28"/>
        </w:rPr>
        <w:t>Согласно СанПиН 2.2.1/2.1.1.1200-03</w:t>
      </w:r>
      <w:r w:rsidR="00B145D0">
        <w:rPr>
          <w:szCs w:val="28"/>
        </w:rPr>
        <w:t>,</w:t>
      </w:r>
      <w:r w:rsidRPr="003B717B">
        <w:rPr>
          <w:szCs w:val="28"/>
        </w:rPr>
        <w:t xml:space="preserve"> птицефабрика ООО «Челны - Бройлер» относится к объектам I класса опасности с ориентировочным размером санитарно-защитной зоны 1000 метров. В связи с несоблюдением санитарно-защитной зоны до нормируемых объектов был разработан проект обоснования сокращения размеров санитарно-защитной зоны. На проект получено экспертное заключение АНО "Центр содействия обеспечению санитарно-эпидемиологического благополучия населения" № 283/СЗЗ-04-2021 от 20.04.2021г и санитарно-эпидемиологическое заключение Управления Роспотребнадзора по РТ № 16.11.11.000.Т.001208.05.21 от 24.05.2021 г.</w:t>
      </w:r>
      <w:r w:rsidRPr="00B4274E">
        <w:rPr>
          <w:szCs w:val="28"/>
        </w:rPr>
        <w:t xml:space="preserve"> </w:t>
      </w:r>
      <w:r>
        <w:rPr>
          <w:szCs w:val="28"/>
        </w:rPr>
        <w:t xml:space="preserve">Санитарно-защитная зона </w:t>
      </w:r>
      <w:r w:rsidRPr="003B717B">
        <w:rPr>
          <w:szCs w:val="28"/>
        </w:rPr>
        <w:t>ООО «Челны - Бройлер»</w:t>
      </w:r>
      <w:r>
        <w:rPr>
          <w:szCs w:val="28"/>
        </w:rPr>
        <w:t xml:space="preserve"> поставлена на кадастровый учет (</w:t>
      </w:r>
      <w:r w:rsidRPr="003B717B">
        <w:rPr>
          <w:szCs w:val="28"/>
        </w:rPr>
        <w:t>ЗОУИТ</w:t>
      </w:r>
      <w:r>
        <w:rPr>
          <w:szCs w:val="28"/>
        </w:rPr>
        <w:t xml:space="preserve"> </w:t>
      </w:r>
      <w:r w:rsidRPr="003B717B">
        <w:rPr>
          <w:szCs w:val="28"/>
        </w:rPr>
        <w:t>16:00-6.4368).</w:t>
      </w:r>
    </w:p>
    <w:p w14:paraId="1DFA0DA7" w14:textId="53A83019" w:rsidR="00342929" w:rsidRPr="006C01EB" w:rsidRDefault="004A715D" w:rsidP="00342929">
      <w:pPr>
        <w:pStyle w:val="af1"/>
        <w:widowControl w:val="0"/>
        <w:suppressAutoHyphens/>
        <w:rPr>
          <w:szCs w:val="28"/>
        </w:rPr>
      </w:pPr>
      <w:r w:rsidRPr="003B717B">
        <w:rPr>
          <w:szCs w:val="28"/>
        </w:rPr>
        <w:t xml:space="preserve">Размеры расчетной санитарно-защитной зоны промплощадки ООО «Тукаевский племрепродуктор» </w:t>
      </w:r>
      <w:r>
        <w:rPr>
          <w:szCs w:val="28"/>
        </w:rPr>
        <w:t xml:space="preserve">приведены в таблице 6.1.1 </w:t>
      </w:r>
      <w:r w:rsidRPr="003B717B">
        <w:rPr>
          <w:szCs w:val="28"/>
        </w:rPr>
        <w:t xml:space="preserve">согласно </w:t>
      </w:r>
      <w:r w:rsidR="00342929" w:rsidRPr="003B717B">
        <w:rPr>
          <w:szCs w:val="28"/>
        </w:rPr>
        <w:t xml:space="preserve">проекту расчетной санитарно-защитной зоны ООО «Тукаевский племрепродуктор», получившему санитарно-эпидемиологическое заключение Управления Роспотребнадзора по РТ </w:t>
      </w:r>
      <w:r w:rsidRPr="004A715D">
        <w:rPr>
          <w:szCs w:val="28"/>
        </w:rPr>
        <w:t>Управления Роспотребнадзора по Республике Татарстан № 6.11.11.000.Т.000248.01.23 от 25.01.2023 г</w:t>
      </w:r>
      <w:r w:rsidR="00342929" w:rsidRPr="003B717B">
        <w:rPr>
          <w:szCs w:val="28"/>
        </w:rPr>
        <w:t xml:space="preserve">. Существующая застройка и площадки нового жилищного строительства д. Суровка </w:t>
      </w:r>
      <w:r>
        <w:rPr>
          <w:szCs w:val="28"/>
        </w:rPr>
        <w:t xml:space="preserve">не попадают </w:t>
      </w:r>
      <w:r w:rsidR="00342929" w:rsidRPr="003B717B">
        <w:rPr>
          <w:szCs w:val="28"/>
        </w:rPr>
        <w:t xml:space="preserve">в </w:t>
      </w:r>
      <w:r w:rsidR="000847D5">
        <w:rPr>
          <w:szCs w:val="28"/>
        </w:rPr>
        <w:t xml:space="preserve">расчетную </w:t>
      </w:r>
      <w:r w:rsidR="00342929" w:rsidRPr="003B717B">
        <w:rPr>
          <w:szCs w:val="28"/>
        </w:rPr>
        <w:t>санитарно-защитн</w:t>
      </w:r>
      <w:r>
        <w:rPr>
          <w:szCs w:val="28"/>
        </w:rPr>
        <w:t>ую</w:t>
      </w:r>
      <w:r w:rsidR="00342929" w:rsidRPr="003B717B">
        <w:rPr>
          <w:szCs w:val="28"/>
        </w:rPr>
        <w:t xml:space="preserve"> зон</w:t>
      </w:r>
      <w:r>
        <w:rPr>
          <w:szCs w:val="28"/>
        </w:rPr>
        <w:t>у</w:t>
      </w:r>
      <w:r w:rsidR="00342929" w:rsidRPr="003B717B">
        <w:rPr>
          <w:szCs w:val="28"/>
        </w:rPr>
        <w:t xml:space="preserve"> ООО «Тукаевский племрепродуктор»</w:t>
      </w:r>
      <w:r w:rsidR="00342929" w:rsidRPr="006C01EB">
        <w:rPr>
          <w:szCs w:val="28"/>
        </w:rPr>
        <w:t xml:space="preserve">. </w:t>
      </w:r>
    </w:p>
    <w:p w14:paraId="1CEA83C8" w14:textId="77777777" w:rsidR="00342929" w:rsidRDefault="00342929" w:rsidP="00342929">
      <w:pPr>
        <w:pStyle w:val="af1"/>
        <w:widowControl w:val="0"/>
        <w:suppressAutoHyphens/>
        <w:rPr>
          <w:szCs w:val="28"/>
        </w:rPr>
      </w:pPr>
      <w:r w:rsidRPr="00D834D2">
        <w:rPr>
          <w:szCs w:val="28"/>
        </w:rPr>
        <w:lastRenderedPageBreak/>
        <w:t>Согласно санитарно-эпидемиологическому заключению Управления Роспотребнадзора по РТ №</w:t>
      </w:r>
      <w:r w:rsidRPr="00D834D2">
        <w:rPr>
          <w:rFonts w:ascii="Times" w:hAnsi="Times"/>
          <w:b/>
          <w:bCs/>
          <w:color w:val="000000"/>
          <w:sz w:val="27"/>
          <w:szCs w:val="27"/>
          <w:shd w:val="clear" w:color="auto" w:fill="FFFFFF"/>
        </w:rPr>
        <w:t xml:space="preserve"> </w:t>
      </w:r>
      <w:r w:rsidRPr="00D834D2">
        <w:rPr>
          <w:szCs w:val="28"/>
        </w:rPr>
        <w:t>16.11.11.000.Т.002146.08.21 от 30.08.2021 установление санитарно-защитной зоны Инкубатора №3 ООО</w:t>
      </w:r>
      <w:r w:rsidRPr="00F82218">
        <w:rPr>
          <w:szCs w:val="28"/>
        </w:rPr>
        <w:t xml:space="preserve"> "Набережночелнинский инкубатор" не требуется.</w:t>
      </w:r>
    </w:p>
    <w:p w14:paraId="6BCE4767" w14:textId="77777777" w:rsidR="00342929" w:rsidRDefault="00342929" w:rsidP="00CA7D2A">
      <w:pPr>
        <w:pStyle w:val="af1"/>
        <w:widowControl w:val="0"/>
        <w:suppressAutoHyphens/>
        <w:ind w:firstLine="709"/>
        <w:contextualSpacing/>
        <w:rPr>
          <w:szCs w:val="28"/>
        </w:rPr>
      </w:pPr>
      <w:r w:rsidRPr="00251384">
        <w:rPr>
          <w:szCs w:val="28"/>
        </w:rPr>
        <w:t xml:space="preserve">На проект санитарно-защитной зоны семенного завода ООО «Агрофирма КАМА» получено санитарно-эпидемиологическое заключение Управления Роспотребнадзора по РТ № 16.11.11.000.Т.000006.01.21 от 12.01.2021 г. Санитарно-защитная зона </w:t>
      </w:r>
      <w:r>
        <w:rPr>
          <w:szCs w:val="28"/>
        </w:rPr>
        <w:t xml:space="preserve">предприятия </w:t>
      </w:r>
      <w:r w:rsidRPr="00251384">
        <w:rPr>
          <w:szCs w:val="28"/>
        </w:rPr>
        <w:t>поставлена на кадастровый учет (ЗОУИТ16:39-6.2533).</w:t>
      </w:r>
    </w:p>
    <w:p w14:paraId="639619A6" w14:textId="77777777" w:rsidR="00C2503B" w:rsidRPr="00B4274E" w:rsidRDefault="00C2503B" w:rsidP="00C2503B">
      <w:pPr>
        <w:pStyle w:val="af1"/>
        <w:widowControl w:val="0"/>
        <w:suppressAutoHyphens/>
        <w:rPr>
          <w:szCs w:val="28"/>
        </w:rPr>
      </w:pPr>
      <w:r w:rsidRPr="00B4274E">
        <w:rPr>
          <w:szCs w:val="28"/>
        </w:rPr>
        <w:t>Размеры санитарно-защитных зон нефтепромысловых объектов составляют от 300 до 1000 м. Санитарно-защитные зоны нефтяных скважин ПАО «Татнефть»</w:t>
      </w:r>
      <w:r w:rsidR="00EE1431">
        <w:rPr>
          <w:szCs w:val="28"/>
        </w:rPr>
        <w:t xml:space="preserve"> им. В.Д.Шашина</w:t>
      </w:r>
      <w:r w:rsidRPr="00B4274E">
        <w:rPr>
          <w:szCs w:val="28"/>
        </w:rPr>
        <w:t>, эксплуатирующих Орловское нефтяное месторождение, оказывают неблагоприятное воздействие на садово-огородные участки.</w:t>
      </w:r>
    </w:p>
    <w:p w14:paraId="1062F06A" w14:textId="77777777" w:rsidR="00C2503B" w:rsidRPr="00B4274E" w:rsidRDefault="00C2503B" w:rsidP="00C2503B">
      <w:pPr>
        <w:pStyle w:val="af1"/>
        <w:widowControl w:val="0"/>
        <w:suppressAutoHyphens/>
        <w:rPr>
          <w:szCs w:val="28"/>
        </w:rPr>
      </w:pPr>
      <w:r w:rsidRPr="00247F4E">
        <w:rPr>
          <w:szCs w:val="28"/>
        </w:rPr>
        <w:t>В н.п. Суровка расположены цех по производству мебели (СЗЗ -100 м), многотопливная АЗС ООО «Мир» (СЗЗ – 90 м- 100 м), санитарно-защитные зоны которых попадает на территорию жилой застройки. Для АЗС ООО «Мир» разработан проект расчетной санитарно-защитной зоны, получивший санитарно-эпидемиологическое заключение № 16.11.11.000.Т.002220.12.14 от 12.12.2014 г., однако данный проект не учитывает земельные участки, отведенные под индивидуальное жилищное строительство, а также действующие водозаборные скважины, используемые для хозяйственно-питьевых нужд населения.</w:t>
      </w:r>
    </w:p>
    <w:p w14:paraId="3EADD6B1" w14:textId="0F6603EC" w:rsidR="00C2503B" w:rsidRDefault="00C2503B" w:rsidP="00C2503B">
      <w:pPr>
        <w:pStyle w:val="af1"/>
        <w:widowControl w:val="0"/>
        <w:suppressAutoHyphens/>
        <w:rPr>
          <w:szCs w:val="28"/>
        </w:rPr>
      </w:pPr>
      <w:r w:rsidRPr="00D5392C">
        <w:rPr>
          <w:szCs w:val="28"/>
        </w:rPr>
        <w:t>В с. Новотроицкое в зоне жилой застройки расположена пекарня - объект V класса опасности с размером санитарно-защитной зоны 50 м. Также на атмосферный воздух населенного пункта воздействуют предприятия</w:t>
      </w:r>
      <w:r>
        <w:rPr>
          <w:szCs w:val="28"/>
        </w:rPr>
        <w:t>,</w:t>
      </w:r>
      <w:r w:rsidRPr="00D5392C">
        <w:rPr>
          <w:szCs w:val="28"/>
        </w:rPr>
        <w:t xml:space="preserve"> расположенные вплотную к границам с. Новотроицкое</w:t>
      </w:r>
      <w:r>
        <w:rPr>
          <w:szCs w:val="28"/>
        </w:rPr>
        <w:t xml:space="preserve">: </w:t>
      </w:r>
      <w:r w:rsidR="00083A73">
        <w:rPr>
          <w:szCs w:val="28"/>
        </w:rPr>
        <w:t>п</w:t>
      </w:r>
      <w:r w:rsidR="00083A73" w:rsidRPr="00083A73">
        <w:rPr>
          <w:szCs w:val="28"/>
        </w:rPr>
        <w:t>роизводственн</w:t>
      </w:r>
      <w:r w:rsidR="00083A73">
        <w:rPr>
          <w:szCs w:val="28"/>
        </w:rPr>
        <w:t>ая</w:t>
      </w:r>
      <w:r w:rsidR="00083A73" w:rsidRPr="00083A73">
        <w:rPr>
          <w:szCs w:val="28"/>
        </w:rPr>
        <w:t xml:space="preserve"> территори</w:t>
      </w:r>
      <w:r w:rsidR="00083A73">
        <w:rPr>
          <w:szCs w:val="28"/>
        </w:rPr>
        <w:t>я</w:t>
      </w:r>
      <w:r w:rsidRPr="00083A73">
        <w:rPr>
          <w:szCs w:val="28"/>
        </w:rPr>
        <w:t xml:space="preserve"> </w:t>
      </w:r>
      <w:r w:rsidRPr="00D5392C">
        <w:rPr>
          <w:szCs w:val="28"/>
        </w:rPr>
        <w:t>ООО «Агрофирма «КАМА» (СЗЗ – 300 м)</w:t>
      </w:r>
      <w:r w:rsidR="00083A73">
        <w:rPr>
          <w:szCs w:val="28"/>
        </w:rPr>
        <w:t>, с</w:t>
      </w:r>
      <w:r w:rsidR="00083A73" w:rsidRPr="00083A73">
        <w:rPr>
          <w:szCs w:val="28"/>
        </w:rPr>
        <w:t>тоянка грузовых и легковых машин</w:t>
      </w:r>
      <w:r w:rsidR="00083A73">
        <w:rPr>
          <w:szCs w:val="28"/>
        </w:rPr>
        <w:t xml:space="preserve"> (СЗЗ – 10</w:t>
      </w:r>
      <w:r w:rsidR="00083A73" w:rsidRPr="00D5392C">
        <w:rPr>
          <w:szCs w:val="28"/>
        </w:rPr>
        <w:t>0 м)</w:t>
      </w:r>
      <w:r w:rsidRPr="00083A73">
        <w:rPr>
          <w:szCs w:val="28"/>
        </w:rPr>
        <w:t>,</w:t>
      </w:r>
      <w:r w:rsidRPr="00D5392C">
        <w:rPr>
          <w:szCs w:val="28"/>
        </w:rPr>
        <w:t xml:space="preserve"> зерно</w:t>
      </w:r>
      <w:r>
        <w:rPr>
          <w:szCs w:val="28"/>
        </w:rPr>
        <w:t>склад</w:t>
      </w:r>
      <w:r w:rsidRPr="00D5392C">
        <w:rPr>
          <w:szCs w:val="28"/>
        </w:rPr>
        <w:t xml:space="preserve"> (СЗЗ – 50 м),</w:t>
      </w:r>
      <w:r>
        <w:rPr>
          <w:szCs w:val="28"/>
        </w:rPr>
        <w:t xml:space="preserve"> </w:t>
      </w:r>
      <w:r w:rsidR="001A4A62">
        <w:rPr>
          <w:szCs w:val="28"/>
        </w:rPr>
        <w:t>п</w:t>
      </w:r>
      <w:r w:rsidR="001A4A62" w:rsidRPr="001A4A62">
        <w:rPr>
          <w:szCs w:val="28"/>
        </w:rPr>
        <w:t>роизводственные территории</w:t>
      </w:r>
      <w:r>
        <w:rPr>
          <w:szCs w:val="28"/>
        </w:rPr>
        <w:t xml:space="preserve"> (СЗЗ - 300 м), слесарный цех (СЗЗ -100 м), цех по ремонту кран-балок (СЗЗ -100 м), пилорама и лесоцех (100 м), цех по изготовлению бетонных плит (100 м)</w:t>
      </w:r>
      <w:r w:rsidRPr="00D5392C">
        <w:rPr>
          <w:szCs w:val="28"/>
        </w:rPr>
        <w:t>. В</w:t>
      </w:r>
      <w:r>
        <w:rPr>
          <w:szCs w:val="28"/>
        </w:rPr>
        <w:t xml:space="preserve"> </w:t>
      </w:r>
      <w:r w:rsidRPr="00D5392C">
        <w:rPr>
          <w:szCs w:val="28"/>
        </w:rPr>
        <w:t>ориентировочных санитарно-защитных зонах указанных объектов расположена жилая застройка. Проекты обоснования сокращения санитарно-защитных зон, предназначенные для установления фактического воздействия источников на окружающую среду и здоровье населения, для данных объектов не разработаны.</w:t>
      </w:r>
    </w:p>
    <w:p w14:paraId="2E122961" w14:textId="77777777" w:rsidR="005E029F" w:rsidRPr="006A387F" w:rsidRDefault="005E029F" w:rsidP="005E029F">
      <w:pPr>
        <w:spacing w:after="0" w:line="240" w:lineRule="auto"/>
        <w:ind w:firstLine="709"/>
        <w:contextualSpacing/>
        <w:rPr>
          <w:rFonts w:ascii="Times New Roman" w:hAnsi="Times New Roman" w:cs="Times New Roman"/>
          <w:sz w:val="28"/>
          <w:szCs w:val="28"/>
        </w:rPr>
      </w:pPr>
      <w:r w:rsidRPr="005E029F">
        <w:rPr>
          <w:rFonts w:ascii="Times New Roman" w:eastAsia="Times New Roman" w:hAnsi="Times New Roman" w:cs="Times New Roman"/>
          <w:sz w:val="28"/>
          <w:szCs w:val="28"/>
          <w:lang w:eastAsia="ru-RU"/>
        </w:rPr>
        <w:t xml:space="preserve">Ориентировочные размеры санитарно-защитных зон планируемых к реализации </w:t>
      </w:r>
      <w:r w:rsidRPr="006A387F">
        <w:rPr>
          <w:rFonts w:ascii="Times New Roman" w:eastAsia="Times New Roman" w:hAnsi="Times New Roman" w:cs="Times New Roman"/>
          <w:sz w:val="28"/>
          <w:szCs w:val="28"/>
          <w:lang w:eastAsia="ru-RU"/>
        </w:rPr>
        <w:t>объектов приняты согласно СанПиН 2.2.1/2.1.1.1200-03 и приведены в таблице 6.1.1. Планируется перспективное развитие агропромышленного</w:t>
      </w:r>
      <w:r w:rsidRPr="006A387F">
        <w:rPr>
          <w:rFonts w:ascii="Times New Roman" w:hAnsi="Times New Roman" w:cs="Times New Roman"/>
          <w:sz w:val="28"/>
          <w:szCs w:val="28"/>
        </w:rPr>
        <w:t xml:space="preserve"> комплекса. Ориентировочный размер санитарно-защитной зоны площадк</w:t>
      </w:r>
      <w:r w:rsidR="00881764">
        <w:rPr>
          <w:rFonts w:ascii="Times New Roman" w:hAnsi="Times New Roman" w:cs="Times New Roman"/>
          <w:sz w:val="28"/>
          <w:szCs w:val="28"/>
        </w:rPr>
        <w:t>и</w:t>
      </w:r>
      <w:r w:rsidRPr="006A387F">
        <w:rPr>
          <w:rFonts w:ascii="Times New Roman" w:hAnsi="Times New Roman" w:cs="Times New Roman"/>
          <w:sz w:val="28"/>
          <w:szCs w:val="28"/>
        </w:rPr>
        <w:t xml:space="preserve"> перспективного развития АПК V класса опасности составит </w:t>
      </w:r>
      <w:r w:rsidR="00375D48" w:rsidRPr="006A387F">
        <w:rPr>
          <w:rFonts w:ascii="Times New Roman" w:hAnsi="Times New Roman" w:cs="Times New Roman"/>
          <w:sz w:val="28"/>
          <w:szCs w:val="28"/>
        </w:rPr>
        <w:t>5</w:t>
      </w:r>
      <w:r w:rsidRPr="006A387F">
        <w:rPr>
          <w:rFonts w:ascii="Times New Roman" w:hAnsi="Times New Roman" w:cs="Times New Roman"/>
          <w:sz w:val="28"/>
          <w:szCs w:val="28"/>
        </w:rPr>
        <w:t xml:space="preserve">0 м. </w:t>
      </w:r>
    </w:p>
    <w:p w14:paraId="09CA495B" w14:textId="77777777" w:rsidR="006E6D3A" w:rsidRPr="007602B6" w:rsidRDefault="006E6D3A" w:rsidP="006E6D3A">
      <w:pPr>
        <w:spacing w:after="0" w:line="240" w:lineRule="auto"/>
        <w:ind w:firstLine="709"/>
        <w:rPr>
          <w:rFonts w:ascii="Times New Roman" w:hAnsi="Times New Roman" w:cs="Times New Roman"/>
          <w:sz w:val="28"/>
          <w:szCs w:val="28"/>
        </w:rPr>
      </w:pPr>
      <w:r w:rsidRPr="007602B6">
        <w:rPr>
          <w:rFonts w:ascii="Times New Roman" w:hAnsi="Times New Roman" w:cs="Times New Roman"/>
          <w:sz w:val="28"/>
          <w:szCs w:val="28"/>
        </w:rPr>
        <w:t xml:space="preserve">Согласно п.12.1.4 СанПиН 2.2.1/2.1.1.1200-03, сибиреязвенные скотомогильники и скотомогильники с захоронением в ямах относятся к объектам </w:t>
      </w:r>
      <w:r w:rsidRPr="007602B6">
        <w:rPr>
          <w:rFonts w:ascii="Times New Roman" w:hAnsi="Times New Roman" w:cs="Times New Roman"/>
          <w:sz w:val="28"/>
          <w:szCs w:val="28"/>
          <w:lang w:val="en-US"/>
        </w:rPr>
        <w:t>I</w:t>
      </w:r>
      <w:r w:rsidRPr="007602B6">
        <w:rPr>
          <w:rFonts w:ascii="Times New Roman" w:hAnsi="Times New Roman" w:cs="Times New Roman"/>
          <w:sz w:val="28"/>
          <w:szCs w:val="28"/>
        </w:rPr>
        <w:t xml:space="preserve"> класса опасности и имеют ориентировочную санитарно-защитную зону 1000 м. </w:t>
      </w:r>
    </w:p>
    <w:p w14:paraId="306CD6BD" w14:textId="77777777" w:rsidR="006E6D3A" w:rsidRDefault="006E6D3A" w:rsidP="006E6D3A">
      <w:pPr>
        <w:spacing w:after="0" w:line="240" w:lineRule="auto"/>
        <w:ind w:firstLine="709"/>
        <w:rPr>
          <w:rFonts w:ascii="Times New Roman" w:hAnsi="Times New Roman" w:cs="Times New Roman"/>
          <w:sz w:val="28"/>
          <w:szCs w:val="28"/>
        </w:rPr>
      </w:pPr>
      <w:r w:rsidRPr="007602B6">
        <w:rPr>
          <w:rFonts w:ascii="Times New Roman" w:hAnsi="Times New Roman" w:cs="Times New Roman"/>
          <w:sz w:val="28"/>
          <w:szCs w:val="28"/>
        </w:rPr>
        <w:t xml:space="preserve">Согласно п.12.2.4 СанПиН 2.2.1/2.1.1.1200-03, скотомогильники с биологическими камерами (биотермические ямы) относятся к объектам </w:t>
      </w:r>
      <w:r w:rsidRPr="007602B6">
        <w:rPr>
          <w:rFonts w:ascii="Times New Roman" w:hAnsi="Times New Roman" w:cs="Times New Roman"/>
          <w:sz w:val="28"/>
          <w:szCs w:val="28"/>
          <w:lang w:val="en-US"/>
        </w:rPr>
        <w:t>II</w:t>
      </w:r>
      <w:r w:rsidRPr="007602B6">
        <w:rPr>
          <w:rFonts w:ascii="Times New Roman" w:hAnsi="Times New Roman" w:cs="Times New Roman"/>
          <w:sz w:val="28"/>
          <w:szCs w:val="28"/>
        </w:rPr>
        <w:t xml:space="preserve"> класса опасности и имеют ориентировочную санитарно-защитную зону 500 м. При этом устройство биологической камеры должно гарантировать изоляцию </w:t>
      </w:r>
      <w:r w:rsidRPr="007602B6">
        <w:rPr>
          <w:rFonts w:ascii="Times New Roman" w:hAnsi="Times New Roman" w:cs="Times New Roman"/>
          <w:sz w:val="28"/>
          <w:szCs w:val="28"/>
        </w:rPr>
        <w:lastRenderedPageBreak/>
        <w:t>захораниваемых умеренно опасных биологических отходов от объектов внешней среды (почвы, воды) и недопущение к ним посторонних физических лиц и животных. В случае нарушения конструкции биологической камеры, такое захоронение приравнивается к захоронению в яме, и размер санитарно-защитной зоны увеличивается до 1000 м.</w:t>
      </w:r>
    </w:p>
    <w:p w14:paraId="5A76F0B8" w14:textId="77777777" w:rsidR="007076CC" w:rsidRPr="00F02939" w:rsidRDefault="007076CC" w:rsidP="00E75CD1">
      <w:pPr>
        <w:pStyle w:val="af4"/>
        <w:spacing w:after="0" w:line="240" w:lineRule="auto"/>
        <w:ind w:firstLine="709"/>
        <w:rPr>
          <w:rFonts w:ascii="Times New Roman" w:hAnsi="Times New Roman" w:cs="Times New Roman"/>
          <w:sz w:val="28"/>
          <w:szCs w:val="28"/>
        </w:rPr>
      </w:pPr>
      <w:r w:rsidRPr="006A387F">
        <w:rPr>
          <w:rFonts w:ascii="Times New Roman" w:hAnsi="Times New Roman" w:cs="Times New Roman"/>
          <w:sz w:val="28"/>
          <w:szCs w:val="28"/>
        </w:rPr>
        <w:t>В нарушение установленных требований санитарно-защитные зоны скотомогильников воздействуют на жилую застройку с. Новотроицкое, садовые участки, конеферму, водозаборную скважину</w:t>
      </w:r>
      <w:r w:rsidR="006A387F">
        <w:rPr>
          <w:rFonts w:ascii="Times New Roman" w:hAnsi="Times New Roman" w:cs="Times New Roman"/>
          <w:sz w:val="28"/>
          <w:szCs w:val="28"/>
        </w:rPr>
        <w:t>.</w:t>
      </w:r>
      <w:r w:rsidRPr="006A387F">
        <w:rPr>
          <w:rFonts w:ascii="Times New Roman" w:hAnsi="Times New Roman" w:cs="Times New Roman"/>
          <w:sz w:val="28"/>
          <w:szCs w:val="28"/>
        </w:rPr>
        <w:t xml:space="preserve"> Основная часть санитарно-защитных зон занята землями сельскохозяйственного назначения.</w:t>
      </w:r>
    </w:p>
    <w:p w14:paraId="1FFD9771" w14:textId="77777777" w:rsidR="002549A5" w:rsidRPr="00CF29D1" w:rsidRDefault="00337E74" w:rsidP="002E5023">
      <w:pPr>
        <w:pStyle w:val="afb"/>
        <w:widowControl w:val="0"/>
        <w:suppressAutoHyphens/>
        <w:rPr>
          <w:szCs w:val="28"/>
          <w:highlight w:val="yellow"/>
        </w:rPr>
      </w:pPr>
      <w:r w:rsidRPr="006A387F">
        <w:rPr>
          <w:szCs w:val="28"/>
        </w:rPr>
        <w:t>Сельские кладбища (в т.ч. закрытые)</w:t>
      </w:r>
      <w:r w:rsidR="0027294A" w:rsidRPr="006A387F">
        <w:rPr>
          <w:szCs w:val="28"/>
        </w:rPr>
        <w:t>,</w:t>
      </w:r>
      <w:r w:rsidRPr="006A387F">
        <w:rPr>
          <w:szCs w:val="28"/>
        </w:rPr>
        <w:t xml:space="preserve"> </w:t>
      </w:r>
      <w:r w:rsidRPr="00E37754">
        <w:rPr>
          <w:szCs w:val="28"/>
        </w:rPr>
        <w:t>согласно п.12</w:t>
      </w:r>
      <w:r w:rsidR="00E37754" w:rsidRPr="00E37754">
        <w:rPr>
          <w:szCs w:val="28"/>
        </w:rPr>
        <w:t>.5.2</w:t>
      </w:r>
      <w:r w:rsidRPr="006A387F">
        <w:rPr>
          <w:szCs w:val="28"/>
        </w:rPr>
        <w:t xml:space="preserve"> СанПиН 2.2.1/2.1.1.1200-03</w:t>
      </w:r>
      <w:r w:rsidR="0027294A" w:rsidRPr="006A387F">
        <w:rPr>
          <w:szCs w:val="28"/>
        </w:rPr>
        <w:t>,</w:t>
      </w:r>
      <w:r w:rsidR="00603F52" w:rsidRPr="006A387F">
        <w:rPr>
          <w:szCs w:val="28"/>
        </w:rPr>
        <w:t xml:space="preserve"> </w:t>
      </w:r>
      <w:r w:rsidRPr="006A387F">
        <w:rPr>
          <w:szCs w:val="28"/>
        </w:rPr>
        <w:t xml:space="preserve">относятся к объектам V класса опасности, для которых </w:t>
      </w:r>
      <w:r w:rsidR="00D2716D" w:rsidRPr="006A387F">
        <w:rPr>
          <w:szCs w:val="28"/>
        </w:rPr>
        <w:t xml:space="preserve">устанавливается </w:t>
      </w:r>
      <w:r w:rsidRPr="006A387F">
        <w:rPr>
          <w:szCs w:val="28"/>
        </w:rPr>
        <w:t xml:space="preserve">размер санитарно-защитной зоны 50 м. </w:t>
      </w:r>
      <w:r w:rsidR="006A387F" w:rsidRPr="006A387F">
        <w:rPr>
          <w:rFonts w:eastAsiaTheme="minorEastAsia"/>
          <w:szCs w:val="28"/>
          <w:lang w:eastAsia="en-US"/>
        </w:rPr>
        <w:t xml:space="preserve">Также на территорию Новотроицкого сельского поселения </w:t>
      </w:r>
      <w:r w:rsidR="006A387F" w:rsidRPr="000550C0">
        <w:rPr>
          <w:rFonts w:eastAsiaTheme="minorEastAsia"/>
          <w:szCs w:val="28"/>
          <w:lang w:eastAsia="en-US"/>
        </w:rPr>
        <w:t>воздействует</w:t>
      </w:r>
      <w:r w:rsidR="006A387F" w:rsidRPr="000550C0">
        <w:rPr>
          <w:szCs w:val="28"/>
        </w:rPr>
        <w:t xml:space="preserve"> 500-метровая санитарно-защитная зона кладбища г. Набережные Челны, граничащего с поселением на северо-востоке.</w:t>
      </w:r>
      <w:r w:rsidR="002E5023">
        <w:t xml:space="preserve"> </w:t>
      </w:r>
    </w:p>
    <w:p w14:paraId="5EA7804C" w14:textId="77777777" w:rsidR="00EA28A0" w:rsidRPr="004A0A92" w:rsidRDefault="00490D1D" w:rsidP="00265B59">
      <w:pPr>
        <w:pStyle w:val="af4"/>
        <w:spacing w:after="0" w:line="240" w:lineRule="auto"/>
        <w:ind w:firstLine="709"/>
        <w:rPr>
          <w:rFonts w:ascii="Times New Roman" w:hAnsi="Times New Roman" w:cs="Times New Roman"/>
          <w:sz w:val="28"/>
          <w:szCs w:val="28"/>
        </w:rPr>
      </w:pPr>
      <w:r w:rsidRPr="004A0A92">
        <w:rPr>
          <w:rFonts w:ascii="Times New Roman" w:hAnsi="Times New Roman" w:cs="Times New Roman"/>
          <w:sz w:val="28"/>
          <w:szCs w:val="28"/>
        </w:rPr>
        <w:t>Согласно СанПиН 2.2.1/2.1.1.1200-03, санитарные разрывы устанавливаются в отношении автомагистралей. На территории поселения автомагистрали отсутствуют.</w:t>
      </w:r>
      <w:r w:rsidR="002E5023" w:rsidRPr="004A0A92">
        <w:rPr>
          <w:rFonts w:ascii="Times New Roman" w:hAnsi="Times New Roman" w:cs="Times New Roman"/>
          <w:sz w:val="28"/>
          <w:szCs w:val="28"/>
        </w:rPr>
        <w:t xml:space="preserve"> </w:t>
      </w:r>
    </w:p>
    <w:p w14:paraId="5AF1D0EE" w14:textId="77777777" w:rsidR="00490D1D" w:rsidRDefault="00490D1D" w:rsidP="00B563A9">
      <w:pPr>
        <w:pStyle w:val="af4"/>
        <w:spacing w:after="0" w:line="240" w:lineRule="auto"/>
        <w:rPr>
          <w:rFonts w:ascii="Times New Roman" w:hAnsi="Times New Roman"/>
          <w:sz w:val="28"/>
          <w:szCs w:val="28"/>
          <w:lang w:eastAsia="ru-RU"/>
        </w:rPr>
      </w:pPr>
    </w:p>
    <w:p w14:paraId="09E914D4" w14:textId="77777777" w:rsidR="00EE1171" w:rsidRPr="009277AC" w:rsidRDefault="003F7B1E" w:rsidP="00C210E4">
      <w:pPr>
        <w:pStyle w:val="af1"/>
        <w:widowControl w:val="0"/>
        <w:suppressAutoHyphens/>
        <w:ind w:firstLine="709"/>
        <w:contextualSpacing/>
        <w:jc w:val="right"/>
        <w:rPr>
          <w:szCs w:val="28"/>
        </w:rPr>
      </w:pPr>
      <w:r w:rsidRPr="009277AC">
        <w:rPr>
          <w:szCs w:val="28"/>
        </w:rPr>
        <w:t>Таблица 6.1.</w:t>
      </w:r>
      <w:r w:rsidR="00B622CB" w:rsidRPr="009277AC">
        <w:rPr>
          <w:szCs w:val="28"/>
        </w:rPr>
        <w:t>1</w:t>
      </w:r>
    </w:p>
    <w:p w14:paraId="4DD0BEBD" w14:textId="77777777" w:rsidR="003B6B0D" w:rsidRDefault="003B6B0D" w:rsidP="0013102A">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9277AC">
        <w:rPr>
          <w:rFonts w:ascii="Times New Roman" w:eastAsia="Times New Roman" w:hAnsi="Times New Roman" w:cs="Times New Roman"/>
          <w:sz w:val="28"/>
          <w:szCs w:val="28"/>
          <w:lang w:eastAsia="ru-RU"/>
        </w:rPr>
        <w:t xml:space="preserve">Санитарно-защитные зоны производственных и иных объектов, расположенных на территории </w:t>
      </w:r>
      <w:r w:rsidR="00D8769A">
        <w:rPr>
          <w:rFonts w:ascii="Times New Roman" w:eastAsia="Times New Roman" w:hAnsi="Times New Roman" w:cs="Times New Roman"/>
          <w:sz w:val="28"/>
          <w:szCs w:val="28"/>
          <w:lang w:eastAsia="ru-RU"/>
        </w:rPr>
        <w:t>Новотроицкого</w:t>
      </w:r>
      <w:r w:rsidR="00F718C8" w:rsidRPr="009277AC">
        <w:rPr>
          <w:rFonts w:ascii="Times New Roman" w:eastAsia="Times New Roman" w:hAnsi="Times New Roman" w:cs="Times New Roman"/>
          <w:sz w:val="28"/>
          <w:szCs w:val="28"/>
          <w:lang w:eastAsia="ru-RU"/>
        </w:rPr>
        <w:t xml:space="preserve"> </w:t>
      </w:r>
      <w:r w:rsidRPr="009277AC">
        <w:rPr>
          <w:rFonts w:ascii="Times New Roman" w:eastAsia="Times New Roman" w:hAnsi="Times New Roman" w:cs="Times New Roman"/>
          <w:sz w:val="28"/>
          <w:szCs w:val="28"/>
          <w:lang w:eastAsia="ru-RU"/>
        </w:rPr>
        <w:t>сельского поселения</w:t>
      </w:r>
    </w:p>
    <w:tbl>
      <w:tblPr>
        <w:tblStyle w:val="af3"/>
        <w:tblW w:w="5000" w:type="pct"/>
        <w:tblLook w:val="04A0" w:firstRow="1" w:lastRow="0" w:firstColumn="1" w:lastColumn="0" w:noHBand="0" w:noVBand="1"/>
      </w:tblPr>
      <w:tblGrid>
        <w:gridCol w:w="2346"/>
        <w:gridCol w:w="1741"/>
        <w:gridCol w:w="1493"/>
        <w:gridCol w:w="2779"/>
        <w:gridCol w:w="1552"/>
      </w:tblGrid>
      <w:tr w:rsidR="00422E96" w14:paraId="20405530" w14:textId="77777777" w:rsidTr="00475533">
        <w:tc>
          <w:tcPr>
            <w:tcW w:w="2346" w:type="dxa"/>
            <w:vAlign w:val="center"/>
          </w:tcPr>
          <w:p w14:paraId="5C323B90" w14:textId="77777777" w:rsidR="00422E96" w:rsidRPr="007B1749" w:rsidRDefault="00422E96" w:rsidP="007B1749">
            <w:pPr>
              <w:pStyle w:val="afb"/>
              <w:widowControl w:val="0"/>
              <w:spacing w:after="60"/>
              <w:ind w:firstLine="0"/>
              <w:jc w:val="center"/>
              <w:rPr>
                <w:b/>
                <w:sz w:val="20"/>
                <w:szCs w:val="20"/>
              </w:rPr>
            </w:pPr>
            <w:r w:rsidRPr="007B1749">
              <w:rPr>
                <w:b/>
                <w:sz w:val="20"/>
                <w:szCs w:val="20"/>
              </w:rPr>
              <w:t>Наименование объекта</w:t>
            </w:r>
          </w:p>
        </w:tc>
        <w:tc>
          <w:tcPr>
            <w:tcW w:w="1741" w:type="dxa"/>
          </w:tcPr>
          <w:p w14:paraId="0E23FA87" w14:textId="77777777" w:rsidR="00422E96" w:rsidRPr="007B1749" w:rsidRDefault="00422E96" w:rsidP="007B1749">
            <w:pPr>
              <w:pStyle w:val="afb"/>
              <w:widowControl w:val="0"/>
              <w:spacing w:after="60"/>
              <w:ind w:firstLine="0"/>
              <w:jc w:val="center"/>
              <w:rPr>
                <w:b/>
                <w:sz w:val="20"/>
                <w:szCs w:val="20"/>
              </w:rPr>
            </w:pPr>
            <w:r w:rsidRPr="007B1749">
              <w:rPr>
                <w:b/>
                <w:sz w:val="20"/>
                <w:szCs w:val="20"/>
              </w:rPr>
              <w:t>Вид СЗЗ</w:t>
            </w:r>
          </w:p>
        </w:tc>
        <w:tc>
          <w:tcPr>
            <w:tcW w:w="1493" w:type="dxa"/>
            <w:vAlign w:val="center"/>
          </w:tcPr>
          <w:p w14:paraId="154EC026" w14:textId="77777777" w:rsidR="00422E96" w:rsidRPr="007B1749" w:rsidRDefault="00422E96" w:rsidP="007B1749">
            <w:pPr>
              <w:pStyle w:val="afb"/>
              <w:widowControl w:val="0"/>
              <w:spacing w:after="60"/>
              <w:ind w:firstLine="0"/>
              <w:jc w:val="center"/>
              <w:rPr>
                <w:b/>
                <w:sz w:val="20"/>
                <w:szCs w:val="20"/>
              </w:rPr>
            </w:pPr>
            <w:r w:rsidRPr="007B1749">
              <w:rPr>
                <w:b/>
                <w:sz w:val="20"/>
                <w:szCs w:val="20"/>
              </w:rPr>
              <w:t>Размер СЗЗ, м</w:t>
            </w:r>
          </w:p>
        </w:tc>
        <w:tc>
          <w:tcPr>
            <w:tcW w:w="2779" w:type="dxa"/>
            <w:vAlign w:val="center"/>
          </w:tcPr>
          <w:p w14:paraId="092E20A3" w14:textId="77777777" w:rsidR="00422E96" w:rsidRPr="007B1749" w:rsidRDefault="00422E96" w:rsidP="007B1749">
            <w:pPr>
              <w:pStyle w:val="afb"/>
              <w:widowControl w:val="0"/>
              <w:spacing w:after="60"/>
              <w:ind w:firstLine="0"/>
              <w:jc w:val="center"/>
              <w:rPr>
                <w:b/>
                <w:sz w:val="20"/>
                <w:szCs w:val="20"/>
              </w:rPr>
            </w:pPr>
            <w:r w:rsidRPr="007B1749">
              <w:rPr>
                <w:b/>
                <w:sz w:val="20"/>
                <w:szCs w:val="20"/>
              </w:rPr>
              <w:t>Обоснование</w:t>
            </w:r>
          </w:p>
        </w:tc>
        <w:tc>
          <w:tcPr>
            <w:tcW w:w="1552" w:type="dxa"/>
          </w:tcPr>
          <w:p w14:paraId="49A6D4D9" w14:textId="77777777" w:rsidR="00422E96" w:rsidRPr="007B1749" w:rsidRDefault="00422E96" w:rsidP="007B1749">
            <w:pPr>
              <w:pStyle w:val="afb"/>
              <w:widowControl w:val="0"/>
              <w:spacing w:after="60"/>
              <w:ind w:firstLine="0"/>
              <w:jc w:val="center"/>
              <w:rPr>
                <w:b/>
                <w:sz w:val="20"/>
                <w:szCs w:val="20"/>
              </w:rPr>
            </w:pPr>
            <w:r w:rsidRPr="00C02B86">
              <w:rPr>
                <w:b/>
                <w:sz w:val="20"/>
                <w:szCs w:val="20"/>
              </w:rPr>
              <w:t>Соблюдение режима СЗЗ</w:t>
            </w:r>
            <w:r w:rsidR="00E37754" w:rsidRPr="00C02B86">
              <w:rPr>
                <w:b/>
                <w:sz w:val="20"/>
                <w:szCs w:val="20"/>
              </w:rPr>
              <w:t xml:space="preserve"> объекта</w:t>
            </w:r>
            <w:r w:rsidR="00E37754">
              <w:rPr>
                <w:b/>
                <w:sz w:val="20"/>
                <w:szCs w:val="20"/>
              </w:rPr>
              <w:t xml:space="preserve"> </w:t>
            </w:r>
          </w:p>
        </w:tc>
      </w:tr>
      <w:tr w:rsidR="000535E0" w14:paraId="220C8D9A" w14:textId="77777777" w:rsidTr="00FF47BA">
        <w:tc>
          <w:tcPr>
            <w:tcW w:w="9911" w:type="dxa"/>
            <w:gridSpan w:val="5"/>
          </w:tcPr>
          <w:p w14:paraId="5F10C96F" w14:textId="77777777" w:rsidR="000535E0" w:rsidRPr="008E442D" w:rsidRDefault="000535E0" w:rsidP="008E442D">
            <w:pPr>
              <w:pStyle w:val="afb"/>
              <w:widowControl w:val="0"/>
              <w:spacing w:after="60"/>
              <w:ind w:firstLine="0"/>
              <w:jc w:val="center"/>
              <w:rPr>
                <w:b/>
                <w:sz w:val="20"/>
                <w:szCs w:val="20"/>
              </w:rPr>
            </w:pPr>
            <w:r w:rsidRPr="008E442D">
              <w:rPr>
                <w:b/>
                <w:sz w:val="20"/>
                <w:szCs w:val="20"/>
              </w:rPr>
              <w:t>Существующие объекты</w:t>
            </w:r>
          </w:p>
        </w:tc>
      </w:tr>
      <w:tr w:rsidR="00422E96" w14:paraId="188BD4AC" w14:textId="77777777" w:rsidTr="00475533">
        <w:tc>
          <w:tcPr>
            <w:tcW w:w="2346" w:type="dxa"/>
            <w:vAlign w:val="center"/>
          </w:tcPr>
          <w:p w14:paraId="56A12476" w14:textId="77777777" w:rsidR="00422E96" w:rsidRPr="008E442D" w:rsidRDefault="00422E96" w:rsidP="003F38E2">
            <w:pPr>
              <w:pStyle w:val="afb"/>
              <w:widowControl w:val="0"/>
              <w:spacing w:after="60"/>
              <w:ind w:firstLine="0"/>
              <w:jc w:val="left"/>
              <w:rPr>
                <w:sz w:val="20"/>
                <w:szCs w:val="20"/>
              </w:rPr>
            </w:pPr>
            <w:r>
              <w:rPr>
                <w:sz w:val="20"/>
                <w:szCs w:val="20"/>
              </w:rPr>
              <w:t>Объекты нефтедобычи</w:t>
            </w:r>
            <w:r w:rsidRPr="008E442D">
              <w:rPr>
                <w:sz w:val="20"/>
                <w:szCs w:val="20"/>
              </w:rPr>
              <w:t xml:space="preserve"> ПАО «Татнефть»</w:t>
            </w:r>
          </w:p>
        </w:tc>
        <w:tc>
          <w:tcPr>
            <w:tcW w:w="1741" w:type="dxa"/>
            <w:vAlign w:val="center"/>
          </w:tcPr>
          <w:p w14:paraId="7F00A2B2" w14:textId="77777777" w:rsidR="00422E96" w:rsidRPr="008E442D" w:rsidRDefault="00422E96" w:rsidP="008E442D">
            <w:pPr>
              <w:pStyle w:val="afb"/>
              <w:widowControl w:val="0"/>
              <w:spacing w:after="60"/>
              <w:ind w:firstLine="0"/>
              <w:jc w:val="center"/>
              <w:rPr>
                <w:sz w:val="20"/>
                <w:szCs w:val="20"/>
              </w:rPr>
            </w:pPr>
            <w:r w:rsidRPr="008E442D">
              <w:rPr>
                <w:sz w:val="20"/>
                <w:szCs w:val="20"/>
              </w:rPr>
              <w:t>ориентировочная</w:t>
            </w:r>
          </w:p>
        </w:tc>
        <w:tc>
          <w:tcPr>
            <w:tcW w:w="1493" w:type="dxa"/>
            <w:vAlign w:val="center"/>
          </w:tcPr>
          <w:p w14:paraId="566E9314" w14:textId="77777777" w:rsidR="00422E96" w:rsidRPr="008E442D" w:rsidRDefault="00422E96" w:rsidP="008E442D">
            <w:pPr>
              <w:pStyle w:val="afb"/>
              <w:widowControl w:val="0"/>
              <w:spacing w:after="60"/>
              <w:ind w:firstLine="0"/>
              <w:jc w:val="center"/>
              <w:rPr>
                <w:sz w:val="20"/>
                <w:szCs w:val="20"/>
              </w:rPr>
            </w:pPr>
            <w:r w:rsidRPr="008E442D">
              <w:rPr>
                <w:sz w:val="20"/>
                <w:szCs w:val="20"/>
              </w:rPr>
              <w:t>300, 1000</w:t>
            </w:r>
          </w:p>
        </w:tc>
        <w:tc>
          <w:tcPr>
            <w:tcW w:w="2779" w:type="dxa"/>
          </w:tcPr>
          <w:p w14:paraId="6B0D4F63" w14:textId="77777777" w:rsidR="00422E96" w:rsidRPr="008E442D" w:rsidRDefault="00422E96" w:rsidP="008E442D">
            <w:pPr>
              <w:pStyle w:val="afb"/>
              <w:widowControl w:val="0"/>
              <w:spacing w:after="60"/>
              <w:ind w:firstLine="0"/>
              <w:jc w:val="center"/>
              <w:rPr>
                <w:sz w:val="20"/>
                <w:szCs w:val="20"/>
              </w:rPr>
            </w:pPr>
            <w:r w:rsidRPr="008E442D">
              <w:rPr>
                <w:sz w:val="20"/>
                <w:szCs w:val="20"/>
              </w:rPr>
              <w:t xml:space="preserve">Письмо ОАО «Татнефть» </w:t>
            </w:r>
          </w:p>
          <w:p w14:paraId="78AB8318" w14:textId="77777777" w:rsidR="00422E96" w:rsidRPr="008E442D" w:rsidRDefault="00422E96" w:rsidP="008E442D">
            <w:pPr>
              <w:pStyle w:val="afb"/>
              <w:widowControl w:val="0"/>
              <w:spacing w:after="60"/>
              <w:ind w:firstLine="0"/>
              <w:jc w:val="center"/>
              <w:rPr>
                <w:sz w:val="20"/>
                <w:szCs w:val="20"/>
              </w:rPr>
            </w:pPr>
            <w:r w:rsidRPr="008E442D">
              <w:rPr>
                <w:sz w:val="20"/>
                <w:szCs w:val="20"/>
              </w:rPr>
              <w:t xml:space="preserve">от </w:t>
            </w:r>
            <w:r w:rsidR="000738C3">
              <w:rPr>
                <w:sz w:val="20"/>
                <w:szCs w:val="20"/>
              </w:rPr>
              <w:t>07</w:t>
            </w:r>
            <w:r w:rsidRPr="008E442D">
              <w:rPr>
                <w:sz w:val="20"/>
                <w:szCs w:val="20"/>
              </w:rPr>
              <w:t>.0</w:t>
            </w:r>
            <w:r w:rsidR="000738C3">
              <w:rPr>
                <w:sz w:val="20"/>
                <w:szCs w:val="20"/>
              </w:rPr>
              <w:t>4</w:t>
            </w:r>
            <w:r w:rsidRPr="008E442D">
              <w:rPr>
                <w:sz w:val="20"/>
                <w:szCs w:val="20"/>
              </w:rPr>
              <w:t>.2022 г. № 61</w:t>
            </w:r>
            <w:r w:rsidR="000738C3">
              <w:rPr>
                <w:sz w:val="20"/>
                <w:szCs w:val="20"/>
              </w:rPr>
              <w:t>94</w:t>
            </w:r>
          </w:p>
          <w:p w14:paraId="66D132EB" w14:textId="77777777" w:rsidR="00422E96" w:rsidRPr="008E442D" w:rsidRDefault="00422E96" w:rsidP="008E442D">
            <w:pPr>
              <w:pStyle w:val="afb"/>
              <w:widowControl w:val="0"/>
              <w:spacing w:after="60"/>
              <w:ind w:firstLine="0"/>
              <w:jc w:val="center"/>
              <w:rPr>
                <w:sz w:val="20"/>
                <w:szCs w:val="20"/>
              </w:rPr>
            </w:pPr>
            <w:r w:rsidRPr="008E442D">
              <w:rPr>
                <w:sz w:val="20"/>
                <w:szCs w:val="20"/>
              </w:rPr>
              <w:t>СанПиН 2.2.1/2.1.1.1200-03 п.3.3.8</w:t>
            </w:r>
          </w:p>
        </w:tc>
        <w:tc>
          <w:tcPr>
            <w:tcW w:w="1552" w:type="dxa"/>
          </w:tcPr>
          <w:p w14:paraId="029B3D50" w14:textId="77777777" w:rsidR="00B0502B" w:rsidRPr="008E442D" w:rsidRDefault="00B0502B" w:rsidP="006E6173">
            <w:pPr>
              <w:pStyle w:val="afb"/>
              <w:widowControl w:val="0"/>
              <w:spacing w:after="60"/>
              <w:ind w:firstLine="0"/>
              <w:jc w:val="center"/>
              <w:rPr>
                <w:sz w:val="20"/>
                <w:szCs w:val="20"/>
              </w:rPr>
            </w:pPr>
            <w:r>
              <w:rPr>
                <w:sz w:val="20"/>
                <w:szCs w:val="20"/>
              </w:rPr>
              <w:t xml:space="preserve">В северной части поселения в границы СЗЗ </w:t>
            </w:r>
            <w:r w:rsidR="00EE1431">
              <w:rPr>
                <w:sz w:val="20"/>
                <w:szCs w:val="20"/>
              </w:rPr>
              <w:t xml:space="preserve">скважин </w:t>
            </w:r>
            <w:r>
              <w:rPr>
                <w:sz w:val="20"/>
                <w:szCs w:val="20"/>
              </w:rPr>
              <w:t>попада</w:t>
            </w:r>
            <w:r w:rsidR="006E6173">
              <w:rPr>
                <w:sz w:val="20"/>
                <w:szCs w:val="20"/>
              </w:rPr>
              <w:t>ю</w:t>
            </w:r>
            <w:r>
              <w:rPr>
                <w:sz w:val="20"/>
                <w:szCs w:val="20"/>
              </w:rPr>
              <w:t xml:space="preserve">т </w:t>
            </w:r>
            <w:r w:rsidR="006E6173">
              <w:rPr>
                <w:sz w:val="20"/>
                <w:szCs w:val="20"/>
              </w:rPr>
              <w:t>садово-огородные участки</w:t>
            </w:r>
          </w:p>
        </w:tc>
      </w:tr>
      <w:tr w:rsidR="0077094A" w14:paraId="1ED11AC6" w14:textId="77777777" w:rsidTr="00475533">
        <w:tc>
          <w:tcPr>
            <w:tcW w:w="2346" w:type="dxa"/>
            <w:vAlign w:val="center"/>
          </w:tcPr>
          <w:p w14:paraId="476A7D37" w14:textId="77777777" w:rsidR="0077094A" w:rsidRPr="008E442D" w:rsidRDefault="0077094A" w:rsidP="003F38E2">
            <w:pPr>
              <w:pStyle w:val="afb"/>
              <w:widowControl w:val="0"/>
              <w:spacing w:after="60"/>
              <w:ind w:firstLine="0"/>
              <w:jc w:val="left"/>
              <w:rPr>
                <w:sz w:val="20"/>
                <w:szCs w:val="20"/>
              </w:rPr>
            </w:pPr>
            <w:r w:rsidRPr="00D06E42">
              <w:rPr>
                <w:sz w:val="20"/>
                <w:szCs w:val="20"/>
              </w:rPr>
              <w:t>Сибиреязвенны</w:t>
            </w:r>
            <w:r w:rsidRPr="008E442D">
              <w:rPr>
                <w:sz w:val="20"/>
                <w:szCs w:val="20"/>
              </w:rPr>
              <w:t xml:space="preserve">й </w:t>
            </w:r>
            <w:r w:rsidRPr="00D06E42">
              <w:rPr>
                <w:sz w:val="20"/>
                <w:szCs w:val="20"/>
              </w:rPr>
              <w:t>скотомогильник</w:t>
            </w:r>
          </w:p>
        </w:tc>
        <w:tc>
          <w:tcPr>
            <w:tcW w:w="1741" w:type="dxa"/>
            <w:vAlign w:val="center"/>
          </w:tcPr>
          <w:p w14:paraId="5B527055" w14:textId="77777777" w:rsidR="0077094A" w:rsidRPr="008E442D" w:rsidRDefault="0077094A" w:rsidP="008E442D">
            <w:pPr>
              <w:pStyle w:val="afb"/>
              <w:widowControl w:val="0"/>
              <w:spacing w:after="60"/>
              <w:ind w:firstLine="0"/>
              <w:jc w:val="center"/>
              <w:rPr>
                <w:sz w:val="20"/>
                <w:szCs w:val="20"/>
              </w:rPr>
            </w:pPr>
            <w:r w:rsidRPr="008E442D">
              <w:rPr>
                <w:sz w:val="20"/>
                <w:szCs w:val="20"/>
              </w:rPr>
              <w:t>ориентировочная</w:t>
            </w:r>
          </w:p>
        </w:tc>
        <w:tc>
          <w:tcPr>
            <w:tcW w:w="1493" w:type="dxa"/>
            <w:vAlign w:val="center"/>
          </w:tcPr>
          <w:p w14:paraId="04AC666B" w14:textId="77777777" w:rsidR="0077094A" w:rsidRPr="008E442D" w:rsidRDefault="0077094A" w:rsidP="008E442D">
            <w:pPr>
              <w:pStyle w:val="afb"/>
              <w:widowControl w:val="0"/>
              <w:spacing w:after="60"/>
              <w:ind w:firstLine="0"/>
              <w:jc w:val="center"/>
              <w:rPr>
                <w:sz w:val="20"/>
                <w:szCs w:val="20"/>
              </w:rPr>
            </w:pPr>
            <w:r w:rsidRPr="00D06E42">
              <w:rPr>
                <w:sz w:val="20"/>
                <w:szCs w:val="20"/>
              </w:rPr>
              <w:t xml:space="preserve">1000 </w:t>
            </w:r>
          </w:p>
        </w:tc>
        <w:tc>
          <w:tcPr>
            <w:tcW w:w="2779" w:type="dxa"/>
            <w:vMerge w:val="restart"/>
            <w:vAlign w:val="center"/>
          </w:tcPr>
          <w:p w14:paraId="64E1BBCF" w14:textId="77777777" w:rsidR="0077094A" w:rsidRDefault="0077094A" w:rsidP="008E442D">
            <w:pPr>
              <w:pStyle w:val="afb"/>
              <w:widowControl w:val="0"/>
              <w:spacing w:after="60"/>
              <w:ind w:firstLine="0"/>
              <w:jc w:val="center"/>
              <w:rPr>
                <w:sz w:val="20"/>
                <w:szCs w:val="20"/>
              </w:rPr>
            </w:pPr>
            <w:r w:rsidRPr="009B1B62">
              <w:rPr>
                <w:sz w:val="20"/>
                <w:szCs w:val="20"/>
              </w:rPr>
              <w:t>СанПиН 2.2.1/2.1.1.1200-03 п.12.1.4</w:t>
            </w:r>
          </w:p>
          <w:p w14:paraId="42EEE318" w14:textId="77777777" w:rsidR="0077094A" w:rsidRPr="00D06E42" w:rsidRDefault="0077094A" w:rsidP="008E442D">
            <w:pPr>
              <w:pStyle w:val="afb"/>
              <w:widowControl w:val="0"/>
              <w:spacing w:after="60"/>
              <w:ind w:firstLine="0"/>
              <w:jc w:val="center"/>
              <w:rPr>
                <w:sz w:val="20"/>
                <w:szCs w:val="20"/>
              </w:rPr>
            </w:pPr>
            <w:r w:rsidRPr="00D06E42">
              <w:rPr>
                <w:sz w:val="20"/>
                <w:szCs w:val="20"/>
              </w:rPr>
              <w:t>Ветеринарные правила перемещения, хранения, переработки и утилизации биологических отходов, утв. Приказом Министерства сельского хозяйства РФ от 26.10.2020 № 626</w:t>
            </w:r>
          </w:p>
          <w:p w14:paraId="618AE2F6" w14:textId="0952DDCC" w:rsidR="0077094A" w:rsidRPr="008E442D" w:rsidRDefault="0077094A" w:rsidP="006739BD">
            <w:pPr>
              <w:pStyle w:val="afb"/>
              <w:widowControl w:val="0"/>
              <w:spacing w:after="60"/>
              <w:ind w:firstLine="0"/>
              <w:jc w:val="center"/>
              <w:rPr>
                <w:sz w:val="20"/>
                <w:szCs w:val="20"/>
              </w:rPr>
            </w:pPr>
            <w:r w:rsidRPr="00D06E42">
              <w:rPr>
                <w:sz w:val="20"/>
                <w:szCs w:val="20"/>
              </w:rPr>
              <w:t>СанПиН 3.3686-21</w:t>
            </w:r>
            <w:r w:rsidR="006739BD" w:rsidRPr="006739BD">
              <w:rPr>
                <w:sz w:val="20"/>
                <w:szCs w:val="20"/>
              </w:rPr>
              <w:t xml:space="preserve"> </w:t>
            </w:r>
            <w:r w:rsidR="006739BD">
              <w:rPr>
                <w:sz w:val="20"/>
                <w:szCs w:val="20"/>
              </w:rPr>
              <w:t xml:space="preserve"> «</w:t>
            </w:r>
            <w:r w:rsidR="006739BD" w:rsidRPr="006739BD">
              <w:rPr>
                <w:sz w:val="20"/>
                <w:szCs w:val="20"/>
              </w:rPr>
              <w:t>Санитарно-эпидемиологические требования по профилактике инфекционных болезней</w:t>
            </w:r>
            <w:r w:rsidR="006739BD">
              <w:rPr>
                <w:sz w:val="20"/>
                <w:szCs w:val="20"/>
              </w:rPr>
              <w:t xml:space="preserve">», утв.Постановлением Главного государственного санитарного врача РФ от </w:t>
            </w:r>
            <w:r w:rsidR="006739BD">
              <w:rPr>
                <w:sz w:val="20"/>
                <w:szCs w:val="20"/>
              </w:rPr>
              <w:lastRenderedPageBreak/>
              <w:t>28.01.2021 №4</w:t>
            </w:r>
          </w:p>
        </w:tc>
        <w:tc>
          <w:tcPr>
            <w:tcW w:w="1552" w:type="dxa"/>
          </w:tcPr>
          <w:p w14:paraId="2831F001" w14:textId="77777777" w:rsidR="0077094A" w:rsidRPr="009B1B62" w:rsidRDefault="0077094A" w:rsidP="008E442D">
            <w:pPr>
              <w:pStyle w:val="afb"/>
              <w:widowControl w:val="0"/>
              <w:spacing w:after="60"/>
              <w:ind w:firstLine="0"/>
              <w:jc w:val="center"/>
              <w:rPr>
                <w:sz w:val="20"/>
                <w:szCs w:val="20"/>
              </w:rPr>
            </w:pPr>
            <w:r w:rsidRPr="0077094A">
              <w:rPr>
                <w:sz w:val="20"/>
                <w:szCs w:val="20"/>
              </w:rPr>
              <w:lastRenderedPageBreak/>
              <w:t>Попадает территория жилой застройки</w:t>
            </w:r>
            <w:r>
              <w:rPr>
                <w:sz w:val="20"/>
                <w:szCs w:val="20"/>
              </w:rPr>
              <w:t>, участки сельхозугодий на которых ведется распашка</w:t>
            </w:r>
          </w:p>
        </w:tc>
      </w:tr>
      <w:tr w:rsidR="0077094A" w14:paraId="1F405127" w14:textId="77777777" w:rsidTr="00475533">
        <w:tc>
          <w:tcPr>
            <w:tcW w:w="2346" w:type="dxa"/>
            <w:vAlign w:val="center"/>
          </w:tcPr>
          <w:p w14:paraId="56FCF18C" w14:textId="77777777" w:rsidR="0077094A" w:rsidRPr="00D06E42" w:rsidRDefault="0077094A" w:rsidP="003F38E2">
            <w:pPr>
              <w:pStyle w:val="afb"/>
              <w:widowControl w:val="0"/>
              <w:spacing w:after="60"/>
              <w:ind w:firstLine="0"/>
              <w:jc w:val="left"/>
              <w:rPr>
                <w:sz w:val="20"/>
                <w:szCs w:val="20"/>
              </w:rPr>
            </w:pPr>
            <w:r w:rsidRPr="00D06E42">
              <w:rPr>
                <w:sz w:val="20"/>
                <w:szCs w:val="20"/>
              </w:rPr>
              <w:t xml:space="preserve">Биотермические ямы </w:t>
            </w:r>
          </w:p>
        </w:tc>
        <w:tc>
          <w:tcPr>
            <w:tcW w:w="1741" w:type="dxa"/>
            <w:vAlign w:val="center"/>
          </w:tcPr>
          <w:p w14:paraId="40CB7CF9" w14:textId="77777777" w:rsidR="0077094A" w:rsidRPr="008E442D" w:rsidRDefault="0077094A" w:rsidP="0077094A">
            <w:pPr>
              <w:pStyle w:val="afb"/>
              <w:widowControl w:val="0"/>
              <w:spacing w:after="60"/>
              <w:ind w:firstLine="0"/>
              <w:jc w:val="center"/>
              <w:rPr>
                <w:sz w:val="20"/>
                <w:szCs w:val="20"/>
              </w:rPr>
            </w:pPr>
            <w:r w:rsidRPr="008E442D">
              <w:rPr>
                <w:sz w:val="20"/>
                <w:szCs w:val="20"/>
              </w:rPr>
              <w:t>ориентировочная</w:t>
            </w:r>
          </w:p>
        </w:tc>
        <w:tc>
          <w:tcPr>
            <w:tcW w:w="1493" w:type="dxa"/>
            <w:vAlign w:val="center"/>
          </w:tcPr>
          <w:p w14:paraId="598632A0" w14:textId="77777777" w:rsidR="0077094A" w:rsidRPr="00D06E42" w:rsidRDefault="0077094A" w:rsidP="0077094A">
            <w:pPr>
              <w:pStyle w:val="afb"/>
              <w:widowControl w:val="0"/>
              <w:spacing w:after="60"/>
              <w:ind w:firstLine="0"/>
              <w:jc w:val="center"/>
              <w:rPr>
                <w:sz w:val="20"/>
                <w:szCs w:val="20"/>
              </w:rPr>
            </w:pPr>
            <w:r w:rsidRPr="00D06E42">
              <w:rPr>
                <w:sz w:val="20"/>
                <w:szCs w:val="20"/>
              </w:rPr>
              <w:t xml:space="preserve">1000 </w:t>
            </w:r>
          </w:p>
        </w:tc>
        <w:tc>
          <w:tcPr>
            <w:tcW w:w="2779" w:type="dxa"/>
            <w:vMerge/>
            <w:vAlign w:val="center"/>
          </w:tcPr>
          <w:p w14:paraId="0C50F99F" w14:textId="77777777" w:rsidR="0077094A" w:rsidRPr="009B1B62" w:rsidRDefault="0077094A" w:rsidP="0077094A">
            <w:pPr>
              <w:pStyle w:val="afb"/>
              <w:widowControl w:val="0"/>
              <w:spacing w:after="60"/>
              <w:ind w:firstLine="0"/>
              <w:jc w:val="center"/>
              <w:rPr>
                <w:sz w:val="20"/>
                <w:szCs w:val="20"/>
              </w:rPr>
            </w:pPr>
          </w:p>
        </w:tc>
        <w:tc>
          <w:tcPr>
            <w:tcW w:w="1552" w:type="dxa"/>
          </w:tcPr>
          <w:p w14:paraId="198505E8" w14:textId="77777777" w:rsidR="0077094A" w:rsidRPr="0077094A" w:rsidRDefault="0077094A" w:rsidP="0077094A">
            <w:pPr>
              <w:pStyle w:val="afb"/>
              <w:widowControl w:val="0"/>
              <w:spacing w:after="60"/>
              <w:ind w:firstLine="0"/>
              <w:jc w:val="center"/>
              <w:rPr>
                <w:sz w:val="20"/>
                <w:szCs w:val="20"/>
              </w:rPr>
            </w:pPr>
            <w:r w:rsidRPr="0077094A">
              <w:rPr>
                <w:sz w:val="20"/>
                <w:szCs w:val="20"/>
              </w:rPr>
              <w:t xml:space="preserve">Попадает территория </w:t>
            </w:r>
            <w:r>
              <w:rPr>
                <w:sz w:val="20"/>
                <w:szCs w:val="20"/>
              </w:rPr>
              <w:t>садовых участков, участки сельхозугодий на которых ведется распашка</w:t>
            </w:r>
          </w:p>
        </w:tc>
      </w:tr>
      <w:tr w:rsidR="0077094A" w14:paraId="514E52B5" w14:textId="77777777" w:rsidTr="00475533">
        <w:tc>
          <w:tcPr>
            <w:tcW w:w="2346" w:type="dxa"/>
            <w:shd w:val="clear" w:color="auto" w:fill="auto"/>
          </w:tcPr>
          <w:p w14:paraId="0175FDAB" w14:textId="77777777" w:rsidR="0077094A" w:rsidRPr="00B145D0" w:rsidRDefault="0077094A" w:rsidP="003F38E2">
            <w:pPr>
              <w:pStyle w:val="afb"/>
              <w:widowControl w:val="0"/>
              <w:spacing w:after="60"/>
              <w:ind w:firstLine="0"/>
              <w:jc w:val="left"/>
              <w:rPr>
                <w:sz w:val="20"/>
                <w:szCs w:val="20"/>
              </w:rPr>
            </w:pPr>
            <w:r w:rsidRPr="00B145D0">
              <w:rPr>
                <w:sz w:val="20"/>
                <w:szCs w:val="20"/>
              </w:rPr>
              <w:lastRenderedPageBreak/>
              <w:t xml:space="preserve">Участок добычи полезных ископаемых </w:t>
            </w:r>
          </w:p>
        </w:tc>
        <w:tc>
          <w:tcPr>
            <w:tcW w:w="1741" w:type="dxa"/>
            <w:shd w:val="clear" w:color="auto" w:fill="auto"/>
          </w:tcPr>
          <w:p w14:paraId="26913AF3" w14:textId="77777777" w:rsidR="0077094A" w:rsidRPr="00B145D0" w:rsidRDefault="0077094A" w:rsidP="0077094A">
            <w:pPr>
              <w:pStyle w:val="afb"/>
              <w:widowControl w:val="0"/>
              <w:spacing w:after="60"/>
              <w:ind w:firstLine="0"/>
              <w:jc w:val="center"/>
              <w:rPr>
                <w:sz w:val="20"/>
                <w:szCs w:val="20"/>
              </w:rPr>
            </w:pPr>
            <w:r w:rsidRPr="00B145D0">
              <w:rPr>
                <w:sz w:val="20"/>
                <w:szCs w:val="20"/>
              </w:rPr>
              <w:t>ориентировочная</w:t>
            </w:r>
          </w:p>
        </w:tc>
        <w:tc>
          <w:tcPr>
            <w:tcW w:w="1493" w:type="dxa"/>
            <w:shd w:val="clear" w:color="auto" w:fill="auto"/>
          </w:tcPr>
          <w:p w14:paraId="2C8F4E1A" w14:textId="77777777" w:rsidR="0077094A" w:rsidRPr="00B145D0" w:rsidRDefault="0077094A" w:rsidP="0077094A">
            <w:pPr>
              <w:pStyle w:val="afb"/>
              <w:widowControl w:val="0"/>
              <w:spacing w:after="60"/>
              <w:ind w:firstLine="0"/>
              <w:jc w:val="center"/>
              <w:rPr>
                <w:sz w:val="20"/>
                <w:szCs w:val="20"/>
              </w:rPr>
            </w:pPr>
            <w:r w:rsidRPr="00B145D0">
              <w:rPr>
                <w:sz w:val="20"/>
                <w:szCs w:val="20"/>
              </w:rPr>
              <w:t xml:space="preserve">100 </w:t>
            </w:r>
          </w:p>
        </w:tc>
        <w:tc>
          <w:tcPr>
            <w:tcW w:w="2779" w:type="dxa"/>
            <w:shd w:val="clear" w:color="auto" w:fill="auto"/>
          </w:tcPr>
          <w:p w14:paraId="10B407EA" w14:textId="77777777" w:rsidR="0077094A" w:rsidRPr="00B145D0" w:rsidRDefault="0077094A" w:rsidP="0077094A">
            <w:pPr>
              <w:pStyle w:val="afb"/>
              <w:widowControl w:val="0"/>
              <w:spacing w:after="60"/>
              <w:ind w:firstLine="0"/>
              <w:jc w:val="center"/>
              <w:rPr>
                <w:sz w:val="20"/>
                <w:szCs w:val="20"/>
              </w:rPr>
            </w:pPr>
            <w:r w:rsidRPr="00B145D0">
              <w:rPr>
                <w:sz w:val="20"/>
                <w:szCs w:val="20"/>
              </w:rPr>
              <w:t>СанПиН 2.2.1/2.1.1.1200-03 п.3.4.1</w:t>
            </w:r>
          </w:p>
        </w:tc>
        <w:tc>
          <w:tcPr>
            <w:tcW w:w="1552" w:type="dxa"/>
            <w:shd w:val="clear" w:color="auto" w:fill="auto"/>
          </w:tcPr>
          <w:p w14:paraId="65A04A46" w14:textId="77777777" w:rsidR="0077094A" w:rsidRPr="00B145D0" w:rsidRDefault="00245E4D" w:rsidP="0077094A">
            <w:pPr>
              <w:pStyle w:val="afb"/>
              <w:widowControl w:val="0"/>
              <w:spacing w:after="60"/>
              <w:ind w:firstLine="0"/>
              <w:jc w:val="center"/>
              <w:rPr>
                <w:sz w:val="20"/>
                <w:szCs w:val="20"/>
              </w:rPr>
            </w:pPr>
            <w:r w:rsidRPr="00B145D0">
              <w:rPr>
                <w:sz w:val="20"/>
                <w:szCs w:val="20"/>
              </w:rPr>
              <w:t>Соблюдается</w:t>
            </w:r>
          </w:p>
        </w:tc>
      </w:tr>
      <w:tr w:rsidR="00DF2910" w14:paraId="743461AA" w14:textId="77777777" w:rsidTr="00475533">
        <w:tc>
          <w:tcPr>
            <w:tcW w:w="2346" w:type="dxa"/>
            <w:shd w:val="clear" w:color="auto" w:fill="auto"/>
          </w:tcPr>
          <w:p w14:paraId="44C7C1DF" w14:textId="77777777" w:rsidR="00DF2910" w:rsidRPr="00B145D0" w:rsidRDefault="00DF2910" w:rsidP="003F38E2">
            <w:pPr>
              <w:pStyle w:val="afb"/>
              <w:widowControl w:val="0"/>
              <w:ind w:firstLine="0"/>
              <w:jc w:val="left"/>
              <w:rPr>
                <w:sz w:val="20"/>
                <w:szCs w:val="20"/>
              </w:rPr>
            </w:pPr>
            <w:r w:rsidRPr="00B145D0">
              <w:rPr>
                <w:sz w:val="20"/>
                <w:szCs w:val="20"/>
              </w:rPr>
              <w:t xml:space="preserve">Промплощадка ПВиИК - СМОП и УСШ известкового хозяйства прудов накопителей №1 и №2 КНС-, УАТиСТ, ДЗил (ЦКР и РСЦ) </w:t>
            </w:r>
          </w:p>
          <w:p w14:paraId="3E6552DE" w14:textId="77777777" w:rsidR="00DF2910" w:rsidRPr="00B145D0" w:rsidRDefault="00DF2910" w:rsidP="003F38E2">
            <w:pPr>
              <w:pStyle w:val="afb"/>
              <w:widowControl w:val="0"/>
              <w:ind w:firstLine="0"/>
              <w:jc w:val="left"/>
              <w:rPr>
                <w:sz w:val="20"/>
                <w:szCs w:val="20"/>
              </w:rPr>
            </w:pPr>
            <w:r w:rsidRPr="00B145D0">
              <w:rPr>
                <w:sz w:val="20"/>
                <w:szCs w:val="20"/>
              </w:rPr>
              <w:t xml:space="preserve">ООО </w:t>
            </w:r>
            <w:r w:rsidR="00450E3F">
              <w:rPr>
                <w:sz w:val="20"/>
                <w:szCs w:val="20"/>
              </w:rPr>
              <w:t>«</w:t>
            </w:r>
            <w:r w:rsidRPr="00B145D0">
              <w:rPr>
                <w:sz w:val="20"/>
                <w:szCs w:val="20"/>
              </w:rPr>
              <w:t>Челныводоканал</w:t>
            </w:r>
            <w:r w:rsidR="00450E3F">
              <w:rPr>
                <w:sz w:val="20"/>
                <w:szCs w:val="20"/>
              </w:rPr>
              <w:t>»</w:t>
            </w:r>
          </w:p>
          <w:p w14:paraId="5028D3BB" w14:textId="77777777" w:rsidR="00DF2910" w:rsidRPr="00B145D0" w:rsidRDefault="00DF2910" w:rsidP="003F38E2">
            <w:pPr>
              <w:pStyle w:val="afb"/>
              <w:widowControl w:val="0"/>
              <w:ind w:firstLine="0"/>
              <w:jc w:val="left"/>
              <w:rPr>
                <w:sz w:val="20"/>
                <w:szCs w:val="20"/>
              </w:rPr>
            </w:pPr>
            <w:r w:rsidRPr="00B145D0">
              <w:rPr>
                <w:sz w:val="20"/>
                <w:szCs w:val="20"/>
              </w:rPr>
              <w:t xml:space="preserve">(на территорию Новотроицкого поселения попадает часть санитарно-защитной зоны данного объекта ) </w:t>
            </w:r>
          </w:p>
        </w:tc>
        <w:tc>
          <w:tcPr>
            <w:tcW w:w="1741" w:type="dxa"/>
            <w:shd w:val="clear" w:color="auto" w:fill="auto"/>
          </w:tcPr>
          <w:p w14:paraId="494F98E8" w14:textId="77777777" w:rsidR="00DF2910" w:rsidRPr="00B145D0" w:rsidRDefault="00DF2910" w:rsidP="00DF2910">
            <w:pPr>
              <w:pStyle w:val="afb"/>
              <w:widowControl w:val="0"/>
              <w:spacing w:after="60"/>
              <w:ind w:firstLine="0"/>
              <w:jc w:val="center"/>
              <w:rPr>
                <w:sz w:val="20"/>
                <w:szCs w:val="20"/>
              </w:rPr>
            </w:pPr>
            <w:r w:rsidRPr="00B145D0">
              <w:rPr>
                <w:sz w:val="20"/>
                <w:szCs w:val="20"/>
              </w:rPr>
              <w:t>установленная</w:t>
            </w:r>
          </w:p>
        </w:tc>
        <w:tc>
          <w:tcPr>
            <w:tcW w:w="1493" w:type="dxa"/>
            <w:shd w:val="clear" w:color="auto" w:fill="auto"/>
          </w:tcPr>
          <w:p w14:paraId="0DA9CC4F" w14:textId="77777777" w:rsidR="00DF2910" w:rsidRPr="00B145D0" w:rsidRDefault="00DF2910" w:rsidP="0077094A">
            <w:pPr>
              <w:pStyle w:val="afb"/>
              <w:widowControl w:val="0"/>
              <w:spacing w:after="60"/>
              <w:ind w:firstLine="0"/>
              <w:jc w:val="center"/>
              <w:rPr>
                <w:sz w:val="20"/>
                <w:szCs w:val="20"/>
              </w:rPr>
            </w:pPr>
            <w:r w:rsidRPr="00B145D0">
              <w:rPr>
                <w:sz w:val="20"/>
                <w:szCs w:val="20"/>
              </w:rPr>
              <w:t xml:space="preserve">ЗОУИТ </w:t>
            </w:r>
          </w:p>
          <w:p w14:paraId="460FA5E0" w14:textId="77777777" w:rsidR="00DF2910" w:rsidRPr="00B145D0" w:rsidRDefault="00DF2910" w:rsidP="0077094A">
            <w:pPr>
              <w:pStyle w:val="afb"/>
              <w:widowControl w:val="0"/>
              <w:spacing w:after="60"/>
              <w:ind w:firstLine="0"/>
              <w:jc w:val="center"/>
              <w:rPr>
                <w:sz w:val="20"/>
                <w:szCs w:val="20"/>
              </w:rPr>
            </w:pPr>
            <w:r w:rsidRPr="00B145D0">
              <w:rPr>
                <w:sz w:val="20"/>
                <w:szCs w:val="20"/>
              </w:rPr>
              <w:t>16:00-6.3784</w:t>
            </w:r>
          </w:p>
        </w:tc>
        <w:tc>
          <w:tcPr>
            <w:tcW w:w="2779" w:type="dxa"/>
            <w:shd w:val="clear" w:color="auto" w:fill="auto"/>
          </w:tcPr>
          <w:p w14:paraId="615B5E89" w14:textId="77777777" w:rsidR="00DF2910" w:rsidRPr="00B145D0" w:rsidRDefault="00DF2910" w:rsidP="0077094A">
            <w:pPr>
              <w:pStyle w:val="afb"/>
              <w:widowControl w:val="0"/>
              <w:spacing w:after="60"/>
              <w:ind w:firstLine="0"/>
              <w:jc w:val="center"/>
              <w:rPr>
                <w:sz w:val="20"/>
                <w:szCs w:val="20"/>
              </w:rPr>
            </w:pPr>
            <w:r w:rsidRPr="00B145D0">
              <w:rPr>
                <w:sz w:val="20"/>
                <w:szCs w:val="20"/>
              </w:rPr>
              <w:t>-</w:t>
            </w:r>
          </w:p>
        </w:tc>
        <w:tc>
          <w:tcPr>
            <w:tcW w:w="1552" w:type="dxa"/>
            <w:shd w:val="clear" w:color="auto" w:fill="auto"/>
          </w:tcPr>
          <w:p w14:paraId="094697A6" w14:textId="77777777" w:rsidR="00DF2910" w:rsidRPr="00B145D0" w:rsidRDefault="00DF2910" w:rsidP="0077094A">
            <w:pPr>
              <w:pStyle w:val="afb"/>
              <w:widowControl w:val="0"/>
              <w:spacing w:after="60"/>
              <w:ind w:firstLine="0"/>
              <w:jc w:val="center"/>
              <w:rPr>
                <w:sz w:val="20"/>
                <w:szCs w:val="20"/>
              </w:rPr>
            </w:pPr>
            <w:r w:rsidRPr="00B145D0">
              <w:rPr>
                <w:sz w:val="20"/>
                <w:szCs w:val="20"/>
              </w:rPr>
              <w:t>Соблюдается</w:t>
            </w:r>
          </w:p>
        </w:tc>
      </w:tr>
      <w:tr w:rsidR="0077094A" w14:paraId="69FDF357" w14:textId="77777777" w:rsidTr="00475533">
        <w:tc>
          <w:tcPr>
            <w:tcW w:w="2346" w:type="dxa"/>
          </w:tcPr>
          <w:p w14:paraId="1893B6F6" w14:textId="77777777" w:rsidR="0077094A" w:rsidRPr="007B1749" w:rsidRDefault="0077094A" w:rsidP="003F38E2">
            <w:pPr>
              <w:pStyle w:val="afb"/>
              <w:widowControl w:val="0"/>
              <w:spacing w:after="60"/>
              <w:ind w:firstLine="0"/>
              <w:jc w:val="left"/>
              <w:rPr>
                <w:sz w:val="20"/>
                <w:szCs w:val="20"/>
              </w:rPr>
            </w:pPr>
            <w:r w:rsidRPr="007B1749">
              <w:rPr>
                <w:sz w:val="20"/>
                <w:szCs w:val="20"/>
              </w:rPr>
              <w:t>Семенной завод ООО «Агрофирма «Кама»</w:t>
            </w:r>
          </w:p>
        </w:tc>
        <w:tc>
          <w:tcPr>
            <w:tcW w:w="1741" w:type="dxa"/>
          </w:tcPr>
          <w:p w14:paraId="75DECD1C" w14:textId="77777777" w:rsidR="0077094A" w:rsidRPr="007B1749" w:rsidRDefault="0077094A" w:rsidP="0077094A">
            <w:pPr>
              <w:pStyle w:val="afb"/>
              <w:widowControl w:val="0"/>
              <w:spacing w:after="60"/>
              <w:ind w:firstLine="0"/>
              <w:jc w:val="center"/>
              <w:rPr>
                <w:sz w:val="20"/>
                <w:szCs w:val="20"/>
              </w:rPr>
            </w:pPr>
            <w:r w:rsidRPr="007B1749">
              <w:rPr>
                <w:sz w:val="20"/>
                <w:szCs w:val="20"/>
              </w:rPr>
              <w:t xml:space="preserve">установленная </w:t>
            </w:r>
          </w:p>
        </w:tc>
        <w:tc>
          <w:tcPr>
            <w:tcW w:w="1493" w:type="dxa"/>
          </w:tcPr>
          <w:p w14:paraId="7F6FB1E4" w14:textId="77777777" w:rsidR="0077094A" w:rsidRPr="007B1749" w:rsidRDefault="0077094A" w:rsidP="0077094A">
            <w:pPr>
              <w:pStyle w:val="afb"/>
              <w:widowControl w:val="0"/>
              <w:spacing w:after="60"/>
              <w:ind w:firstLine="0"/>
              <w:jc w:val="center"/>
              <w:rPr>
                <w:sz w:val="20"/>
                <w:szCs w:val="20"/>
              </w:rPr>
            </w:pPr>
            <w:r w:rsidRPr="007B1749">
              <w:rPr>
                <w:sz w:val="20"/>
                <w:szCs w:val="20"/>
              </w:rPr>
              <w:t>300</w:t>
            </w:r>
          </w:p>
        </w:tc>
        <w:tc>
          <w:tcPr>
            <w:tcW w:w="2779" w:type="dxa"/>
          </w:tcPr>
          <w:p w14:paraId="7B086871" w14:textId="77777777" w:rsidR="0077094A" w:rsidRPr="008E442D" w:rsidRDefault="0077094A" w:rsidP="0077094A">
            <w:pPr>
              <w:pStyle w:val="afb"/>
              <w:widowControl w:val="0"/>
              <w:spacing w:after="60"/>
              <w:ind w:firstLine="0"/>
              <w:jc w:val="center"/>
              <w:rPr>
                <w:sz w:val="20"/>
                <w:szCs w:val="20"/>
              </w:rPr>
            </w:pPr>
            <w:r w:rsidRPr="007B1749">
              <w:rPr>
                <w:sz w:val="20"/>
                <w:szCs w:val="20"/>
              </w:rPr>
              <w:t>Санитарно-эпидемиологическое заключение Управления Роспотребнадзора по РТ № 16.11.11.000.Т.000006.01.21 от 12.01.2021 г</w:t>
            </w:r>
          </w:p>
          <w:p w14:paraId="0C9BB78E" w14:textId="77777777" w:rsidR="0077094A" w:rsidRPr="007B1749" w:rsidRDefault="0077094A" w:rsidP="0077094A">
            <w:pPr>
              <w:pStyle w:val="afb"/>
              <w:widowControl w:val="0"/>
              <w:spacing w:after="60"/>
              <w:ind w:firstLine="0"/>
              <w:jc w:val="center"/>
              <w:rPr>
                <w:sz w:val="20"/>
                <w:szCs w:val="20"/>
              </w:rPr>
            </w:pPr>
            <w:r w:rsidRPr="008E442D">
              <w:rPr>
                <w:sz w:val="20"/>
                <w:szCs w:val="20"/>
              </w:rPr>
              <w:t>ЗОУИТ 16:39-6.2533</w:t>
            </w:r>
          </w:p>
        </w:tc>
        <w:tc>
          <w:tcPr>
            <w:tcW w:w="1552" w:type="dxa"/>
          </w:tcPr>
          <w:p w14:paraId="4CDD89D8" w14:textId="77777777" w:rsidR="0077094A" w:rsidRPr="007B1749" w:rsidRDefault="00BD77D0" w:rsidP="0077094A">
            <w:pPr>
              <w:pStyle w:val="afb"/>
              <w:widowControl w:val="0"/>
              <w:spacing w:after="60"/>
              <w:ind w:firstLine="0"/>
              <w:jc w:val="center"/>
              <w:rPr>
                <w:sz w:val="20"/>
                <w:szCs w:val="20"/>
              </w:rPr>
            </w:pPr>
            <w:r>
              <w:rPr>
                <w:sz w:val="20"/>
                <w:szCs w:val="20"/>
              </w:rPr>
              <w:t>Соблюдается</w:t>
            </w:r>
          </w:p>
        </w:tc>
      </w:tr>
      <w:tr w:rsidR="0077094A" w14:paraId="110090E5" w14:textId="77777777" w:rsidTr="00475533">
        <w:tc>
          <w:tcPr>
            <w:tcW w:w="2346" w:type="dxa"/>
          </w:tcPr>
          <w:p w14:paraId="4E6D4292" w14:textId="77777777" w:rsidR="0077094A" w:rsidRPr="00DE4543" w:rsidRDefault="0077094A" w:rsidP="003F38E2">
            <w:pPr>
              <w:pStyle w:val="afb"/>
              <w:widowControl w:val="0"/>
              <w:spacing w:after="60"/>
              <w:ind w:firstLine="0"/>
              <w:jc w:val="left"/>
              <w:rPr>
                <w:sz w:val="20"/>
                <w:szCs w:val="20"/>
              </w:rPr>
            </w:pPr>
            <w:r w:rsidRPr="00DE4543">
              <w:rPr>
                <w:sz w:val="20"/>
                <w:szCs w:val="20"/>
              </w:rPr>
              <w:t>Птицефабрика ООО «Челны - Бройлер»</w:t>
            </w:r>
            <w:r w:rsidR="00B145D0">
              <w:rPr>
                <w:sz w:val="20"/>
                <w:szCs w:val="20"/>
              </w:rPr>
              <w:t xml:space="preserve"> к северу н.п.Новотроицкое</w:t>
            </w:r>
          </w:p>
        </w:tc>
        <w:tc>
          <w:tcPr>
            <w:tcW w:w="1741" w:type="dxa"/>
          </w:tcPr>
          <w:p w14:paraId="509FBF71" w14:textId="77777777" w:rsidR="0077094A" w:rsidRPr="00DE4543" w:rsidRDefault="0077094A" w:rsidP="0077094A">
            <w:pPr>
              <w:pStyle w:val="afb"/>
              <w:widowControl w:val="0"/>
              <w:spacing w:after="60"/>
              <w:ind w:firstLine="0"/>
              <w:jc w:val="center"/>
              <w:rPr>
                <w:sz w:val="20"/>
                <w:szCs w:val="20"/>
              </w:rPr>
            </w:pPr>
            <w:r w:rsidRPr="007B1749">
              <w:rPr>
                <w:sz w:val="20"/>
                <w:szCs w:val="20"/>
              </w:rPr>
              <w:t>установленная</w:t>
            </w:r>
          </w:p>
        </w:tc>
        <w:tc>
          <w:tcPr>
            <w:tcW w:w="1493" w:type="dxa"/>
          </w:tcPr>
          <w:p w14:paraId="1B803B2D" w14:textId="77777777" w:rsidR="0077094A" w:rsidRDefault="0077094A" w:rsidP="0077094A">
            <w:pPr>
              <w:widowControl w:val="0"/>
              <w:suppressAutoHyphens/>
              <w:jc w:val="center"/>
              <w:rPr>
                <w:rFonts w:ascii="Times New Roman" w:eastAsia="Times New Roman" w:hAnsi="Times New Roman" w:cs="Times New Roman"/>
                <w:lang w:eastAsia="ru-RU"/>
              </w:rPr>
            </w:pPr>
            <w:r w:rsidRPr="00D833F3">
              <w:rPr>
                <w:rFonts w:ascii="Times New Roman" w:eastAsia="Times New Roman" w:hAnsi="Times New Roman" w:cs="Times New Roman"/>
                <w:lang w:eastAsia="ru-RU"/>
              </w:rPr>
              <w:t xml:space="preserve"> С, Ю-В, Ю, З - 1000 м,</w:t>
            </w:r>
            <w:r w:rsidRPr="00D833F3">
              <w:rPr>
                <w:rFonts w:ascii="Times New Roman" w:eastAsia="Times New Roman" w:hAnsi="Times New Roman" w:cs="Times New Roman"/>
                <w:lang w:eastAsia="ru-RU"/>
              </w:rPr>
              <w:br/>
              <w:t>- С-В - переменного размера 650-1000</w:t>
            </w:r>
            <w:r>
              <w:rPr>
                <w:rFonts w:ascii="Times New Roman" w:eastAsia="Times New Roman" w:hAnsi="Times New Roman" w:cs="Times New Roman"/>
                <w:lang w:eastAsia="ru-RU"/>
              </w:rPr>
              <w:t>,</w:t>
            </w:r>
            <w:r w:rsidRPr="00D833F3">
              <w:rPr>
                <w:rFonts w:ascii="Times New Roman" w:eastAsia="Times New Roman" w:hAnsi="Times New Roman" w:cs="Times New Roman"/>
                <w:lang w:eastAsia="ru-RU"/>
              </w:rPr>
              <w:t xml:space="preserve"> </w:t>
            </w:r>
          </w:p>
          <w:p w14:paraId="216B011F" w14:textId="77777777" w:rsidR="0077094A" w:rsidRPr="00D833F3" w:rsidRDefault="0077094A"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В</w:t>
            </w:r>
            <w:r w:rsidRPr="00D833F3">
              <w:rPr>
                <w:rFonts w:ascii="Times New Roman" w:eastAsia="Times New Roman" w:hAnsi="Times New Roman" w:cs="Times New Roman"/>
                <w:lang w:eastAsia="ru-RU"/>
              </w:rPr>
              <w:t>- 765-800 ,</w:t>
            </w:r>
            <w:r w:rsidRPr="00D833F3">
              <w:rPr>
                <w:rFonts w:ascii="Times New Roman" w:eastAsia="Times New Roman" w:hAnsi="Times New Roman" w:cs="Times New Roman"/>
                <w:lang w:eastAsia="ru-RU"/>
              </w:rPr>
              <w:br/>
            </w:r>
            <w:r>
              <w:rPr>
                <w:rFonts w:ascii="Times New Roman" w:eastAsia="Times New Roman" w:hAnsi="Times New Roman" w:cs="Times New Roman"/>
                <w:lang w:eastAsia="ru-RU"/>
              </w:rPr>
              <w:t>Ю-З</w:t>
            </w:r>
            <w:r w:rsidRPr="00D833F3">
              <w:rPr>
                <w:rFonts w:ascii="Times New Roman" w:eastAsia="Times New Roman" w:hAnsi="Times New Roman" w:cs="Times New Roman"/>
                <w:lang w:eastAsia="ru-RU"/>
              </w:rPr>
              <w:t xml:space="preserve"> - 831-1000,</w:t>
            </w:r>
            <w:r w:rsidRPr="00D833F3">
              <w:rPr>
                <w:rFonts w:ascii="Times New Roman" w:eastAsia="Times New Roman" w:hAnsi="Times New Roman" w:cs="Times New Roman"/>
                <w:lang w:eastAsia="ru-RU"/>
              </w:rPr>
              <w:br/>
            </w:r>
            <w:r>
              <w:rPr>
                <w:rFonts w:ascii="Times New Roman" w:eastAsia="Times New Roman" w:hAnsi="Times New Roman" w:cs="Times New Roman"/>
                <w:lang w:eastAsia="ru-RU"/>
              </w:rPr>
              <w:t>С-З</w:t>
            </w:r>
            <w:r w:rsidRPr="00D833F3">
              <w:rPr>
                <w:rFonts w:ascii="Times New Roman" w:eastAsia="Times New Roman" w:hAnsi="Times New Roman" w:cs="Times New Roman"/>
                <w:lang w:eastAsia="ru-RU"/>
              </w:rPr>
              <w:t>- 481-1000.</w:t>
            </w:r>
          </w:p>
        </w:tc>
        <w:tc>
          <w:tcPr>
            <w:tcW w:w="2779" w:type="dxa"/>
          </w:tcPr>
          <w:p w14:paraId="2116B896" w14:textId="77777777" w:rsidR="0077094A" w:rsidRDefault="0077094A" w:rsidP="0077094A">
            <w:pPr>
              <w:widowControl w:val="0"/>
              <w:suppressAutoHyphens/>
              <w:jc w:val="center"/>
              <w:rPr>
                <w:rFonts w:ascii="Times New Roman" w:eastAsia="Times New Roman" w:hAnsi="Times New Roman" w:cs="Times New Roman"/>
                <w:lang w:eastAsia="ru-RU"/>
              </w:rPr>
            </w:pPr>
            <w:r w:rsidRPr="00DE4543">
              <w:rPr>
                <w:rFonts w:ascii="Times New Roman" w:eastAsia="Times New Roman" w:hAnsi="Times New Roman" w:cs="Times New Roman"/>
                <w:lang w:eastAsia="ru-RU"/>
              </w:rPr>
              <w:t>Санитарно-эпидемиологическое заключение Управления Роспотребнадзора по РТ № 16.11.11.000.Т.001208.05.21 от 24.05.2021 г.</w:t>
            </w:r>
          </w:p>
          <w:p w14:paraId="7FB4206A" w14:textId="77777777" w:rsidR="001F4120" w:rsidRPr="00DE4543" w:rsidRDefault="001F4120" w:rsidP="0077094A">
            <w:pPr>
              <w:widowControl w:val="0"/>
              <w:suppressAutoHyphens/>
              <w:jc w:val="center"/>
              <w:rPr>
                <w:rFonts w:ascii="Times New Roman" w:eastAsia="Times New Roman" w:hAnsi="Times New Roman" w:cs="Times New Roman"/>
                <w:lang w:eastAsia="ru-RU"/>
              </w:rPr>
            </w:pPr>
          </w:p>
          <w:p w14:paraId="3C4C7F1D" w14:textId="77777777" w:rsidR="0077094A" w:rsidRDefault="0077094A" w:rsidP="0077094A">
            <w:pPr>
              <w:widowControl w:val="0"/>
              <w:suppressAutoHyphens/>
              <w:jc w:val="center"/>
              <w:rPr>
                <w:rFonts w:ascii="Times New Roman" w:eastAsia="Times New Roman" w:hAnsi="Times New Roman" w:cs="Times New Roman"/>
                <w:sz w:val="28"/>
                <w:szCs w:val="28"/>
                <w:lang w:eastAsia="ru-RU"/>
              </w:rPr>
            </w:pPr>
            <w:r w:rsidRPr="00DE4543">
              <w:rPr>
                <w:rFonts w:ascii="Times New Roman" w:eastAsia="Times New Roman" w:hAnsi="Times New Roman" w:cs="Times New Roman"/>
                <w:lang w:eastAsia="ru-RU"/>
              </w:rPr>
              <w:t>ЗОУИТ 16:00-6.4368</w:t>
            </w:r>
          </w:p>
        </w:tc>
        <w:tc>
          <w:tcPr>
            <w:tcW w:w="1552" w:type="dxa"/>
          </w:tcPr>
          <w:p w14:paraId="5DB55812" w14:textId="77777777" w:rsidR="0077094A" w:rsidRPr="00DE4543" w:rsidRDefault="00BD77D0"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77094A" w14:paraId="4045F36F" w14:textId="77777777" w:rsidTr="00475533">
        <w:tc>
          <w:tcPr>
            <w:tcW w:w="2346" w:type="dxa"/>
          </w:tcPr>
          <w:p w14:paraId="5DC35950" w14:textId="77777777" w:rsidR="0077094A" w:rsidRPr="00B41AD7" w:rsidRDefault="0077094A" w:rsidP="0077094A">
            <w:pPr>
              <w:pStyle w:val="afb"/>
              <w:ind w:hanging="18"/>
              <w:jc w:val="left"/>
              <w:rPr>
                <w:sz w:val="20"/>
                <w:szCs w:val="20"/>
              </w:rPr>
            </w:pPr>
            <w:r w:rsidRPr="00B41AD7">
              <w:rPr>
                <w:sz w:val="20"/>
                <w:szCs w:val="20"/>
              </w:rPr>
              <w:t xml:space="preserve">ООО «Тукаевский племрепродуктор» </w:t>
            </w:r>
          </w:p>
          <w:p w14:paraId="2A462DC7" w14:textId="77777777" w:rsidR="0077094A" w:rsidRDefault="0077094A" w:rsidP="0077094A">
            <w:pPr>
              <w:pStyle w:val="afb"/>
              <w:ind w:hanging="18"/>
              <w:jc w:val="left"/>
              <w:rPr>
                <w:sz w:val="20"/>
                <w:szCs w:val="20"/>
              </w:rPr>
            </w:pPr>
            <w:r w:rsidRPr="00B41AD7">
              <w:rPr>
                <w:sz w:val="20"/>
                <w:szCs w:val="20"/>
              </w:rPr>
              <w:t>(выращивание и реализация кур-несушек и бройлеров)</w:t>
            </w:r>
          </w:p>
          <w:p w14:paraId="6156EB5B" w14:textId="77777777" w:rsidR="00B145D0" w:rsidRPr="00DE4543" w:rsidRDefault="00B145D0" w:rsidP="0077094A">
            <w:pPr>
              <w:pStyle w:val="afb"/>
              <w:ind w:hanging="18"/>
              <w:jc w:val="left"/>
              <w:rPr>
                <w:sz w:val="20"/>
                <w:szCs w:val="20"/>
              </w:rPr>
            </w:pPr>
            <w:r>
              <w:rPr>
                <w:sz w:val="20"/>
                <w:szCs w:val="20"/>
              </w:rPr>
              <w:t>К западу от н.п.Новотроицкое</w:t>
            </w:r>
          </w:p>
        </w:tc>
        <w:tc>
          <w:tcPr>
            <w:tcW w:w="1741" w:type="dxa"/>
          </w:tcPr>
          <w:p w14:paraId="5E8FE783"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sidRPr="00DE4543">
              <w:rPr>
                <w:rFonts w:ascii="Times New Roman" w:eastAsia="Times New Roman" w:hAnsi="Times New Roman" w:cs="Times New Roman"/>
                <w:lang w:eastAsia="ru-RU"/>
              </w:rPr>
              <w:t xml:space="preserve">расчетная  </w:t>
            </w:r>
          </w:p>
        </w:tc>
        <w:tc>
          <w:tcPr>
            <w:tcW w:w="1493" w:type="dxa"/>
          </w:tcPr>
          <w:p w14:paraId="29062B39" w14:textId="42BC486E" w:rsidR="001F5084" w:rsidRPr="001F5084" w:rsidRDefault="001F5084" w:rsidP="0077094A">
            <w:pPr>
              <w:widowControl w:val="0"/>
              <w:suppressAutoHyphens/>
              <w:jc w:val="center"/>
              <w:rPr>
                <w:rFonts w:ascii="Times New Roman" w:eastAsia="Times New Roman" w:hAnsi="Times New Roman" w:cs="Times New Roman"/>
                <w:lang w:eastAsia="ru-RU"/>
              </w:rPr>
            </w:pPr>
            <w:r>
              <w:t>- с</w:t>
            </w:r>
            <w:r w:rsidRPr="001F5084">
              <w:rPr>
                <w:rFonts w:ascii="Times New Roman" w:eastAsia="Times New Roman" w:hAnsi="Times New Roman" w:cs="Times New Roman"/>
                <w:lang w:eastAsia="ru-RU"/>
              </w:rPr>
              <w:t xml:space="preserve"> северной стороны переменной величины - 25-1000 м;</w:t>
            </w:r>
          </w:p>
          <w:p w14:paraId="7507C000" w14:textId="5DBB0471" w:rsidR="001F5084" w:rsidRPr="001F5084" w:rsidRDefault="001F5084" w:rsidP="0077094A">
            <w:pPr>
              <w:widowControl w:val="0"/>
              <w:suppressAutoHyphens/>
              <w:jc w:val="center"/>
              <w:rPr>
                <w:rFonts w:ascii="Times New Roman" w:eastAsia="Times New Roman" w:hAnsi="Times New Roman" w:cs="Times New Roman"/>
                <w:lang w:eastAsia="ru-RU"/>
              </w:rPr>
            </w:pPr>
            <w:r w:rsidRPr="001F5084">
              <w:rPr>
                <w:rFonts w:ascii="Times New Roman" w:eastAsia="Times New Roman" w:hAnsi="Times New Roman" w:cs="Times New Roman"/>
                <w:lang w:eastAsia="ru-RU"/>
              </w:rPr>
              <w:t xml:space="preserve">- с северо-восточной стороны - 25 м </w:t>
            </w:r>
          </w:p>
          <w:p w14:paraId="1A15AE13" w14:textId="77777777" w:rsidR="001F5084" w:rsidRDefault="001F5084" w:rsidP="0077094A">
            <w:pPr>
              <w:widowControl w:val="0"/>
              <w:suppressAutoHyphens/>
              <w:jc w:val="center"/>
              <w:rPr>
                <w:rFonts w:ascii="Times New Roman" w:eastAsia="Times New Roman" w:hAnsi="Times New Roman" w:cs="Times New Roman"/>
                <w:lang w:eastAsia="ru-RU"/>
              </w:rPr>
            </w:pPr>
            <w:r w:rsidRPr="001F5084">
              <w:rPr>
                <w:rFonts w:ascii="Times New Roman" w:eastAsia="Times New Roman" w:hAnsi="Times New Roman" w:cs="Times New Roman"/>
                <w:lang w:eastAsia="ru-RU"/>
              </w:rPr>
              <w:t>- с восточной стороны- переменной величины 25-521-1000 м</w:t>
            </w:r>
            <w:r>
              <w:rPr>
                <w:rFonts w:ascii="Times New Roman" w:eastAsia="Times New Roman" w:hAnsi="Times New Roman" w:cs="Times New Roman"/>
                <w:lang w:eastAsia="ru-RU"/>
              </w:rPr>
              <w:t xml:space="preserve">; </w:t>
            </w:r>
          </w:p>
          <w:p w14:paraId="47C05E4D" w14:textId="0C415DB5" w:rsidR="001F5084" w:rsidRPr="001F5084" w:rsidRDefault="001F5084" w:rsidP="0077094A">
            <w:pPr>
              <w:widowControl w:val="0"/>
              <w:suppressAutoHyphens/>
              <w:jc w:val="center"/>
              <w:rPr>
                <w:rFonts w:ascii="Times New Roman" w:eastAsia="Times New Roman" w:hAnsi="Times New Roman" w:cs="Times New Roman"/>
                <w:lang w:eastAsia="ru-RU"/>
              </w:rPr>
            </w:pPr>
            <w:r w:rsidRPr="001F5084">
              <w:rPr>
                <w:rFonts w:ascii="Times New Roman" w:eastAsia="Times New Roman" w:hAnsi="Times New Roman" w:cs="Times New Roman"/>
                <w:lang w:eastAsia="ru-RU"/>
              </w:rPr>
              <w:t>с юго-востока - переменной величины - 25-1000 м</w:t>
            </w:r>
            <w:r>
              <w:rPr>
                <w:rFonts w:ascii="Times New Roman" w:eastAsia="Times New Roman" w:hAnsi="Times New Roman" w:cs="Times New Roman"/>
                <w:lang w:eastAsia="ru-RU"/>
              </w:rPr>
              <w:t>;</w:t>
            </w:r>
            <w:r w:rsidRPr="001F5084">
              <w:rPr>
                <w:rFonts w:ascii="Times New Roman" w:eastAsia="Times New Roman" w:hAnsi="Times New Roman" w:cs="Times New Roman"/>
                <w:lang w:eastAsia="ru-RU"/>
              </w:rPr>
              <w:t xml:space="preserve"> </w:t>
            </w:r>
          </w:p>
          <w:p w14:paraId="1D5D1F84" w14:textId="39EE8624" w:rsidR="0077094A" w:rsidRPr="00DE4543" w:rsidRDefault="001F5084" w:rsidP="0077094A">
            <w:pPr>
              <w:widowControl w:val="0"/>
              <w:suppressAutoHyphens/>
              <w:jc w:val="center"/>
              <w:rPr>
                <w:rFonts w:ascii="Times New Roman" w:eastAsia="Times New Roman" w:hAnsi="Times New Roman" w:cs="Times New Roman"/>
                <w:lang w:eastAsia="ru-RU"/>
              </w:rPr>
            </w:pPr>
            <w:r w:rsidRPr="001F5084">
              <w:rPr>
                <w:rFonts w:ascii="Times New Roman" w:eastAsia="Times New Roman" w:hAnsi="Times New Roman" w:cs="Times New Roman"/>
                <w:lang w:eastAsia="ru-RU"/>
              </w:rPr>
              <w:t xml:space="preserve"> с юга, юго-запада, запада, северо-запада - 1000 м.</w:t>
            </w:r>
            <w:r w:rsidR="0077094A" w:rsidRPr="00DE4543">
              <w:rPr>
                <w:rFonts w:ascii="Times New Roman" w:eastAsia="Times New Roman" w:hAnsi="Times New Roman" w:cs="Times New Roman"/>
                <w:lang w:eastAsia="ru-RU"/>
              </w:rPr>
              <w:t xml:space="preserve"> </w:t>
            </w:r>
          </w:p>
        </w:tc>
        <w:tc>
          <w:tcPr>
            <w:tcW w:w="2779" w:type="dxa"/>
          </w:tcPr>
          <w:p w14:paraId="188EC686" w14:textId="0933111C" w:rsidR="0077094A" w:rsidRPr="00DE4543" w:rsidRDefault="0077094A" w:rsidP="0077094A">
            <w:pPr>
              <w:widowControl w:val="0"/>
              <w:suppressAutoHyphens/>
              <w:jc w:val="center"/>
              <w:rPr>
                <w:rFonts w:ascii="Times New Roman" w:eastAsia="Times New Roman" w:hAnsi="Times New Roman" w:cs="Times New Roman"/>
                <w:lang w:eastAsia="ru-RU"/>
              </w:rPr>
            </w:pPr>
            <w:r w:rsidRPr="00DE4543">
              <w:rPr>
                <w:rFonts w:ascii="Times New Roman" w:eastAsia="Times New Roman" w:hAnsi="Times New Roman" w:cs="Times New Roman"/>
                <w:lang w:eastAsia="ru-RU"/>
              </w:rPr>
              <w:t xml:space="preserve">Санитарно-эпидемиологическое заключение Управления Роспотребнадзора по РТ </w:t>
            </w:r>
            <w:r w:rsidR="006977C1" w:rsidRPr="006977C1">
              <w:rPr>
                <w:rFonts w:ascii="Times New Roman" w:eastAsia="Times New Roman" w:hAnsi="Times New Roman" w:cs="Times New Roman"/>
                <w:lang w:eastAsia="ru-RU"/>
              </w:rPr>
              <w:t>№ 6.11.11.000.Т.000248.01.23 от 25.01.2023 г</w:t>
            </w:r>
          </w:p>
        </w:tc>
        <w:tc>
          <w:tcPr>
            <w:tcW w:w="1552" w:type="dxa"/>
          </w:tcPr>
          <w:p w14:paraId="3862C5AB" w14:textId="46FE9019" w:rsidR="0077094A" w:rsidRPr="00DE4543" w:rsidRDefault="006977C1"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77094A" w14:paraId="1DEC49C6" w14:textId="77777777" w:rsidTr="00475533">
        <w:tc>
          <w:tcPr>
            <w:tcW w:w="2346" w:type="dxa"/>
          </w:tcPr>
          <w:p w14:paraId="5698B9A5" w14:textId="77777777" w:rsidR="0077094A" w:rsidRPr="00B41AD7" w:rsidRDefault="0077094A" w:rsidP="0077094A">
            <w:pPr>
              <w:pStyle w:val="afb"/>
              <w:ind w:hanging="18"/>
              <w:jc w:val="left"/>
              <w:rPr>
                <w:sz w:val="20"/>
                <w:szCs w:val="20"/>
              </w:rPr>
            </w:pPr>
            <w:r w:rsidRPr="00ED3CC8">
              <w:rPr>
                <w:sz w:val="20"/>
                <w:szCs w:val="20"/>
              </w:rPr>
              <w:t>Инкубатор №3 ООО "Набережночелнинский инкубатор"</w:t>
            </w:r>
            <w:r w:rsidRPr="00F82218">
              <w:rPr>
                <w:szCs w:val="28"/>
              </w:rPr>
              <w:t xml:space="preserve"> </w:t>
            </w:r>
          </w:p>
        </w:tc>
        <w:tc>
          <w:tcPr>
            <w:tcW w:w="1741" w:type="dxa"/>
          </w:tcPr>
          <w:p w14:paraId="3C16E45B"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установленная </w:t>
            </w:r>
          </w:p>
        </w:tc>
        <w:tc>
          <w:tcPr>
            <w:tcW w:w="1493" w:type="dxa"/>
          </w:tcPr>
          <w:p w14:paraId="554342BC" w14:textId="77777777" w:rsidR="0077094A" w:rsidRPr="00B41AD7" w:rsidRDefault="0077094A" w:rsidP="0077094A">
            <w:pPr>
              <w:pStyle w:val="afb"/>
              <w:ind w:firstLine="0"/>
              <w:jc w:val="center"/>
              <w:rPr>
                <w:sz w:val="20"/>
                <w:szCs w:val="20"/>
              </w:rPr>
            </w:pPr>
            <w:r w:rsidRPr="00ED3CC8">
              <w:rPr>
                <w:sz w:val="20"/>
                <w:szCs w:val="20"/>
              </w:rPr>
              <w:t>не требуется</w:t>
            </w:r>
          </w:p>
        </w:tc>
        <w:tc>
          <w:tcPr>
            <w:tcW w:w="2779" w:type="dxa"/>
          </w:tcPr>
          <w:p w14:paraId="106411AC"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sidRPr="00ED3CC8">
              <w:rPr>
                <w:rFonts w:ascii="Times New Roman" w:eastAsia="Times New Roman" w:hAnsi="Times New Roman" w:cs="Times New Roman"/>
                <w:lang w:eastAsia="ru-RU"/>
              </w:rPr>
              <w:t>Санитарно-эпидемиологическое заключение Управления Роспотребнадзора по РТ № 16.11.11.000.Т.002146.08.21 от 30.08.2021</w:t>
            </w:r>
          </w:p>
        </w:tc>
        <w:tc>
          <w:tcPr>
            <w:tcW w:w="1552" w:type="dxa"/>
          </w:tcPr>
          <w:p w14:paraId="6A06B21F" w14:textId="77777777" w:rsidR="0077094A" w:rsidRPr="00ED3CC8" w:rsidRDefault="00BD77D0"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77094A" w14:paraId="3CB6D4C1" w14:textId="77777777" w:rsidTr="00475533">
        <w:tc>
          <w:tcPr>
            <w:tcW w:w="2346" w:type="dxa"/>
          </w:tcPr>
          <w:p w14:paraId="0CD6E3BC" w14:textId="77777777" w:rsidR="0077094A" w:rsidRPr="00B41AD7" w:rsidRDefault="0077094A" w:rsidP="00C43BE6">
            <w:pPr>
              <w:pStyle w:val="afb"/>
              <w:ind w:hanging="18"/>
              <w:jc w:val="left"/>
              <w:rPr>
                <w:sz w:val="20"/>
                <w:szCs w:val="20"/>
              </w:rPr>
            </w:pPr>
            <w:r>
              <w:rPr>
                <w:sz w:val="20"/>
                <w:szCs w:val="20"/>
              </w:rPr>
              <w:t xml:space="preserve">Мебельный цех </w:t>
            </w:r>
            <w:r w:rsidR="00C02B86">
              <w:rPr>
                <w:sz w:val="20"/>
                <w:szCs w:val="20"/>
              </w:rPr>
              <w:t>в н.п Суровка</w:t>
            </w:r>
          </w:p>
        </w:tc>
        <w:tc>
          <w:tcPr>
            <w:tcW w:w="1741" w:type="dxa"/>
          </w:tcPr>
          <w:p w14:paraId="2AEB5C9E"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24CF184" w14:textId="77777777" w:rsidR="0077094A" w:rsidRPr="00B41AD7" w:rsidRDefault="0077094A" w:rsidP="0077094A">
            <w:pPr>
              <w:pStyle w:val="afb"/>
              <w:ind w:firstLine="0"/>
              <w:jc w:val="center"/>
              <w:rPr>
                <w:sz w:val="20"/>
                <w:szCs w:val="20"/>
              </w:rPr>
            </w:pPr>
            <w:r>
              <w:rPr>
                <w:sz w:val="20"/>
                <w:szCs w:val="20"/>
              </w:rPr>
              <w:t xml:space="preserve">100 </w:t>
            </w:r>
          </w:p>
        </w:tc>
        <w:tc>
          <w:tcPr>
            <w:tcW w:w="2779" w:type="dxa"/>
          </w:tcPr>
          <w:p w14:paraId="7CDA1FCE" w14:textId="77777777" w:rsidR="0077094A" w:rsidRPr="001F79A7" w:rsidRDefault="0077094A" w:rsidP="0077094A">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57030D48"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sidRPr="00D97FF2">
              <w:rPr>
                <w:rFonts w:ascii="Times New Roman" w:eastAsia="Times New Roman" w:hAnsi="Times New Roman" w:cs="Times New Roman"/>
                <w:lang w:eastAsia="ru-RU"/>
              </w:rPr>
              <w:t>п. 5.4.5</w:t>
            </w:r>
          </w:p>
        </w:tc>
        <w:tc>
          <w:tcPr>
            <w:tcW w:w="1552" w:type="dxa"/>
          </w:tcPr>
          <w:p w14:paraId="2B216F48" w14:textId="77777777" w:rsidR="0077094A" w:rsidRPr="001F79A7" w:rsidRDefault="00BD77D0"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Попадает территория </w:t>
            </w:r>
            <w:r>
              <w:rPr>
                <w:rFonts w:ascii="Times New Roman" w:eastAsia="Times New Roman" w:hAnsi="Times New Roman" w:cs="Times New Roman"/>
                <w:lang w:eastAsia="ru-RU"/>
              </w:rPr>
              <w:lastRenderedPageBreak/>
              <w:t>жилой застройки</w:t>
            </w:r>
          </w:p>
        </w:tc>
      </w:tr>
      <w:tr w:rsidR="0077094A" w14:paraId="25FBBFAC" w14:textId="77777777" w:rsidTr="00475533">
        <w:tc>
          <w:tcPr>
            <w:tcW w:w="2346" w:type="dxa"/>
          </w:tcPr>
          <w:p w14:paraId="4D0CC169" w14:textId="77777777" w:rsidR="0077094A" w:rsidRPr="009D0463" w:rsidRDefault="0077094A" w:rsidP="0077094A">
            <w:pPr>
              <w:pStyle w:val="afb"/>
              <w:ind w:hanging="18"/>
              <w:jc w:val="left"/>
              <w:rPr>
                <w:sz w:val="20"/>
                <w:szCs w:val="20"/>
              </w:rPr>
            </w:pPr>
            <w:r w:rsidRPr="009D0463">
              <w:rPr>
                <w:sz w:val="20"/>
                <w:szCs w:val="20"/>
              </w:rPr>
              <w:lastRenderedPageBreak/>
              <w:t>Овцеферма, конный двор</w:t>
            </w:r>
          </w:p>
        </w:tc>
        <w:tc>
          <w:tcPr>
            <w:tcW w:w="1741" w:type="dxa"/>
          </w:tcPr>
          <w:p w14:paraId="7D64B60D" w14:textId="77777777" w:rsidR="0077094A" w:rsidRPr="009D0463" w:rsidRDefault="0077094A" w:rsidP="0077094A">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1BA919EB" w14:textId="77777777" w:rsidR="0077094A" w:rsidRPr="009D0463" w:rsidRDefault="0077094A" w:rsidP="0077094A">
            <w:pPr>
              <w:pStyle w:val="afb"/>
              <w:ind w:firstLine="0"/>
              <w:jc w:val="center"/>
              <w:rPr>
                <w:sz w:val="20"/>
                <w:szCs w:val="20"/>
              </w:rPr>
            </w:pPr>
            <w:r w:rsidRPr="009D0463">
              <w:rPr>
                <w:sz w:val="20"/>
                <w:szCs w:val="20"/>
              </w:rPr>
              <w:t xml:space="preserve">50 </w:t>
            </w:r>
          </w:p>
        </w:tc>
        <w:tc>
          <w:tcPr>
            <w:tcW w:w="2779" w:type="dxa"/>
          </w:tcPr>
          <w:p w14:paraId="41541653" w14:textId="77777777" w:rsidR="0077094A" w:rsidRPr="009D0463" w:rsidRDefault="0077094A" w:rsidP="0077094A">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 xml:space="preserve">СанПин 2.2.1/2.1.1.1200-03 </w:t>
            </w:r>
          </w:p>
          <w:p w14:paraId="51E952B5" w14:textId="77777777" w:rsidR="0077094A" w:rsidRPr="009D0463" w:rsidRDefault="0077094A" w:rsidP="0077094A">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 xml:space="preserve">пп. 11.5.2, 11.5.5 </w:t>
            </w:r>
          </w:p>
        </w:tc>
        <w:tc>
          <w:tcPr>
            <w:tcW w:w="1552" w:type="dxa"/>
          </w:tcPr>
          <w:p w14:paraId="7F16BA73" w14:textId="77777777" w:rsidR="0077094A" w:rsidRPr="009D0463" w:rsidRDefault="00BD77D0" w:rsidP="0077094A">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Соблюдается</w:t>
            </w:r>
          </w:p>
        </w:tc>
      </w:tr>
      <w:tr w:rsidR="00DE1C41" w14:paraId="0D7BA7ED" w14:textId="77777777" w:rsidTr="00475533">
        <w:tc>
          <w:tcPr>
            <w:tcW w:w="2346" w:type="dxa"/>
          </w:tcPr>
          <w:p w14:paraId="0EE68387" w14:textId="542F0F19" w:rsidR="00DE1C41" w:rsidRPr="009D0463" w:rsidRDefault="00DE1C41" w:rsidP="00DE1C41">
            <w:pPr>
              <w:pStyle w:val="afb"/>
              <w:ind w:hanging="18"/>
              <w:jc w:val="left"/>
              <w:rPr>
                <w:sz w:val="20"/>
                <w:szCs w:val="20"/>
              </w:rPr>
            </w:pPr>
            <w:r w:rsidRPr="009D0463">
              <w:rPr>
                <w:sz w:val="20"/>
                <w:szCs w:val="20"/>
              </w:rPr>
              <w:t xml:space="preserve">Общетоварный склад </w:t>
            </w:r>
          </w:p>
        </w:tc>
        <w:tc>
          <w:tcPr>
            <w:tcW w:w="1741" w:type="dxa"/>
          </w:tcPr>
          <w:p w14:paraId="3C5097F4" w14:textId="6AB832E0"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7AE2312C" w14:textId="37849B82" w:rsidR="00DE1C41" w:rsidRPr="009D0463" w:rsidRDefault="00DE1C41" w:rsidP="00DE1C41">
            <w:pPr>
              <w:pStyle w:val="afb"/>
              <w:ind w:firstLine="0"/>
              <w:jc w:val="center"/>
              <w:rPr>
                <w:sz w:val="20"/>
                <w:szCs w:val="20"/>
              </w:rPr>
            </w:pPr>
            <w:r w:rsidRPr="009D0463">
              <w:rPr>
                <w:sz w:val="20"/>
                <w:szCs w:val="20"/>
              </w:rPr>
              <w:t xml:space="preserve">50 </w:t>
            </w:r>
          </w:p>
        </w:tc>
        <w:tc>
          <w:tcPr>
            <w:tcW w:w="2779" w:type="dxa"/>
          </w:tcPr>
          <w:p w14:paraId="754EA5C9"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 xml:space="preserve">СанПин 2.2.1/2.1.1.1200-03 </w:t>
            </w:r>
          </w:p>
          <w:p w14:paraId="52855467" w14:textId="36824763"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w:t>
            </w:r>
            <w:r w:rsidRPr="009D0463">
              <w:rPr>
                <w:rFonts w:ascii="Times New Roman" w:hAnsi="Times New Roman" w:cs="Times New Roman"/>
              </w:rPr>
              <w:t xml:space="preserve"> 12.5.1.</w:t>
            </w:r>
          </w:p>
        </w:tc>
        <w:tc>
          <w:tcPr>
            <w:tcW w:w="1552" w:type="dxa"/>
          </w:tcPr>
          <w:p w14:paraId="6003D127" w14:textId="0E921641"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Соблюдается</w:t>
            </w:r>
          </w:p>
        </w:tc>
      </w:tr>
      <w:tr w:rsidR="00DE1C41" w14:paraId="0E5EA2CB" w14:textId="77777777" w:rsidTr="00475533">
        <w:tc>
          <w:tcPr>
            <w:tcW w:w="2346" w:type="dxa"/>
          </w:tcPr>
          <w:p w14:paraId="61830A13" w14:textId="3694CD7D" w:rsidR="00DE1C41" w:rsidRPr="009D0463" w:rsidRDefault="00377FE5" w:rsidP="00DE1C41">
            <w:pPr>
              <w:pStyle w:val="afb"/>
              <w:ind w:hanging="18"/>
              <w:jc w:val="left"/>
              <w:rPr>
                <w:sz w:val="20"/>
                <w:szCs w:val="20"/>
              </w:rPr>
            </w:pPr>
            <w:r>
              <w:rPr>
                <w:sz w:val="20"/>
                <w:szCs w:val="20"/>
              </w:rPr>
              <w:t>С</w:t>
            </w:r>
            <w:r w:rsidR="00DE1C41" w:rsidRPr="009D0463">
              <w:rPr>
                <w:sz w:val="20"/>
                <w:szCs w:val="20"/>
              </w:rPr>
              <w:t xml:space="preserve">ельскохозяйственный склад </w:t>
            </w:r>
          </w:p>
        </w:tc>
        <w:tc>
          <w:tcPr>
            <w:tcW w:w="1741" w:type="dxa"/>
          </w:tcPr>
          <w:p w14:paraId="7B26582F" w14:textId="204990C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091208C0" w14:textId="4143F53D" w:rsidR="00DE1C41" w:rsidRPr="009D0463" w:rsidRDefault="00DE1C41" w:rsidP="00DE1C41">
            <w:pPr>
              <w:pStyle w:val="afb"/>
              <w:ind w:firstLine="0"/>
              <w:jc w:val="center"/>
              <w:rPr>
                <w:sz w:val="20"/>
                <w:szCs w:val="20"/>
              </w:rPr>
            </w:pPr>
            <w:r w:rsidRPr="009D0463">
              <w:rPr>
                <w:sz w:val="20"/>
                <w:szCs w:val="20"/>
              </w:rPr>
              <w:t xml:space="preserve">50 </w:t>
            </w:r>
          </w:p>
        </w:tc>
        <w:tc>
          <w:tcPr>
            <w:tcW w:w="2779" w:type="dxa"/>
          </w:tcPr>
          <w:p w14:paraId="672401EB"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 xml:space="preserve">СанПин 2.2.1/2.1.1.1200-03 </w:t>
            </w:r>
          </w:p>
          <w:p w14:paraId="13E66307" w14:textId="6B6A8FA0"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w:t>
            </w:r>
            <w:r w:rsidRPr="009D0463">
              <w:rPr>
                <w:rFonts w:ascii="Times New Roman" w:hAnsi="Times New Roman" w:cs="Times New Roman"/>
              </w:rPr>
              <w:t xml:space="preserve"> 12.5.1.</w:t>
            </w:r>
          </w:p>
        </w:tc>
        <w:tc>
          <w:tcPr>
            <w:tcW w:w="1552" w:type="dxa"/>
          </w:tcPr>
          <w:p w14:paraId="0871BCA4" w14:textId="7214E59B"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Соблюдается</w:t>
            </w:r>
          </w:p>
        </w:tc>
      </w:tr>
      <w:tr w:rsidR="00DE1C41" w14:paraId="5BF683AE" w14:textId="77777777" w:rsidTr="00475533">
        <w:tc>
          <w:tcPr>
            <w:tcW w:w="2346" w:type="dxa"/>
          </w:tcPr>
          <w:p w14:paraId="45F4E08E" w14:textId="77777777" w:rsidR="00DE1C41" w:rsidRPr="009D0463" w:rsidRDefault="00DE1C41" w:rsidP="00DE1C41">
            <w:pPr>
              <w:pStyle w:val="afb"/>
              <w:ind w:hanging="18"/>
              <w:jc w:val="left"/>
              <w:rPr>
                <w:sz w:val="20"/>
                <w:szCs w:val="20"/>
              </w:rPr>
            </w:pPr>
            <w:r w:rsidRPr="009D0463">
              <w:rPr>
                <w:sz w:val="20"/>
                <w:szCs w:val="20"/>
              </w:rPr>
              <w:t>Зернохранилище ООО «Агрофирма «Кама»</w:t>
            </w:r>
          </w:p>
        </w:tc>
        <w:tc>
          <w:tcPr>
            <w:tcW w:w="1741" w:type="dxa"/>
          </w:tcPr>
          <w:p w14:paraId="5E5794D4"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60F582C6" w14:textId="77777777" w:rsidR="00DE1C41" w:rsidRPr="009D0463" w:rsidRDefault="00DE1C41" w:rsidP="00DE1C41">
            <w:pPr>
              <w:pStyle w:val="afb"/>
              <w:ind w:firstLine="0"/>
              <w:jc w:val="center"/>
              <w:rPr>
                <w:sz w:val="20"/>
                <w:szCs w:val="20"/>
              </w:rPr>
            </w:pPr>
            <w:r w:rsidRPr="009D0463">
              <w:rPr>
                <w:sz w:val="20"/>
                <w:szCs w:val="20"/>
              </w:rPr>
              <w:t>50</w:t>
            </w:r>
          </w:p>
        </w:tc>
        <w:tc>
          <w:tcPr>
            <w:tcW w:w="2779" w:type="dxa"/>
          </w:tcPr>
          <w:p w14:paraId="45A6C623"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 xml:space="preserve">СанПин 2.2.1/2.1.1.1200-03 </w:t>
            </w:r>
          </w:p>
          <w:p w14:paraId="2A0C0F3F"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 11.5.1</w:t>
            </w:r>
          </w:p>
        </w:tc>
        <w:tc>
          <w:tcPr>
            <w:tcW w:w="1552" w:type="dxa"/>
          </w:tcPr>
          <w:p w14:paraId="2BB1B842"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Попадает территория жилой застройки</w:t>
            </w:r>
          </w:p>
        </w:tc>
      </w:tr>
      <w:tr w:rsidR="00DE1C41" w14:paraId="585AE90D" w14:textId="77777777" w:rsidTr="00475533">
        <w:tc>
          <w:tcPr>
            <w:tcW w:w="2346" w:type="dxa"/>
          </w:tcPr>
          <w:p w14:paraId="1B26A3E6" w14:textId="55E9D975" w:rsidR="00DE1C41" w:rsidRPr="009D0463" w:rsidRDefault="00DE1C41" w:rsidP="00DE1C41">
            <w:pPr>
              <w:pStyle w:val="afb"/>
              <w:ind w:hanging="18"/>
              <w:jc w:val="left"/>
              <w:rPr>
                <w:sz w:val="20"/>
                <w:szCs w:val="20"/>
              </w:rPr>
            </w:pPr>
            <w:r w:rsidRPr="009D0463">
              <w:rPr>
                <w:sz w:val="20"/>
                <w:szCs w:val="20"/>
              </w:rPr>
              <w:t>Производственные территории ООО «Агрофирма «Кама»</w:t>
            </w:r>
          </w:p>
        </w:tc>
        <w:tc>
          <w:tcPr>
            <w:tcW w:w="1741" w:type="dxa"/>
          </w:tcPr>
          <w:p w14:paraId="346A616F"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70289F9C" w14:textId="77777777" w:rsidR="00DE1C41" w:rsidRPr="009D0463" w:rsidRDefault="00DE1C41" w:rsidP="00DE1C41">
            <w:pPr>
              <w:pStyle w:val="afb"/>
              <w:ind w:firstLine="0"/>
              <w:jc w:val="center"/>
              <w:rPr>
                <w:sz w:val="20"/>
                <w:szCs w:val="20"/>
              </w:rPr>
            </w:pPr>
            <w:r w:rsidRPr="009D0463">
              <w:rPr>
                <w:sz w:val="20"/>
                <w:szCs w:val="20"/>
              </w:rPr>
              <w:t>300</w:t>
            </w:r>
          </w:p>
        </w:tc>
        <w:tc>
          <w:tcPr>
            <w:tcW w:w="2779" w:type="dxa"/>
          </w:tcPr>
          <w:p w14:paraId="61801E07"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 xml:space="preserve">СанПин 2.2.1/2.1.1.1200-03 </w:t>
            </w:r>
          </w:p>
          <w:p w14:paraId="0B0CE436"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п.12.3.4</w:t>
            </w:r>
          </w:p>
        </w:tc>
        <w:tc>
          <w:tcPr>
            <w:tcW w:w="1552" w:type="dxa"/>
          </w:tcPr>
          <w:p w14:paraId="089BB427"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Попадает территория жилой застройки</w:t>
            </w:r>
          </w:p>
        </w:tc>
      </w:tr>
      <w:tr w:rsidR="00DE1C41" w14:paraId="1B764FB6" w14:textId="77777777" w:rsidTr="00475533">
        <w:tc>
          <w:tcPr>
            <w:tcW w:w="2346" w:type="dxa"/>
          </w:tcPr>
          <w:p w14:paraId="32AB69FF" w14:textId="6713D1C9" w:rsidR="00DE1C41" w:rsidRPr="009D0463" w:rsidRDefault="00DE1C41" w:rsidP="00DE1C41">
            <w:pPr>
              <w:pStyle w:val="afb"/>
              <w:ind w:hanging="18"/>
              <w:jc w:val="left"/>
              <w:rPr>
                <w:sz w:val="20"/>
                <w:szCs w:val="20"/>
              </w:rPr>
            </w:pPr>
            <w:r w:rsidRPr="009D0463">
              <w:rPr>
                <w:sz w:val="20"/>
                <w:szCs w:val="20"/>
              </w:rPr>
              <w:t xml:space="preserve">Стоянка грузовых и легковых машин </w:t>
            </w:r>
          </w:p>
        </w:tc>
        <w:tc>
          <w:tcPr>
            <w:tcW w:w="1741" w:type="dxa"/>
          </w:tcPr>
          <w:p w14:paraId="750E200B"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39F03FFB" w14:textId="58EB8117" w:rsidR="00DE1C41" w:rsidRPr="009D0463" w:rsidRDefault="00DE1C41" w:rsidP="00DE1C41">
            <w:pPr>
              <w:pStyle w:val="afb"/>
              <w:ind w:firstLine="0"/>
              <w:jc w:val="center"/>
              <w:rPr>
                <w:sz w:val="20"/>
                <w:szCs w:val="20"/>
              </w:rPr>
            </w:pPr>
            <w:r w:rsidRPr="009D0463">
              <w:rPr>
                <w:sz w:val="20"/>
                <w:szCs w:val="20"/>
              </w:rPr>
              <w:t>100</w:t>
            </w:r>
          </w:p>
        </w:tc>
        <w:tc>
          <w:tcPr>
            <w:tcW w:w="2779" w:type="dxa"/>
          </w:tcPr>
          <w:p w14:paraId="5587FCFE" w14:textId="5B6754C4" w:rsidR="00DE1C41" w:rsidRPr="009D0463" w:rsidRDefault="00DE1C41" w:rsidP="009D0463">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СанПин 2.2.1/2.1.1.1200-03</w:t>
            </w:r>
            <w:r w:rsidR="009D0463" w:rsidRPr="009D0463">
              <w:rPr>
                <w:rFonts w:ascii="Times New Roman" w:eastAsia="Times New Roman" w:hAnsi="Times New Roman" w:cs="Times New Roman"/>
                <w:lang w:eastAsia="ru-RU"/>
              </w:rPr>
              <w:t xml:space="preserve"> п. 11.4.9.</w:t>
            </w:r>
          </w:p>
        </w:tc>
        <w:tc>
          <w:tcPr>
            <w:tcW w:w="1552" w:type="dxa"/>
          </w:tcPr>
          <w:p w14:paraId="5D0171C4"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Попадает территория жилой застройки</w:t>
            </w:r>
          </w:p>
        </w:tc>
      </w:tr>
      <w:tr w:rsidR="00DE1C41" w14:paraId="35A77464" w14:textId="77777777" w:rsidTr="00475533">
        <w:tc>
          <w:tcPr>
            <w:tcW w:w="2346" w:type="dxa"/>
          </w:tcPr>
          <w:p w14:paraId="24DCB4FD" w14:textId="77777777" w:rsidR="00DE1C41" w:rsidRDefault="00DE1C41" w:rsidP="00DE1C41">
            <w:pPr>
              <w:pStyle w:val="afb"/>
              <w:ind w:hanging="18"/>
              <w:jc w:val="left"/>
              <w:rPr>
                <w:sz w:val="20"/>
                <w:szCs w:val="20"/>
              </w:rPr>
            </w:pPr>
            <w:r>
              <w:rPr>
                <w:sz w:val="20"/>
                <w:szCs w:val="20"/>
              </w:rPr>
              <w:t xml:space="preserve">Цех по ремонту кран-балок </w:t>
            </w:r>
          </w:p>
        </w:tc>
        <w:tc>
          <w:tcPr>
            <w:tcW w:w="1741" w:type="dxa"/>
          </w:tcPr>
          <w:p w14:paraId="42180668"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EBA9BF9" w14:textId="77777777" w:rsidR="00DE1C41" w:rsidRDefault="00DE1C41" w:rsidP="00DE1C41">
            <w:pPr>
              <w:pStyle w:val="afb"/>
              <w:ind w:firstLine="0"/>
              <w:jc w:val="center"/>
              <w:rPr>
                <w:sz w:val="20"/>
                <w:szCs w:val="20"/>
              </w:rPr>
            </w:pPr>
            <w:r>
              <w:rPr>
                <w:sz w:val="20"/>
                <w:szCs w:val="20"/>
              </w:rPr>
              <w:t>100</w:t>
            </w:r>
          </w:p>
        </w:tc>
        <w:tc>
          <w:tcPr>
            <w:tcW w:w="2779" w:type="dxa"/>
          </w:tcPr>
          <w:p w14:paraId="47FE7147"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074C981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п.2.4.12</w:t>
            </w:r>
          </w:p>
        </w:tc>
        <w:tc>
          <w:tcPr>
            <w:tcW w:w="1552" w:type="dxa"/>
          </w:tcPr>
          <w:p w14:paraId="2074A33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6E70D2B8" w14:textId="77777777" w:rsidTr="00475533">
        <w:tc>
          <w:tcPr>
            <w:tcW w:w="2346" w:type="dxa"/>
          </w:tcPr>
          <w:p w14:paraId="7428E542" w14:textId="77777777" w:rsidR="00DE1C41" w:rsidRDefault="00DE1C41" w:rsidP="00DE1C41">
            <w:pPr>
              <w:pStyle w:val="afb"/>
              <w:ind w:hanging="18"/>
              <w:jc w:val="left"/>
              <w:rPr>
                <w:sz w:val="20"/>
                <w:szCs w:val="20"/>
              </w:rPr>
            </w:pPr>
            <w:r>
              <w:rPr>
                <w:sz w:val="20"/>
                <w:szCs w:val="20"/>
              </w:rPr>
              <w:t xml:space="preserve">Производственная база БСИ с автозаправочной станцией </w:t>
            </w:r>
          </w:p>
        </w:tc>
        <w:tc>
          <w:tcPr>
            <w:tcW w:w="1741" w:type="dxa"/>
          </w:tcPr>
          <w:p w14:paraId="5FF01960"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190A5038" w14:textId="77777777" w:rsidR="00DE1C41" w:rsidRDefault="00DE1C41" w:rsidP="00DE1C41">
            <w:pPr>
              <w:pStyle w:val="afb"/>
              <w:ind w:firstLine="0"/>
              <w:jc w:val="center"/>
              <w:rPr>
                <w:sz w:val="20"/>
                <w:szCs w:val="20"/>
              </w:rPr>
            </w:pPr>
            <w:r>
              <w:rPr>
                <w:sz w:val="20"/>
                <w:szCs w:val="20"/>
              </w:rPr>
              <w:t>300</w:t>
            </w:r>
          </w:p>
        </w:tc>
        <w:tc>
          <w:tcPr>
            <w:tcW w:w="2779" w:type="dxa"/>
          </w:tcPr>
          <w:p w14:paraId="3BB42DBD"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0A4B8AB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п.4.3.14</w:t>
            </w:r>
          </w:p>
        </w:tc>
        <w:tc>
          <w:tcPr>
            <w:tcW w:w="1552" w:type="dxa"/>
          </w:tcPr>
          <w:p w14:paraId="0F16881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4E49CAA3" w14:textId="77777777" w:rsidTr="00475533">
        <w:tc>
          <w:tcPr>
            <w:tcW w:w="2346" w:type="dxa"/>
          </w:tcPr>
          <w:p w14:paraId="7950C54A" w14:textId="77777777" w:rsidR="00DE1C41" w:rsidRPr="002E3AAA" w:rsidRDefault="00DE1C41" w:rsidP="00DE1C41">
            <w:pPr>
              <w:pStyle w:val="afb"/>
              <w:ind w:hanging="18"/>
              <w:jc w:val="left"/>
              <w:rPr>
                <w:sz w:val="20"/>
                <w:szCs w:val="20"/>
              </w:rPr>
            </w:pPr>
            <w:r>
              <w:rPr>
                <w:sz w:val="20"/>
                <w:szCs w:val="20"/>
              </w:rPr>
              <w:t>Предприятие по изготовлению бетонных колец</w:t>
            </w:r>
          </w:p>
        </w:tc>
        <w:tc>
          <w:tcPr>
            <w:tcW w:w="1741" w:type="dxa"/>
          </w:tcPr>
          <w:p w14:paraId="2AADB02E"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44C97C5" w14:textId="77777777" w:rsidR="00DE1C41" w:rsidRDefault="00DE1C41" w:rsidP="00DE1C41">
            <w:pPr>
              <w:pStyle w:val="afb"/>
              <w:ind w:firstLine="0"/>
              <w:jc w:val="center"/>
              <w:rPr>
                <w:sz w:val="20"/>
                <w:szCs w:val="20"/>
              </w:rPr>
            </w:pPr>
            <w:r>
              <w:rPr>
                <w:sz w:val="20"/>
                <w:szCs w:val="20"/>
              </w:rPr>
              <w:t>100</w:t>
            </w:r>
          </w:p>
        </w:tc>
        <w:tc>
          <w:tcPr>
            <w:tcW w:w="2779" w:type="dxa"/>
          </w:tcPr>
          <w:p w14:paraId="69675035"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3B7CF3D2"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п.4.4.2</w:t>
            </w:r>
          </w:p>
        </w:tc>
        <w:tc>
          <w:tcPr>
            <w:tcW w:w="1552" w:type="dxa"/>
          </w:tcPr>
          <w:p w14:paraId="43A28EB7"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3029FBA6" w14:textId="77777777" w:rsidTr="00475533">
        <w:tc>
          <w:tcPr>
            <w:tcW w:w="2346" w:type="dxa"/>
          </w:tcPr>
          <w:p w14:paraId="7FEFA5FA" w14:textId="77777777" w:rsidR="00DE1C41" w:rsidRDefault="00DE1C41" w:rsidP="00DE1C41">
            <w:pPr>
              <w:pStyle w:val="afb"/>
              <w:ind w:hanging="18"/>
              <w:jc w:val="left"/>
              <w:rPr>
                <w:sz w:val="20"/>
                <w:szCs w:val="20"/>
              </w:rPr>
            </w:pPr>
            <w:r w:rsidRPr="002E3AAA">
              <w:rPr>
                <w:sz w:val="20"/>
                <w:szCs w:val="20"/>
              </w:rPr>
              <w:t>Производственн</w:t>
            </w:r>
            <w:r>
              <w:rPr>
                <w:sz w:val="20"/>
                <w:szCs w:val="20"/>
              </w:rPr>
              <w:t>ые</w:t>
            </w:r>
            <w:r w:rsidRPr="002E3AAA">
              <w:rPr>
                <w:sz w:val="20"/>
                <w:szCs w:val="20"/>
              </w:rPr>
              <w:t xml:space="preserve"> баз</w:t>
            </w:r>
            <w:r>
              <w:rPr>
                <w:sz w:val="20"/>
                <w:szCs w:val="20"/>
              </w:rPr>
              <w:t xml:space="preserve">ы по </w:t>
            </w:r>
            <w:r w:rsidRPr="002E3AAA">
              <w:rPr>
                <w:sz w:val="20"/>
                <w:szCs w:val="20"/>
              </w:rPr>
              <w:t>изготовлени</w:t>
            </w:r>
            <w:r>
              <w:rPr>
                <w:sz w:val="20"/>
                <w:szCs w:val="20"/>
              </w:rPr>
              <w:t>ю</w:t>
            </w:r>
            <w:r w:rsidRPr="002E3AAA">
              <w:rPr>
                <w:sz w:val="20"/>
                <w:szCs w:val="20"/>
              </w:rPr>
              <w:t xml:space="preserve"> брусчатки</w:t>
            </w:r>
            <w:r>
              <w:rPr>
                <w:sz w:val="20"/>
                <w:szCs w:val="20"/>
              </w:rPr>
              <w:t xml:space="preserve">, бетонных плит </w:t>
            </w:r>
          </w:p>
        </w:tc>
        <w:tc>
          <w:tcPr>
            <w:tcW w:w="1741" w:type="dxa"/>
          </w:tcPr>
          <w:p w14:paraId="27BF7510"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76FAA96C" w14:textId="77777777" w:rsidR="00DE1C41" w:rsidRDefault="00DE1C41" w:rsidP="00DE1C41">
            <w:pPr>
              <w:pStyle w:val="afb"/>
              <w:ind w:firstLine="0"/>
              <w:jc w:val="center"/>
              <w:rPr>
                <w:sz w:val="20"/>
                <w:szCs w:val="20"/>
              </w:rPr>
            </w:pPr>
            <w:r>
              <w:rPr>
                <w:sz w:val="20"/>
                <w:szCs w:val="20"/>
              </w:rPr>
              <w:t>100</w:t>
            </w:r>
          </w:p>
        </w:tc>
        <w:tc>
          <w:tcPr>
            <w:tcW w:w="2779" w:type="dxa"/>
          </w:tcPr>
          <w:p w14:paraId="0942806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5745E0E3"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п.4.4.2</w:t>
            </w:r>
          </w:p>
        </w:tc>
        <w:tc>
          <w:tcPr>
            <w:tcW w:w="1552" w:type="dxa"/>
          </w:tcPr>
          <w:p w14:paraId="2ED15801"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2BCAA823" w14:textId="77777777" w:rsidTr="00475533">
        <w:tc>
          <w:tcPr>
            <w:tcW w:w="2346" w:type="dxa"/>
          </w:tcPr>
          <w:p w14:paraId="55A7EE9D" w14:textId="77777777" w:rsidR="00DE1C41" w:rsidRPr="002E3AAA" w:rsidRDefault="00DE1C41" w:rsidP="00DE1C41">
            <w:pPr>
              <w:pStyle w:val="afb"/>
              <w:ind w:hanging="18"/>
              <w:jc w:val="left"/>
              <w:rPr>
                <w:sz w:val="20"/>
                <w:szCs w:val="20"/>
              </w:rPr>
            </w:pPr>
            <w:r>
              <w:rPr>
                <w:sz w:val="20"/>
                <w:szCs w:val="20"/>
              </w:rPr>
              <w:t>Пилорама, лесоцех</w:t>
            </w:r>
          </w:p>
        </w:tc>
        <w:tc>
          <w:tcPr>
            <w:tcW w:w="1741" w:type="dxa"/>
          </w:tcPr>
          <w:p w14:paraId="2679D8AD"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B7A1DF2" w14:textId="77777777" w:rsidR="00DE1C41" w:rsidRDefault="00DE1C41" w:rsidP="00DE1C41">
            <w:pPr>
              <w:pStyle w:val="afb"/>
              <w:ind w:firstLine="0"/>
              <w:jc w:val="center"/>
              <w:rPr>
                <w:sz w:val="20"/>
                <w:szCs w:val="20"/>
              </w:rPr>
            </w:pPr>
            <w:r>
              <w:rPr>
                <w:sz w:val="20"/>
                <w:szCs w:val="20"/>
              </w:rPr>
              <w:t>100</w:t>
            </w:r>
          </w:p>
        </w:tc>
        <w:tc>
          <w:tcPr>
            <w:tcW w:w="2779" w:type="dxa"/>
          </w:tcPr>
          <w:p w14:paraId="06DB9021"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3034F2D8"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п.5.4.2 </w:t>
            </w:r>
          </w:p>
        </w:tc>
        <w:tc>
          <w:tcPr>
            <w:tcW w:w="1552" w:type="dxa"/>
          </w:tcPr>
          <w:p w14:paraId="7A550C6D"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5834110B" w14:textId="77777777" w:rsidTr="00475533">
        <w:tc>
          <w:tcPr>
            <w:tcW w:w="2346" w:type="dxa"/>
          </w:tcPr>
          <w:p w14:paraId="18A107FB" w14:textId="77777777" w:rsidR="00DE1C41" w:rsidRPr="0039596B" w:rsidRDefault="00DE1C41" w:rsidP="00DE1C41">
            <w:pPr>
              <w:pStyle w:val="afb"/>
              <w:ind w:hanging="18"/>
              <w:jc w:val="left"/>
              <w:rPr>
                <w:sz w:val="20"/>
                <w:szCs w:val="20"/>
              </w:rPr>
            </w:pPr>
            <w:r w:rsidRPr="0039596B">
              <w:rPr>
                <w:sz w:val="20"/>
                <w:szCs w:val="20"/>
              </w:rPr>
              <w:t xml:space="preserve">Производственный участок до 4 класса опасности </w:t>
            </w:r>
          </w:p>
        </w:tc>
        <w:tc>
          <w:tcPr>
            <w:tcW w:w="1741" w:type="dxa"/>
          </w:tcPr>
          <w:p w14:paraId="74BBE3AC" w14:textId="77777777" w:rsidR="00DE1C41" w:rsidRPr="0039596B" w:rsidRDefault="00DE1C41" w:rsidP="00DE1C41">
            <w:pPr>
              <w:widowControl w:val="0"/>
              <w:suppressAutoHyphens/>
              <w:jc w:val="center"/>
              <w:rPr>
                <w:rFonts w:ascii="Times New Roman" w:eastAsia="Times New Roman" w:hAnsi="Times New Roman" w:cs="Times New Roman"/>
                <w:lang w:eastAsia="ru-RU"/>
              </w:rPr>
            </w:pPr>
            <w:r w:rsidRPr="0039596B">
              <w:rPr>
                <w:rFonts w:ascii="Times New Roman" w:eastAsia="Times New Roman" w:hAnsi="Times New Roman" w:cs="Times New Roman"/>
                <w:lang w:eastAsia="ru-RU"/>
              </w:rPr>
              <w:t>Ориентировочная</w:t>
            </w:r>
          </w:p>
        </w:tc>
        <w:tc>
          <w:tcPr>
            <w:tcW w:w="1493" w:type="dxa"/>
          </w:tcPr>
          <w:p w14:paraId="671A463A" w14:textId="77777777" w:rsidR="00DE1C41" w:rsidRPr="0039596B" w:rsidRDefault="00DE1C41" w:rsidP="00DE1C41">
            <w:pPr>
              <w:pStyle w:val="afb"/>
              <w:ind w:firstLine="0"/>
              <w:jc w:val="center"/>
              <w:rPr>
                <w:sz w:val="20"/>
                <w:szCs w:val="20"/>
              </w:rPr>
            </w:pPr>
            <w:r w:rsidRPr="0039596B">
              <w:rPr>
                <w:sz w:val="20"/>
                <w:szCs w:val="20"/>
              </w:rPr>
              <w:t>100</w:t>
            </w:r>
          </w:p>
        </w:tc>
        <w:tc>
          <w:tcPr>
            <w:tcW w:w="2779" w:type="dxa"/>
          </w:tcPr>
          <w:p w14:paraId="76050BF0" w14:textId="77777777" w:rsidR="00DE1C41" w:rsidRPr="0039596B" w:rsidRDefault="00DE1C41" w:rsidP="00DE1C41">
            <w:pPr>
              <w:widowControl w:val="0"/>
              <w:suppressAutoHyphens/>
              <w:jc w:val="center"/>
              <w:rPr>
                <w:rFonts w:ascii="Times New Roman" w:eastAsia="Times New Roman" w:hAnsi="Times New Roman" w:cs="Times New Roman"/>
                <w:lang w:eastAsia="ru-RU"/>
              </w:rPr>
            </w:pPr>
          </w:p>
        </w:tc>
        <w:tc>
          <w:tcPr>
            <w:tcW w:w="1552" w:type="dxa"/>
          </w:tcPr>
          <w:p w14:paraId="3AA7F378" w14:textId="77777777" w:rsidR="00DE1C41" w:rsidRPr="0039596B" w:rsidRDefault="00DE1C41" w:rsidP="00DE1C41">
            <w:pPr>
              <w:widowControl w:val="0"/>
              <w:suppressAutoHyphens/>
              <w:jc w:val="center"/>
              <w:rPr>
                <w:rFonts w:ascii="Times New Roman" w:eastAsia="Times New Roman" w:hAnsi="Times New Roman" w:cs="Times New Roman"/>
                <w:lang w:eastAsia="ru-RU"/>
              </w:rPr>
            </w:pPr>
            <w:r w:rsidRPr="0039596B">
              <w:rPr>
                <w:rFonts w:ascii="Times New Roman" w:eastAsia="Times New Roman" w:hAnsi="Times New Roman" w:cs="Times New Roman"/>
                <w:lang w:eastAsia="ru-RU"/>
              </w:rPr>
              <w:t>Попадает территория жилой застройки</w:t>
            </w:r>
          </w:p>
        </w:tc>
      </w:tr>
      <w:tr w:rsidR="00DE1C41" w14:paraId="06748118" w14:textId="77777777" w:rsidTr="00475533">
        <w:tc>
          <w:tcPr>
            <w:tcW w:w="2346" w:type="dxa"/>
          </w:tcPr>
          <w:p w14:paraId="607EB3A7" w14:textId="77777777" w:rsidR="00DE1C41" w:rsidRPr="002E3AAA" w:rsidRDefault="00DE1C41" w:rsidP="00DE1C41">
            <w:pPr>
              <w:pStyle w:val="afb"/>
              <w:ind w:hanging="18"/>
              <w:jc w:val="left"/>
              <w:rPr>
                <w:sz w:val="20"/>
                <w:szCs w:val="20"/>
              </w:rPr>
            </w:pPr>
            <w:r>
              <w:rPr>
                <w:sz w:val="20"/>
                <w:szCs w:val="20"/>
              </w:rPr>
              <w:t>Слесарный цех</w:t>
            </w:r>
          </w:p>
        </w:tc>
        <w:tc>
          <w:tcPr>
            <w:tcW w:w="1741" w:type="dxa"/>
          </w:tcPr>
          <w:p w14:paraId="77BEF3A4"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ориентировочная </w:t>
            </w:r>
          </w:p>
        </w:tc>
        <w:tc>
          <w:tcPr>
            <w:tcW w:w="1493" w:type="dxa"/>
          </w:tcPr>
          <w:p w14:paraId="7395E2F2" w14:textId="77777777" w:rsidR="00DE1C41" w:rsidRDefault="00DE1C41" w:rsidP="00DE1C41">
            <w:pPr>
              <w:pStyle w:val="afb"/>
              <w:ind w:firstLine="0"/>
              <w:jc w:val="center"/>
              <w:rPr>
                <w:sz w:val="20"/>
                <w:szCs w:val="20"/>
              </w:rPr>
            </w:pPr>
            <w:r>
              <w:rPr>
                <w:sz w:val="20"/>
                <w:szCs w:val="20"/>
              </w:rPr>
              <w:t>100</w:t>
            </w:r>
          </w:p>
        </w:tc>
        <w:tc>
          <w:tcPr>
            <w:tcW w:w="2779" w:type="dxa"/>
          </w:tcPr>
          <w:p w14:paraId="58304E3B" w14:textId="77777777" w:rsidR="00DE1C41" w:rsidRDefault="00DE1C41" w:rsidP="00DE1C41">
            <w:pPr>
              <w:widowControl w:val="0"/>
              <w:suppressAutoHyphens/>
              <w:jc w:val="center"/>
              <w:rPr>
                <w:rFonts w:ascii="Times New Roman" w:eastAsia="Times New Roman" w:hAnsi="Times New Roman" w:cs="Times New Roman"/>
                <w:lang w:eastAsia="ru-RU"/>
              </w:rPr>
            </w:pPr>
            <w:r w:rsidRPr="00392629">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50361210"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392629">
              <w:rPr>
                <w:rFonts w:ascii="Times New Roman" w:eastAsia="Times New Roman" w:hAnsi="Times New Roman" w:cs="Times New Roman"/>
                <w:lang w:eastAsia="ru-RU"/>
              </w:rPr>
              <w:t>п. 2.4.8</w:t>
            </w:r>
          </w:p>
        </w:tc>
        <w:tc>
          <w:tcPr>
            <w:tcW w:w="1552" w:type="dxa"/>
          </w:tcPr>
          <w:p w14:paraId="455FC77B" w14:textId="77777777" w:rsidR="00DE1C41" w:rsidRPr="00392629"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72F67650" w14:textId="77777777" w:rsidTr="00475533">
        <w:tc>
          <w:tcPr>
            <w:tcW w:w="2346" w:type="dxa"/>
          </w:tcPr>
          <w:p w14:paraId="3E892D2B" w14:textId="77777777" w:rsidR="00DE1C41" w:rsidRPr="00B41AD7" w:rsidRDefault="00DE1C41" w:rsidP="00DE1C41">
            <w:pPr>
              <w:pStyle w:val="afb"/>
              <w:ind w:hanging="18"/>
              <w:jc w:val="left"/>
              <w:rPr>
                <w:sz w:val="20"/>
                <w:szCs w:val="20"/>
              </w:rPr>
            </w:pPr>
            <w:r>
              <w:rPr>
                <w:sz w:val="20"/>
                <w:szCs w:val="20"/>
              </w:rPr>
              <w:t xml:space="preserve">Пекарни </w:t>
            </w:r>
          </w:p>
        </w:tc>
        <w:tc>
          <w:tcPr>
            <w:tcW w:w="1741" w:type="dxa"/>
          </w:tcPr>
          <w:p w14:paraId="2F968DF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3DD1BB56" w14:textId="77777777" w:rsidR="00DE1C41" w:rsidRPr="00B41AD7" w:rsidRDefault="00DE1C41" w:rsidP="00DE1C41">
            <w:pPr>
              <w:pStyle w:val="afb"/>
              <w:ind w:firstLine="0"/>
              <w:jc w:val="center"/>
              <w:rPr>
                <w:sz w:val="20"/>
                <w:szCs w:val="20"/>
              </w:rPr>
            </w:pPr>
            <w:r>
              <w:rPr>
                <w:sz w:val="20"/>
                <w:szCs w:val="20"/>
              </w:rPr>
              <w:t>50</w:t>
            </w:r>
          </w:p>
        </w:tc>
        <w:tc>
          <w:tcPr>
            <w:tcW w:w="2779" w:type="dxa"/>
          </w:tcPr>
          <w:p w14:paraId="320CB453" w14:textId="77777777" w:rsidR="00DE1C41" w:rsidRDefault="00DE1C41" w:rsidP="00DE1C41">
            <w:pPr>
              <w:widowControl w:val="0"/>
              <w:suppressAutoHyphens/>
              <w:jc w:val="center"/>
              <w:rPr>
                <w:rFonts w:ascii="Times New Roman" w:eastAsia="Times New Roman" w:hAnsi="Times New Roman" w:cs="Times New Roman"/>
                <w:lang w:eastAsia="ru-RU"/>
              </w:rPr>
            </w:pPr>
            <w:r w:rsidRPr="00392629">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2C6EA514"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 </w:t>
            </w:r>
            <w:r w:rsidRPr="00D4105F">
              <w:rPr>
                <w:rFonts w:ascii="Times New Roman" w:eastAsia="Times New Roman" w:hAnsi="Times New Roman" w:cs="Times New Roman"/>
                <w:lang w:eastAsia="ru-RU"/>
              </w:rPr>
              <w:t>8.5.18</w:t>
            </w:r>
          </w:p>
        </w:tc>
        <w:tc>
          <w:tcPr>
            <w:tcW w:w="1552" w:type="dxa"/>
          </w:tcPr>
          <w:p w14:paraId="2BBFAA56" w14:textId="77777777" w:rsidR="00DE1C41" w:rsidRPr="00392629"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41C00746" w14:textId="77777777" w:rsidTr="00475533">
        <w:tc>
          <w:tcPr>
            <w:tcW w:w="2346" w:type="dxa"/>
          </w:tcPr>
          <w:p w14:paraId="7425C96E" w14:textId="77777777" w:rsidR="00DE1C41" w:rsidRPr="00B41AD7" w:rsidRDefault="00DE1C41" w:rsidP="00DE1C41">
            <w:pPr>
              <w:pStyle w:val="afb"/>
              <w:ind w:hanging="18"/>
              <w:jc w:val="left"/>
              <w:rPr>
                <w:sz w:val="20"/>
                <w:szCs w:val="20"/>
              </w:rPr>
            </w:pPr>
            <w:r>
              <w:rPr>
                <w:sz w:val="20"/>
                <w:szCs w:val="20"/>
              </w:rPr>
              <w:t xml:space="preserve">АЗС </w:t>
            </w:r>
          </w:p>
        </w:tc>
        <w:tc>
          <w:tcPr>
            <w:tcW w:w="1741" w:type="dxa"/>
          </w:tcPr>
          <w:p w14:paraId="68AD703A"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0B7573B" w14:textId="77777777" w:rsidR="00DE1C41" w:rsidRPr="00B41AD7" w:rsidRDefault="00DE1C41" w:rsidP="00DE1C41">
            <w:pPr>
              <w:pStyle w:val="afb"/>
              <w:ind w:firstLine="0"/>
              <w:jc w:val="center"/>
              <w:rPr>
                <w:sz w:val="20"/>
                <w:szCs w:val="20"/>
              </w:rPr>
            </w:pPr>
            <w:r>
              <w:rPr>
                <w:sz w:val="20"/>
                <w:szCs w:val="20"/>
              </w:rPr>
              <w:t>100</w:t>
            </w:r>
          </w:p>
        </w:tc>
        <w:tc>
          <w:tcPr>
            <w:tcW w:w="2779" w:type="dxa"/>
          </w:tcPr>
          <w:p w14:paraId="749A5D6E" w14:textId="77777777" w:rsidR="00DE1C41" w:rsidRDefault="00DE1C41" w:rsidP="00DE1C41">
            <w:pPr>
              <w:widowControl w:val="0"/>
              <w:suppressAutoHyphens/>
              <w:jc w:val="center"/>
              <w:rPr>
                <w:rFonts w:ascii="Times New Roman" w:eastAsia="Times New Roman" w:hAnsi="Times New Roman" w:cs="Times New Roman"/>
                <w:lang w:eastAsia="ru-RU"/>
              </w:rPr>
            </w:pPr>
            <w:r w:rsidRPr="00392629">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60FF2D7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 12.4.4</w:t>
            </w:r>
          </w:p>
        </w:tc>
        <w:tc>
          <w:tcPr>
            <w:tcW w:w="1552" w:type="dxa"/>
          </w:tcPr>
          <w:p w14:paraId="3880D6DF" w14:textId="77777777" w:rsidR="00DE1C41" w:rsidRPr="00392629"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2AF47864" w14:textId="77777777" w:rsidTr="00475533">
        <w:tc>
          <w:tcPr>
            <w:tcW w:w="2346" w:type="dxa"/>
          </w:tcPr>
          <w:p w14:paraId="7EE3CF3C" w14:textId="77777777" w:rsidR="00DE1C41" w:rsidRPr="00B41AD7" w:rsidRDefault="00DE1C41" w:rsidP="00DE1C41">
            <w:pPr>
              <w:pStyle w:val="afb"/>
              <w:ind w:hanging="18"/>
              <w:jc w:val="left"/>
              <w:rPr>
                <w:sz w:val="20"/>
                <w:szCs w:val="20"/>
              </w:rPr>
            </w:pPr>
            <w:r w:rsidRPr="00F42EA1">
              <w:rPr>
                <w:sz w:val="20"/>
                <w:szCs w:val="20"/>
              </w:rPr>
              <w:t>АЗС ООО «Мир»</w:t>
            </w:r>
          </w:p>
        </w:tc>
        <w:tc>
          <w:tcPr>
            <w:tcW w:w="1741" w:type="dxa"/>
          </w:tcPr>
          <w:p w14:paraId="04922397"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756C15D1" w14:textId="77777777" w:rsidR="00DE1C41" w:rsidRPr="00B41AD7" w:rsidRDefault="00DE1C41" w:rsidP="00DE1C41">
            <w:pPr>
              <w:pStyle w:val="afb"/>
              <w:ind w:firstLine="0"/>
              <w:jc w:val="center"/>
              <w:rPr>
                <w:sz w:val="20"/>
                <w:szCs w:val="20"/>
              </w:rPr>
            </w:pPr>
            <w:r>
              <w:rPr>
                <w:sz w:val="20"/>
                <w:szCs w:val="20"/>
              </w:rPr>
              <w:t xml:space="preserve">СВ – 90 м, с остальных сторон 100 </w:t>
            </w:r>
          </w:p>
        </w:tc>
        <w:tc>
          <w:tcPr>
            <w:tcW w:w="2779" w:type="dxa"/>
          </w:tcPr>
          <w:p w14:paraId="4E8DFB72"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F42EA1">
              <w:rPr>
                <w:rFonts w:ascii="Times New Roman" w:eastAsia="Times New Roman" w:hAnsi="Times New Roman" w:cs="Times New Roman"/>
                <w:lang w:eastAsia="ru-RU"/>
              </w:rPr>
              <w:t>Санитарно-эпидемиологическое заключение Управления Роспотребнадзора по РТ №16.11.11.000.Т.002220.12.14 от 12.12.2014 г.</w:t>
            </w:r>
          </w:p>
        </w:tc>
        <w:tc>
          <w:tcPr>
            <w:tcW w:w="1552" w:type="dxa"/>
          </w:tcPr>
          <w:p w14:paraId="37F41C75" w14:textId="77777777" w:rsidR="00DE1C41" w:rsidRPr="00F42EA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32FC1828" w14:textId="77777777" w:rsidTr="00475533">
        <w:tc>
          <w:tcPr>
            <w:tcW w:w="2346" w:type="dxa"/>
          </w:tcPr>
          <w:p w14:paraId="7FBB5D88" w14:textId="77777777" w:rsidR="00DE1C41" w:rsidRDefault="00DE1C41" w:rsidP="00DE1C41">
            <w:pPr>
              <w:pStyle w:val="afb"/>
              <w:ind w:hanging="18"/>
              <w:jc w:val="left"/>
              <w:rPr>
                <w:sz w:val="20"/>
                <w:szCs w:val="20"/>
              </w:rPr>
            </w:pPr>
            <w:r>
              <w:rPr>
                <w:sz w:val="20"/>
                <w:szCs w:val="20"/>
              </w:rPr>
              <w:t xml:space="preserve">ООО «Пластикон» </w:t>
            </w:r>
          </w:p>
        </w:tc>
        <w:tc>
          <w:tcPr>
            <w:tcW w:w="1741" w:type="dxa"/>
          </w:tcPr>
          <w:p w14:paraId="52001601"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858F7E8" w14:textId="77777777" w:rsidR="00DE1C41" w:rsidRDefault="00DE1C41" w:rsidP="00DE1C41">
            <w:pPr>
              <w:pStyle w:val="afb"/>
              <w:ind w:firstLine="0"/>
              <w:jc w:val="center"/>
              <w:rPr>
                <w:sz w:val="20"/>
                <w:szCs w:val="20"/>
              </w:rPr>
            </w:pPr>
            <w:r>
              <w:rPr>
                <w:sz w:val="20"/>
                <w:szCs w:val="20"/>
              </w:rPr>
              <w:t>50</w:t>
            </w:r>
          </w:p>
        </w:tc>
        <w:tc>
          <w:tcPr>
            <w:tcW w:w="2779" w:type="dxa"/>
          </w:tcPr>
          <w:p w14:paraId="382B6D6D" w14:textId="77777777" w:rsidR="00DE1C41" w:rsidRDefault="00DE1C41" w:rsidP="00DE1C41">
            <w:pPr>
              <w:widowControl w:val="0"/>
              <w:suppressAutoHyphens/>
              <w:jc w:val="center"/>
              <w:rPr>
                <w:rFonts w:ascii="Times New Roman" w:eastAsia="Times New Roman" w:hAnsi="Times New Roman" w:cs="Times New Roman"/>
                <w:lang w:eastAsia="ru-RU"/>
              </w:rPr>
            </w:pPr>
            <w:r w:rsidRPr="00601654">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7511C8E2" w14:textId="77777777" w:rsidR="00DE1C41" w:rsidRPr="00601654"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w:t>
            </w:r>
          </w:p>
        </w:tc>
        <w:tc>
          <w:tcPr>
            <w:tcW w:w="1552" w:type="dxa"/>
          </w:tcPr>
          <w:p w14:paraId="46548195" w14:textId="77777777" w:rsidR="00DE1C41" w:rsidRPr="00601654"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1EC67E38" w14:textId="77777777" w:rsidTr="00475533">
        <w:tc>
          <w:tcPr>
            <w:tcW w:w="2346" w:type="dxa"/>
          </w:tcPr>
          <w:p w14:paraId="0C378702" w14:textId="77777777" w:rsidR="00DE1C41" w:rsidRDefault="00DE1C41" w:rsidP="00DE1C41">
            <w:pPr>
              <w:pStyle w:val="afb"/>
              <w:ind w:hanging="18"/>
              <w:jc w:val="left"/>
              <w:rPr>
                <w:sz w:val="20"/>
                <w:szCs w:val="20"/>
              </w:rPr>
            </w:pPr>
            <w:r>
              <w:rPr>
                <w:sz w:val="20"/>
                <w:szCs w:val="20"/>
              </w:rPr>
              <w:t xml:space="preserve">Питомник растений </w:t>
            </w:r>
          </w:p>
        </w:tc>
        <w:tc>
          <w:tcPr>
            <w:tcW w:w="1741" w:type="dxa"/>
          </w:tcPr>
          <w:p w14:paraId="49430E59"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C8A5622" w14:textId="77777777" w:rsidR="00DE1C41" w:rsidRDefault="00DE1C41" w:rsidP="00DE1C41">
            <w:pPr>
              <w:pStyle w:val="afb"/>
              <w:ind w:firstLine="0"/>
              <w:jc w:val="center"/>
              <w:rPr>
                <w:sz w:val="20"/>
                <w:szCs w:val="20"/>
              </w:rPr>
            </w:pPr>
            <w:r>
              <w:rPr>
                <w:sz w:val="20"/>
                <w:szCs w:val="20"/>
              </w:rPr>
              <w:t xml:space="preserve">50 </w:t>
            </w:r>
          </w:p>
        </w:tc>
        <w:tc>
          <w:tcPr>
            <w:tcW w:w="2779" w:type="dxa"/>
          </w:tcPr>
          <w:p w14:paraId="52171C1C" w14:textId="77777777" w:rsidR="00DE1C41" w:rsidRDefault="00DE1C41" w:rsidP="00DE1C41">
            <w:pPr>
              <w:widowControl w:val="0"/>
              <w:suppressAutoHyphens/>
              <w:jc w:val="center"/>
              <w:rPr>
                <w:rFonts w:ascii="Times New Roman" w:eastAsia="Times New Roman" w:hAnsi="Times New Roman" w:cs="Times New Roman"/>
                <w:lang w:eastAsia="ru-RU"/>
              </w:rPr>
            </w:pPr>
            <w:r w:rsidRPr="00FC5D60">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 xml:space="preserve">2.2.1/2.1.1.1200-03 </w:t>
            </w:r>
          </w:p>
          <w:p w14:paraId="5B9E3C21" w14:textId="77777777" w:rsidR="00DE1C41" w:rsidRPr="00601654"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п. 11.5.3</w:t>
            </w:r>
          </w:p>
        </w:tc>
        <w:tc>
          <w:tcPr>
            <w:tcW w:w="1552" w:type="dxa"/>
          </w:tcPr>
          <w:p w14:paraId="6075B5A6"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Соблюдается</w:t>
            </w:r>
          </w:p>
        </w:tc>
      </w:tr>
      <w:tr w:rsidR="00DE1C41" w14:paraId="253B644A" w14:textId="77777777" w:rsidTr="00475533">
        <w:tc>
          <w:tcPr>
            <w:tcW w:w="2346" w:type="dxa"/>
          </w:tcPr>
          <w:p w14:paraId="3FE4E6D0" w14:textId="77777777" w:rsidR="00DE1C41" w:rsidRPr="00B41AD7" w:rsidRDefault="00DE1C41" w:rsidP="00DE1C41">
            <w:pPr>
              <w:pStyle w:val="afb"/>
              <w:ind w:hanging="18"/>
              <w:jc w:val="left"/>
              <w:rPr>
                <w:sz w:val="20"/>
                <w:szCs w:val="20"/>
              </w:rPr>
            </w:pPr>
            <w:r>
              <w:rPr>
                <w:sz w:val="20"/>
                <w:szCs w:val="20"/>
              </w:rPr>
              <w:lastRenderedPageBreak/>
              <w:t xml:space="preserve">Производственно-складские базы </w:t>
            </w:r>
          </w:p>
        </w:tc>
        <w:tc>
          <w:tcPr>
            <w:tcW w:w="1741" w:type="dxa"/>
          </w:tcPr>
          <w:p w14:paraId="4B778371"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42FA63A3" w14:textId="77777777" w:rsidR="00DE1C41" w:rsidRPr="00B41AD7" w:rsidRDefault="00DE1C41" w:rsidP="00DE1C41">
            <w:pPr>
              <w:pStyle w:val="afb"/>
              <w:ind w:firstLine="0"/>
              <w:jc w:val="center"/>
              <w:rPr>
                <w:sz w:val="20"/>
                <w:szCs w:val="20"/>
              </w:rPr>
            </w:pPr>
            <w:r>
              <w:rPr>
                <w:sz w:val="20"/>
                <w:szCs w:val="20"/>
              </w:rPr>
              <w:t>100</w:t>
            </w:r>
          </w:p>
        </w:tc>
        <w:tc>
          <w:tcPr>
            <w:tcW w:w="2779" w:type="dxa"/>
          </w:tcPr>
          <w:p w14:paraId="1ACD3909" w14:textId="77777777" w:rsidR="00DE1C41" w:rsidRDefault="00DE1C41" w:rsidP="00DE1C41">
            <w:pPr>
              <w:widowControl w:val="0"/>
              <w:suppressAutoHyphens/>
              <w:jc w:val="center"/>
              <w:rPr>
                <w:rFonts w:ascii="Times New Roman" w:eastAsia="Times New Roman" w:hAnsi="Times New Roman" w:cs="Times New Roman"/>
                <w:lang w:eastAsia="ru-RU"/>
              </w:rPr>
            </w:pPr>
            <w:r w:rsidRPr="00601654">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4E11D96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601654">
              <w:rPr>
                <w:rFonts w:ascii="Times New Roman" w:eastAsia="Times New Roman" w:hAnsi="Times New Roman" w:cs="Times New Roman"/>
                <w:lang w:eastAsia="ru-RU"/>
              </w:rPr>
              <w:t>п. 2.4.12</w:t>
            </w:r>
          </w:p>
        </w:tc>
        <w:tc>
          <w:tcPr>
            <w:tcW w:w="1552" w:type="dxa"/>
          </w:tcPr>
          <w:p w14:paraId="1DCEE532" w14:textId="77777777" w:rsidR="00DE1C41" w:rsidRPr="00601654"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4B39AB8A" w14:textId="77777777" w:rsidTr="00475533">
        <w:tc>
          <w:tcPr>
            <w:tcW w:w="2346" w:type="dxa"/>
          </w:tcPr>
          <w:p w14:paraId="72833C67" w14:textId="77777777" w:rsidR="00DE1C41" w:rsidRPr="00B41AD7" w:rsidRDefault="00DE1C41" w:rsidP="00DE1C41">
            <w:pPr>
              <w:pStyle w:val="afb"/>
              <w:ind w:hanging="18"/>
              <w:jc w:val="left"/>
              <w:rPr>
                <w:sz w:val="20"/>
                <w:szCs w:val="20"/>
              </w:rPr>
            </w:pPr>
            <w:r>
              <w:rPr>
                <w:sz w:val="20"/>
                <w:szCs w:val="20"/>
              </w:rPr>
              <w:t>Склад</w:t>
            </w:r>
          </w:p>
        </w:tc>
        <w:tc>
          <w:tcPr>
            <w:tcW w:w="1741" w:type="dxa"/>
          </w:tcPr>
          <w:p w14:paraId="2FB12D3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3B212D57" w14:textId="77777777" w:rsidR="00DE1C41" w:rsidRPr="00B41AD7" w:rsidRDefault="00DE1C41" w:rsidP="00DE1C41">
            <w:pPr>
              <w:pStyle w:val="afb"/>
              <w:ind w:firstLine="0"/>
              <w:jc w:val="center"/>
              <w:rPr>
                <w:sz w:val="20"/>
                <w:szCs w:val="20"/>
              </w:rPr>
            </w:pPr>
            <w:r>
              <w:rPr>
                <w:sz w:val="20"/>
                <w:szCs w:val="20"/>
              </w:rPr>
              <w:t>50</w:t>
            </w:r>
          </w:p>
        </w:tc>
        <w:tc>
          <w:tcPr>
            <w:tcW w:w="2779" w:type="dxa"/>
          </w:tcPr>
          <w:p w14:paraId="02D53495" w14:textId="77777777" w:rsidR="00DE1C4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484EE0AA"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п. 12.5.1</w:t>
            </w:r>
          </w:p>
        </w:tc>
        <w:tc>
          <w:tcPr>
            <w:tcW w:w="1552" w:type="dxa"/>
          </w:tcPr>
          <w:p w14:paraId="150DBDDE" w14:textId="77777777" w:rsidR="00DE1C41" w:rsidRPr="00004DD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1C72FD20" w14:textId="77777777" w:rsidTr="00475533">
        <w:tc>
          <w:tcPr>
            <w:tcW w:w="2346" w:type="dxa"/>
          </w:tcPr>
          <w:p w14:paraId="7E76A851" w14:textId="77777777" w:rsidR="00DE1C41" w:rsidRDefault="00DE1C41" w:rsidP="00DE1C41">
            <w:pPr>
              <w:pStyle w:val="afb"/>
              <w:ind w:hanging="18"/>
              <w:jc w:val="left"/>
              <w:rPr>
                <w:sz w:val="20"/>
                <w:szCs w:val="20"/>
              </w:rPr>
            </w:pPr>
            <w:r>
              <w:rPr>
                <w:sz w:val="20"/>
                <w:szCs w:val="20"/>
              </w:rPr>
              <w:t>Арочный склад</w:t>
            </w:r>
          </w:p>
        </w:tc>
        <w:tc>
          <w:tcPr>
            <w:tcW w:w="1741" w:type="dxa"/>
          </w:tcPr>
          <w:p w14:paraId="29242DCD"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BFDED68" w14:textId="77777777" w:rsidR="00DE1C41" w:rsidRDefault="00DE1C41" w:rsidP="00DE1C41">
            <w:pPr>
              <w:pStyle w:val="afb"/>
              <w:ind w:firstLine="0"/>
              <w:jc w:val="center"/>
              <w:rPr>
                <w:sz w:val="20"/>
                <w:szCs w:val="20"/>
              </w:rPr>
            </w:pPr>
            <w:r>
              <w:rPr>
                <w:sz w:val="20"/>
                <w:szCs w:val="20"/>
              </w:rPr>
              <w:t>50</w:t>
            </w:r>
          </w:p>
        </w:tc>
        <w:tc>
          <w:tcPr>
            <w:tcW w:w="2779" w:type="dxa"/>
          </w:tcPr>
          <w:p w14:paraId="0789AA1E" w14:textId="77777777" w:rsidR="00DE1C4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474FF3C6" w14:textId="77777777" w:rsidR="00DE1C41" w:rsidRPr="00004DD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п. 12.5.1</w:t>
            </w:r>
          </w:p>
        </w:tc>
        <w:tc>
          <w:tcPr>
            <w:tcW w:w="1552" w:type="dxa"/>
          </w:tcPr>
          <w:p w14:paraId="6147D994"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7D438042" w14:textId="77777777" w:rsidTr="00475533">
        <w:tc>
          <w:tcPr>
            <w:tcW w:w="2346" w:type="dxa"/>
          </w:tcPr>
          <w:p w14:paraId="02657FDB" w14:textId="77777777" w:rsidR="00DE1C41" w:rsidRPr="00B41AD7" w:rsidRDefault="00DE1C41" w:rsidP="00DE1C41">
            <w:pPr>
              <w:pStyle w:val="afb"/>
              <w:ind w:hanging="18"/>
              <w:jc w:val="left"/>
              <w:rPr>
                <w:sz w:val="20"/>
                <w:szCs w:val="20"/>
              </w:rPr>
            </w:pPr>
            <w:r>
              <w:rPr>
                <w:sz w:val="20"/>
                <w:szCs w:val="20"/>
              </w:rPr>
              <w:t xml:space="preserve">Сельские кладбища </w:t>
            </w:r>
          </w:p>
        </w:tc>
        <w:tc>
          <w:tcPr>
            <w:tcW w:w="1741" w:type="dxa"/>
          </w:tcPr>
          <w:p w14:paraId="0AE6B620"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4FE59AA1" w14:textId="77777777" w:rsidR="00DE1C41" w:rsidRPr="00B41AD7" w:rsidRDefault="00DE1C41" w:rsidP="00DE1C41">
            <w:pPr>
              <w:pStyle w:val="afb"/>
              <w:ind w:firstLine="0"/>
              <w:jc w:val="center"/>
              <w:rPr>
                <w:sz w:val="20"/>
                <w:szCs w:val="20"/>
              </w:rPr>
            </w:pPr>
            <w:r>
              <w:rPr>
                <w:sz w:val="20"/>
                <w:szCs w:val="20"/>
              </w:rPr>
              <w:t xml:space="preserve">50 </w:t>
            </w:r>
          </w:p>
        </w:tc>
        <w:tc>
          <w:tcPr>
            <w:tcW w:w="2779" w:type="dxa"/>
          </w:tcPr>
          <w:p w14:paraId="3669FB61" w14:textId="77777777" w:rsidR="00DE1C4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1ADD8E2F"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п. 12.5.</w:t>
            </w:r>
            <w:r>
              <w:rPr>
                <w:rFonts w:ascii="Times New Roman" w:eastAsia="Times New Roman" w:hAnsi="Times New Roman" w:cs="Times New Roman"/>
                <w:lang w:eastAsia="ru-RU"/>
              </w:rPr>
              <w:t>2</w:t>
            </w:r>
            <w:r w:rsidRPr="00004DD1">
              <w:rPr>
                <w:rFonts w:ascii="Times New Roman" w:eastAsia="Times New Roman" w:hAnsi="Times New Roman" w:cs="Times New Roman"/>
                <w:lang w:eastAsia="ru-RU"/>
              </w:rPr>
              <w:t>1</w:t>
            </w:r>
          </w:p>
        </w:tc>
        <w:tc>
          <w:tcPr>
            <w:tcW w:w="1552" w:type="dxa"/>
          </w:tcPr>
          <w:p w14:paraId="40A461AA" w14:textId="77777777" w:rsidR="00DE1C41" w:rsidRPr="00004DD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В СЗЗ кладбища н.п. Куперле, н.п. Шукрале попадает территория жилой застройки </w:t>
            </w:r>
          </w:p>
        </w:tc>
      </w:tr>
      <w:tr w:rsidR="00DE1C41" w14:paraId="089BA0DF" w14:textId="77777777" w:rsidTr="00475533">
        <w:tc>
          <w:tcPr>
            <w:tcW w:w="2346" w:type="dxa"/>
          </w:tcPr>
          <w:p w14:paraId="143D3F2B" w14:textId="457D0574" w:rsidR="00DE1C41" w:rsidRDefault="00DE1C41" w:rsidP="00DE1C41">
            <w:pPr>
              <w:pStyle w:val="afb"/>
              <w:ind w:hanging="18"/>
              <w:jc w:val="left"/>
              <w:rPr>
                <w:sz w:val="20"/>
                <w:szCs w:val="20"/>
              </w:rPr>
            </w:pPr>
            <w:r>
              <w:rPr>
                <w:sz w:val="20"/>
                <w:szCs w:val="20"/>
              </w:rPr>
              <w:t>Городское кладбище г.Н.Челны</w:t>
            </w:r>
          </w:p>
        </w:tc>
        <w:tc>
          <w:tcPr>
            <w:tcW w:w="1741" w:type="dxa"/>
          </w:tcPr>
          <w:p w14:paraId="0CAD0B19" w14:textId="3594C760"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58F7394" w14:textId="2A8B54BB" w:rsidR="00DE1C41" w:rsidRDefault="00DE1C41" w:rsidP="00DE1C41">
            <w:pPr>
              <w:pStyle w:val="afb"/>
              <w:ind w:firstLine="0"/>
              <w:jc w:val="center"/>
              <w:rPr>
                <w:sz w:val="20"/>
                <w:szCs w:val="20"/>
              </w:rPr>
            </w:pPr>
            <w:r>
              <w:rPr>
                <w:sz w:val="20"/>
                <w:szCs w:val="20"/>
              </w:rPr>
              <w:t>100</w:t>
            </w:r>
          </w:p>
        </w:tc>
        <w:tc>
          <w:tcPr>
            <w:tcW w:w="2779" w:type="dxa"/>
          </w:tcPr>
          <w:p w14:paraId="7E9A208E" w14:textId="77777777" w:rsidR="00DE1C4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4B51E921" w14:textId="68072FAD" w:rsidR="00DE1C41" w:rsidRPr="00004DD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п. 12.</w:t>
            </w:r>
            <w:r>
              <w:rPr>
                <w:rFonts w:ascii="Times New Roman" w:eastAsia="Times New Roman" w:hAnsi="Times New Roman" w:cs="Times New Roman"/>
                <w:lang w:eastAsia="ru-RU"/>
              </w:rPr>
              <w:t>4</w:t>
            </w:r>
            <w:r w:rsidRPr="00004DD1">
              <w:rPr>
                <w:rFonts w:ascii="Times New Roman" w:eastAsia="Times New Roman" w:hAnsi="Times New Roman" w:cs="Times New Roman"/>
                <w:lang w:eastAsia="ru-RU"/>
              </w:rPr>
              <w:t>.</w:t>
            </w:r>
            <w:r>
              <w:rPr>
                <w:rFonts w:ascii="Times New Roman" w:eastAsia="Times New Roman" w:hAnsi="Times New Roman" w:cs="Times New Roman"/>
                <w:lang w:eastAsia="ru-RU"/>
              </w:rPr>
              <w:t>9</w:t>
            </w:r>
          </w:p>
        </w:tc>
        <w:tc>
          <w:tcPr>
            <w:tcW w:w="1552" w:type="dxa"/>
          </w:tcPr>
          <w:p w14:paraId="20697434" w14:textId="77777777" w:rsidR="00DE1C41" w:rsidRDefault="00DE1C41" w:rsidP="00DE1C41">
            <w:pPr>
              <w:widowControl w:val="0"/>
              <w:suppressAutoHyphens/>
              <w:jc w:val="center"/>
              <w:rPr>
                <w:rFonts w:ascii="Times New Roman" w:eastAsia="Times New Roman" w:hAnsi="Times New Roman" w:cs="Times New Roman"/>
                <w:lang w:eastAsia="ru-RU"/>
              </w:rPr>
            </w:pPr>
          </w:p>
        </w:tc>
      </w:tr>
      <w:tr w:rsidR="00DE1C41" w14:paraId="08D2DDD8" w14:textId="77777777" w:rsidTr="00FF47BA">
        <w:tc>
          <w:tcPr>
            <w:tcW w:w="9911" w:type="dxa"/>
            <w:gridSpan w:val="5"/>
          </w:tcPr>
          <w:p w14:paraId="219C6B73" w14:textId="77777777" w:rsidR="00DE1C41" w:rsidRPr="00B76DBC" w:rsidRDefault="00DE1C41" w:rsidP="00DE1C41">
            <w:pPr>
              <w:pStyle w:val="afb"/>
              <w:widowControl w:val="0"/>
              <w:spacing w:after="60"/>
              <w:ind w:firstLine="0"/>
              <w:jc w:val="center"/>
              <w:rPr>
                <w:b/>
                <w:sz w:val="20"/>
                <w:szCs w:val="20"/>
              </w:rPr>
            </w:pPr>
            <w:r w:rsidRPr="00B76DBC">
              <w:rPr>
                <w:b/>
                <w:sz w:val="20"/>
                <w:szCs w:val="20"/>
              </w:rPr>
              <w:t>Планируемые объекты</w:t>
            </w:r>
          </w:p>
        </w:tc>
      </w:tr>
      <w:tr w:rsidR="00DE1C41" w14:paraId="3B055974" w14:textId="77777777" w:rsidTr="00475533">
        <w:tc>
          <w:tcPr>
            <w:tcW w:w="2346" w:type="dxa"/>
          </w:tcPr>
          <w:p w14:paraId="2653842B" w14:textId="7A706DF4" w:rsidR="00DE1C41" w:rsidRPr="007C0D9C" w:rsidRDefault="00DE1C41" w:rsidP="00DE1C41">
            <w:pPr>
              <w:pStyle w:val="afb"/>
              <w:ind w:hanging="18"/>
              <w:jc w:val="left"/>
              <w:rPr>
                <w:sz w:val="20"/>
                <w:szCs w:val="20"/>
                <w:highlight w:val="yellow"/>
              </w:rPr>
            </w:pPr>
            <w:r w:rsidRPr="00CB0613">
              <w:rPr>
                <w:sz w:val="20"/>
                <w:szCs w:val="20"/>
              </w:rPr>
              <w:t>ООО "Алтынполимер-НЧ" (производство товаров из пластика)</w:t>
            </w:r>
            <w:r>
              <w:rPr>
                <w:sz w:val="20"/>
                <w:szCs w:val="20"/>
              </w:rPr>
              <w:t xml:space="preserve"> </w:t>
            </w:r>
            <w:r w:rsidRPr="00CB0613">
              <w:rPr>
                <w:sz w:val="20"/>
              </w:rPr>
              <w:t>на ЗУ 16:39:100912:102</w:t>
            </w:r>
          </w:p>
        </w:tc>
        <w:tc>
          <w:tcPr>
            <w:tcW w:w="1741" w:type="dxa"/>
          </w:tcPr>
          <w:p w14:paraId="6D02350B"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08B9D585" w14:textId="77777777" w:rsidR="00DE1C41" w:rsidRPr="00B41AD7" w:rsidRDefault="00DE1C41" w:rsidP="00DE1C41">
            <w:pPr>
              <w:pStyle w:val="afb"/>
              <w:ind w:firstLine="0"/>
              <w:jc w:val="center"/>
              <w:rPr>
                <w:sz w:val="20"/>
                <w:szCs w:val="20"/>
              </w:rPr>
            </w:pPr>
            <w:r>
              <w:rPr>
                <w:sz w:val="20"/>
                <w:szCs w:val="20"/>
              </w:rPr>
              <w:t xml:space="preserve">100 </w:t>
            </w:r>
          </w:p>
        </w:tc>
        <w:tc>
          <w:tcPr>
            <w:tcW w:w="2779" w:type="dxa"/>
          </w:tcPr>
          <w:p w14:paraId="5C40FFCB"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44A1FC97"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п. 1.4.17</w:t>
            </w:r>
          </w:p>
        </w:tc>
        <w:tc>
          <w:tcPr>
            <w:tcW w:w="1552" w:type="dxa"/>
          </w:tcPr>
          <w:p w14:paraId="156411A3"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686FE6FF" w14:textId="77777777" w:rsidTr="00475533">
        <w:tc>
          <w:tcPr>
            <w:tcW w:w="2346" w:type="dxa"/>
          </w:tcPr>
          <w:p w14:paraId="57459CAB" w14:textId="77777777" w:rsidR="00DE1C41" w:rsidRPr="00CB0613" w:rsidRDefault="00DE1C41" w:rsidP="00DE1C41">
            <w:pPr>
              <w:pStyle w:val="afb"/>
              <w:ind w:hanging="18"/>
              <w:jc w:val="left"/>
              <w:rPr>
                <w:sz w:val="20"/>
                <w:szCs w:val="20"/>
              </w:rPr>
            </w:pPr>
            <w:r w:rsidRPr="00CB0613">
              <w:rPr>
                <w:sz w:val="20"/>
                <w:szCs w:val="20"/>
              </w:rPr>
              <w:t>ООО «ЧЕЛНЫ-ОЙЛ» ООО «Татпромснаб»</w:t>
            </w:r>
          </w:p>
          <w:p w14:paraId="24982AAF" w14:textId="77777777" w:rsidR="00DE1C41" w:rsidRPr="007C0D9C" w:rsidRDefault="00DE1C41" w:rsidP="00DE1C41">
            <w:pPr>
              <w:pStyle w:val="afb"/>
              <w:ind w:hanging="18"/>
              <w:jc w:val="left"/>
              <w:rPr>
                <w:sz w:val="20"/>
                <w:szCs w:val="20"/>
                <w:highlight w:val="yellow"/>
              </w:rPr>
            </w:pPr>
            <w:r w:rsidRPr="00CB0613">
              <w:rPr>
                <w:sz w:val="20"/>
                <w:szCs w:val="20"/>
              </w:rPr>
              <w:t xml:space="preserve">(производство смазочных продуктов) </w:t>
            </w:r>
            <w:r w:rsidRPr="00CB0613">
              <w:rPr>
                <w:sz w:val="20"/>
              </w:rPr>
              <w:t>на ЗУ 16:39:100912:105</w:t>
            </w:r>
          </w:p>
        </w:tc>
        <w:tc>
          <w:tcPr>
            <w:tcW w:w="1741" w:type="dxa"/>
          </w:tcPr>
          <w:p w14:paraId="7CAA37E3"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92F0823" w14:textId="77777777" w:rsidR="00DE1C41" w:rsidRPr="00B41AD7" w:rsidRDefault="00DE1C41" w:rsidP="00DE1C41">
            <w:pPr>
              <w:pStyle w:val="afb"/>
              <w:ind w:firstLine="0"/>
              <w:jc w:val="center"/>
              <w:rPr>
                <w:sz w:val="20"/>
                <w:szCs w:val="20"/>
              </w:rPr>
            </w:pPr>
            <w:r>
              <w:rPr>
                <w:sz w:val="20"/>
                <w:szCs w:val="20"/>
              </w:rPr>
              <w:t>500</w:t>
            </w:r>
          </w:p>
        </w:tc>
        <w:tc>
          <w:tcPr>
            <w:tcW w:w="2779" w:type="dxa"/>
          </w:tcPr>
          <w:p w14:paraId="0C57E62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232646C8"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п. 1.</w:t>
            </w:r>
            <w:r>
              <w:rPr>
                <w:rFonts w:ascii="Times New Roman" w:eastAsia="Times New Roman" w:hAnsi="Times New Roman" w:cs="Times New Roman"/>
                <w:lang w:eastAsia="ru-RU"/>
              </w:rPr>
              <w:t>2.</w:t>
            </w:r>
            <w:r w:rsidRPr="001F79A7">
              <w:rPr>
                <w:rFonts w:ascii="Times New Roman" w:eastAsia="Times New Roman" w:hAnsi="Times New Roman" w:cs="Times New Roman"/>
                <w:lang w:eastAsia="ru-RU"/>
              </w:rPr>
              <w:t>4</w:t>
            </w:r>
          </w:p>
        </w:tc>
        <w:tc>
          <w:tcPr>
            <w:tcW w:w="1552" w:type="dxa"/>
          </w:tcPr>
          <w:p w14:paraId="0E7638DB"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1648C233" w14:textId="77777777" w:rsidTr="00475533">
        <w:tc>
          <w:tcPr>
            <w:tcW w:w="2346" w:type="dxa"/>
          </w:tcPr>
          <w:p w14:paraId="27FDC2BE" w14:textId="77777777" w:rsidR="00DE1C41" w:rsidRPr="00CB0613" w:rsidRDefault="00DE1C41" w:rsidP="00DE1C41">
            <w:pPr>
              <w:pStyle w:val="afb"/>
              <w:ind w:hanging="18"/>
              <w:jc w:val="left"/>
              <w:rPr>
                <w:sz w:val="20"/>
                <w:szCs w:val="20"/>
              </w:rPr>
            </w:pPr>
            <w:r w:rsidRPr="00CB0613">
              <w:rPr>
                <w:sz w:val="20"/>
                <w:szCs w:val="20"/>
              </w:rPr>
              <w:t>ООО «ЭТАЛОН-Т»</w:t>
            </w:r>
          </w:p>
          <w:p w14:paraId="4D24C166" w14:textId="77777777" w:rsidR="00DE1C41" w:rsidRPr="007C0D9C" w:rsidRDefault="00DE1C41" w:rsidP="00DE1C41">
            <w:pPr>
              <w:pStyle w:val="afb"/>
              <w:ind w:hanging="18"/>
              <w:jc w:val="left"/>
              <w:rPr>
                <w:sz w:val="20"/>
                <w:szCs w:val="20"/>
                <w:highlight w:val="yellow"/>
              </w:rPr>
            </w:pPr>
            <w:r w:rsidRPr="00CB0613">
              <w:rPr>
                <w:sz w:val="20"/>
                <w:szCs w:val="20"/>
              </w:rPr>
              <w:t xml:space="preserve">(производство грузовых надстроек) </w:t>
            </w:r>
            <w:r w:rsidRPr="00CB0613">
              <w:rPr>
                <w:sz w:val="20"/>
              </w:rPr>
              <w:t>на ЗУ 16:39:100912:107</w:t>
            </w:r>
          </w:p>
        </w:tc>
        <w:tc>
          <w:tcPr>
            <w:tcW w:w="1741" w:type="dxa"/>
          </w:tcPr>
          <w:p w14:paraId="161C3FBF"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54C6461F" w14:textId="77777777" w:rsidR="00DE1C41" w:rsidRPr="00B41AD7" w:rsidRDefault="00DE1C41" w:rsidP="00DE1C41">
            <w:pPr>
              <w:pStyle w:val="afb"/>
              <w:ind w:firstLine="0"/>
              <w:jc w:val="center"/>
              <w:rPr>
                <w:sz w:val="20"/>
                <w:szCs w:val="20"/>
              </w:rPr>
            </w:pPr>
            <w:r>
              <w:rPr>
                <w:sz w:val="20"/>
                <w:szCs w:val="20"/>
              </w:rPr>
              <w:t>100</w:t>
            </w:r>
          </w:p>
        </w:tc>
        <w:tc>
          <w:tcPr>
            <w:tcW w:w="2779" w:type="dxa"/>
          </w:tcPr>
          <w:p w14:paraId="557CF4E4"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35CBC2AB"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 </w:t>
            </w:r>
            <w:r w:rsidRPr="001F79A7">
              <w:rPr>
                <w:rFonts w:ascii="Times New Roman" w:eastAsia="Times New Roman" w:hAnsi="Times New Roman" w:cs="Times New Roman"/>
                <w:lang w:eastAsia="ru-RU"/>
              </w:rPr>
              <w:t>2.4.12</w:t>
            </w:r>
          </w:p>
        </w:tc>
        <w:tc>
          <w:tcPr>
            <w:tcW w:w="1552" w:type="dxa"/>
          </w:tcPr>
          <w:p w14:paraId="64F7ECEA"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0DD77679" w14:textId="77777777" w:rsidTr="00475533">
        <w:tc>
          <w:tcPr>
            <w:tcW w:w="2346" w:type="dxa"/>
          </w:tcPr>
          <w:p w14:paraId="004ED54E" w14:textId="77777777" w:rsidR="00DE1C41" w:rsidRPr="00CB0613" w:rsidRDefault="00DE1C41" w:rsidP="00DE1C41">
            <w:pPr>
              <w:pStyle w:val="af1"/>
              <w:widowControl w:val="0"/>
              <w:suppressAutoHyphens/>
              <w:ind w:firstLine="0"/>
              <w:contextualSpacing/>
              <w:jc w:val="left"/>
              <w:rPr>
                <w:sz w:val="20"/>
              </w:rPr>
            </w:pPr>
            <w:r w:rsidRPr="00CB0613">
              <w:rPr>
                <w:sz w:val="20"/>
              </w:rPr>
              <w:t xml:space="preserve">ИП Ахмедова А.Н (оказание ритуальных услуг) на ЗУ </w:t>
            </w:r>
          </w:p>
          <w:p w14:paraId="6B59BC58" w14:textId="77777777" w:rsidR="00DE1C41" w:rsidRPr="00CB0613" w:rsidRDefault="00DE1C41" w:rsidP="00DE1C41">
            <w:pPr>
              <w:pStyle w:val="af1"/>
              <w:widowControl w:val="0"/>
              <w:suppressAutoHyphens/>
              <w:ind w:firstLine="0"/>
              <w:contextualSpacing/>
              <w:jc w:val="left"/>
              <w:rPr>
                <w:sz w:val="20"/>
              </w:rPr>
            </w:pPr>
            <w:r w:rsidRPr="00CB0613">
              <w:rPr>
                <w:sz w:val="20"/>
              </w:rPr>
              <w:t>16:39:100912:112</w:t>
            </w:r>
          </w:p>
          <w:p w14:paraId="6C9B5FD9" w14:textId="77777777" w:rsidR="00DE1C41" w:rsidRPr="00CB0613" w:rsidRDefault="00DE1C41" w:rsidP="00DE1C41">
            <w:pPr>
              <w:pStyle w:val="afb"/>
              <w:ind w:hanging="18"/>
              <w:jc w:val="left"/>
              <w:rPr>
                <w:sz w:val="20"/>
                <w:szCs w:val="20"/>
              </w:rPr>
            </w:pPr>
            <w:r w:rsidRPr="00CB0613">
              <w:rPr>
                <w:sz w:val="20"/>
                <w:szCs w:val="20"/>
              </w:rPr>
              <w:t>16:39:100912:113</w:t>
            </w:r>
          </w:p>
        </w:tc>
        <w:tc>
          <w:tcPr>
            <w:tcW w:w="1741" w:type="dxa"/>
          </w:tcPr>
          <w:p w14:paraId="1FB8F501"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159BF3DE" w14:textId="77777777" w:rsidR="00DE1C41" w:rsidRPr="00B41AD7" w:rsidRDefault="00DE1C41" w:rsidP="00DE1C41">
            <w:pPr>
              <w:pStyle w:val="afb"/>
              <w:ind w:firstLine="0"/>
              <w:jc w:val="center"/>
              <w:rPr>
                <w:sz w:val="20"/>
                <w:szCs w:val="20"/>
              </w:rPr>
            </w:pPr>
            <w:r>
              <w:rPr>
                <w:sz w:val="20"/>
                <w:szCs w:val="20"/>
              </w:rPr>
              <w:t>50</w:t>
            </w:r>
          </w:p>
        </w:tc>
        <w:tc>
          <w:tcPr>
            <w:tcW w:w="2779" w:type="dxa"/>
          </w:tcPr>
          <w:p w14:paraId="1AE75096"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r w:rsidRPr="001F79A7">
              <w:rPr>
                <w:rFonts w:ascii="Times New Roman" w:eastAsia="Times New Roman" w:hAnsi="Times New Roman" w:cs="Times New Roman"/>
                <w:lang w:eastAsia="ru-RU"/>
              </w:rPr>
              <w:t xml:space="preserve"> 2.2.1/2.1.1.1200-03 </w:t>
            </w:r>
          </w:p>
          <w:p w14:paraId="370B422A"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050931">
              <w:rPr>
                <w:rFonts w:ascii="Times New Roman" w:eastAsia="Times New Roman" w:hAnsi="Times New Roman" w:cs="Times New Roman"/>
                <w:lang w:eastAsia="ru-RU"/>
              </w:rPr>
              <w:t>п. 4.5.2</w:t>
            </w:r>
          </w:p>
        </w:tc>
        <w:tc>
          <w:tcPr>
            <w:tcW w:w="1552" w:type="dxa"/>
          </w:tcPr>
          <w:p w14:paraId="45F61D86" w14:textId="0E0B9BDB"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36EE0306" w14:textId="77777777" w:rsidTr="00475533">
        <w:tc>
          <w:tcPr>
            <w:tcW w:w="2346" w:type="dxa"/>
          </w:tcPr>
          <w:p w14:paraId="1DE8BCCD" w14:textId="77777777" w:rsidR="00DE1C41" w:rsidRPr="00CB0613" w:rsidRDefault="00DE1C41" w:rsidP="00DE1C41">
            <w:pPr>
              <w:pStyle w:val="afb"/>
              <w:ind w:hanging="18"/>
              <w:jc w:val="left"/>
              <w:rPr>
                <w:sz w:val="20"/>
                <w:szCs w:val="20"/>
              </w:rPr>
            </w:pPr>
            <w:r w:rsidRPr="00CB0613">
              <w:rPr>
                <w:sz w:val="20"/>
                <w:szCs w:val="20"/>
              </w:rPr>
              <w:t>ИП Хуснутдинов Т.Н.</w:t>
            </w:r>
          </w:p>
          <w:p w14:paraId="049FCAD6" w14:textId="77777777" w:rsidR="00DE1C41" w:rsidRPr="00CB0613" w:rsidRDefault="00DE1C41" w:rsidP="00DE1C41">
            <w:pPr>
              <w:pStyle w:val="afb"/>
              <w:ind w:hanging="18"/>
              <w:jc w:val="left"/>
              <w:rPr>
                <w:sz w:val="20"/>
                <w:szCs w:val="20"/>
              </w:rPr>
            </w:pPr>
            <w:r w:rsidRPr="00CB0613">
              <w:rPr>
                <w:sz w:val="20"/>
                <w:szCs w:val="20"/>
              </w:rPr>
              <w:t>(аренда производственных помещений)</w:t>
            </w:r>
          </w:p>
          <w:p w14:paraId="0135165D" w14:textId="77777777" w:rsidR="00DE1C41" w:rsidRPr="00CB0613" w:rsidRDefault="00DE1C41" w:rsidP="00DE1C41">
            <w:pPr>
              <w:pStyle w:val="afb"/>
              <w:ind w:hanging="18"/>
              <w:jc w:val="left"/>
              <w:rPr>
                <w:sz w:val="20"/>
                <w:szCs w:val="20"/>
              </w:rPr>
            </w:pPr>
            <w:r w:rsidRPr="00CB0613">
              <w:rPr>
                <w:sz w:val="20"/>
                <w:szCs w:val="20"/>
              </w:rPr>
              <w:t xml:space="preserve">На ЗУ </w:t>
            </w:r>
            <w:r w:rsidRPr="00CB0613">
              <w:rPr>
                <w:sz w:val="20"/>
              </w:rPr>
              <w:t>16:39:100912:123</w:t>
            </w:r>
          </w:p>
        </w:tc>
        <w:tc>
          <w:tcPr>
            <w:tcW w:w="1741" w:type="dxa"/>
          </w:tcPr>
          <w:p w14:paraId="6CA79E1D"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75699E71" w14:textId="77777777" w:rsidR="00DE1C41" w:rsidRPr="00B41AD7" w:rsidRDefault="00DE1C41" w:rsidP="00DE1C41">
            <w:pPr>
              <w:pStyle w:val="afb"/>
              <w:ind w:firstLine="0"/>
              <w:jc w:val="center"/>
              <w:rPr>
                <w:sz w:val="20"/>
                <w:szCs w:val="20"/>
              </w:rPr>
            </w:pPr>
            <w:r>
              <w:rPr>
                <w:sz w:val="20"/>
                <w:szCs w:val="20"/>
              </w:rPr>
              <w:t>100</w:t>
            </w:r>
          </w:p>
        </w:tc>
        <w:tc>
          <w:tcPr>
            <w:tcW w:w="2779" w:type="dxa"/>
          </w:tcPr>
          <w:p w14:paraId="6FF04D9C" w14:textId="77777777" w:rsidR="00DE1C41" w:rsidRDefault="00DE1C41" w:rsidP="00DE1C41">
            <w:pPr>
              <w:widowControl w:val="0"/>
              <w:suppressAutoHyphens/>
              <w:jc w:val="center"/>
              <w:rPr>
                <w:rFonts w:ascii="Times New Roman" w:eastAsia="Times New Roman" w:hAnsi="Times New Roman" w:cs="Times New Roman"/>
                <w:lang w:eastAsia="ru-RU"/>
              </w:rPr>
            </w:pPr>
            <w:r w:rsidRPr="00FC5D60">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 xml:space="preserve">2.2.1/2.1.1.1200-03 </w:t>
            </w:r>
          </w:p>
          <w:p w14:paraId="70DE3D8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FC5D60">
              <w:rPr>
                <w:rFonts w:ascii="Times New Roman" w:eastAsia="Times New Roman" w:hAnsi="Times New Roman" w:cs="Times New Roman"/>
                <w:lang w:eastAsia="ru-RU"/>
              </w:rPr>
              <w:t>п. 2.4.12</w:t>
            </w:r>
          </w:p>
        </w:tc>
        <w:tc>
          <w:tcPr>
            <w:tcW w:w="1552" w:type="dxa"/>
          </w:tcPr>
          <w:p w14:paraId="18EC2902"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36CD5382" w14:textId="77777777" w:rsidTr="00475533">
        <w:tc>
          <w:tcPr>
            <w:tcW w:w="2346" w:type="dxa"/>
          </w:tcPr>
          <w:p w14:paraId="63F6DA17" w14:textId="77777777" w:rsidR="00DE1C41" w:rsidRPr="00CB0613" w:rsidRDefault="00DE1C41" w:rsidP="00DE1C41">
            <w:pPr>
              <w:pStyle w:val="afb"/>
              <w:ind w:hanging="18"/>
              <w:jc w:val="left"/>
              <w:rPr>
                <w:sz w:val="20"/>
                <w:szCs w:val="20"/>
              </w:rPr>
            </w:pPr>
            <w:r w:rsidRPr="00CB0613">
              <w:rPr>
                <w:sz w:val="20"/>
                <w:szCs w:val="20"/>
              </w:rPr>
              <w:t>ООО «Цех металлоконструкций»</w:t>
            </w:r>
          </w:p>
          <w:p w14:paraId="10198730" w14:textId="77777777" w:rsidR="00DE1C41" w:rsidRPr="00CB0613" w:rsidRDefault="00DE1C41" w:rsidP="00DE1C41">
            <w:pPr>
              <w:pStyle w:val="afb"/>
              <w:ind w:hanging="18"/>
              <w:jc w:val="left"/>
              <w:rPr>
                <w:sz w:val="20"/>
              </w:rPr>
            </w:pPr>
            <w:r w:rsidRPr="00CB0613">
              <w:rPr>
                <w:sz w:val="20"/>
                <w:szCs w:val="20"/>
              </w:rPr>
              <w:t xml:space="preserve">на ЗУ </w:t>
            </w:r>
            <w:r w:rsidRPr="00CB0613">
              <w:rPr>
                <w:sz w:val="20"/>
              </w:rPr>
              <w:t>16:39:100912:103</w:t>
            </w:r>
          </w:p>
          <w:p w14:paraId="1E532F03" w14:textId="4A767F96" w:rsidR="00DE1C41" w:rsidRPr="00CB0613" w:rsidRDefault="00DE1C41" w:rsidP="00DE1C41">
            <w:pPr>
              <w:pStyle w:val="afb"/>
              <w:ind w:hanging="18"/>
              <w:jc w:val="left"/>
              <w:rPr>
                <w:sz w:val="20"/>
                <w:szCs w:val="20"/>
              </w:rPr>
            </w:pPr>
            <w:r w:rsidRPr="00CB0613">
              <w:rPr>
                <w:sz w:val="20"/>
              </w:rPr>
              <w:t xml:space="preserve">           16:39:100912:127</w:t>
            </w:r>
          </w:p>
        </w:tc>
        <w:tc>
          <w:tcPr>
            <w:tcW w:w="1741" w:type="dxa"/>
          </w:tcPr>
          <w:p w14:paraId="783F5AE8"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318F67CC" w14:textId="77777777" w:rsidR="00DE1C41" w:rsidRPr="00B41AD7" w:rsidRDefault="00DE1C41" w:rsidP="00DE1C41">
            <w:pPr>
              <w:pStyle w:val="afb"/>
              <w:ind w:firstLine="0"/>
              <w:jc w:val="center"/>
              <w:rPr>
                <w:sz w:val="20"/>
                <w:szCs w:val="20"/>
              </w:rPr>
            </w:pPr>
            <w:r>
              <w:rPr>
                <w:sz w:val="20"/>
                <w:szCs w:val="20"/>
              </w:rPr>
              <w:t>100</w:t>
            </w:r>
          </w:p>
        </w:tc>
        <w:tc>
          <w:tcPr>
            <w:tcW w:w="2779" w:type="dxa"/>
          </w:tcPr>
          <w:p w14:paraId="658DDE24" w14:textId="77777777" w:rsidR="00DE1C41" w:rsidRDefault="00DE1C41" w:rsidP="00DE1C41">
            <w:pPr>
              <w:widowControl w:val="0"/>
              <w:suppressAutoHyphens/>
              <w:jc w:val="center"/>
              <w:rPr>
                <w:rFonts w:ascii="Times New Roman" w:eastAsia="Times New Roman" w:hAnsi="Times New Roman" w:cs="Times New Roman"/>
                <w:lang w:eastAsia="ru-RU"/>
              </w:rPr>
            </w:pPr>
            <w:r w:rsidRPr="00FC5D60">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 xml:space="preserve">2.2.1/2.1.1.1200-03 </w:t>
            </w:r>
          </w:p>
          <w:p w14:paraId="0E8FED8A"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 </w:t>
            </w:r>
            <w:r w:rsidRPr="00CB3FD2">
              <w:rPr>
                <w:rFonts w:ascii="Times New Roman" w:eastAsia="Times New Roman" w:hAnsi="Times New Roman" w:cs="Times New Roman"/>
                <w:lang w:eastAsia="ru-RU"/>
              </w:rPr>
              <w:t>2.4.12</w:t>
            </w:r>
          </w:p>
          <w:p w14:paraId="42986E2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p>
        </w:tc>
        <w:tc>
          <w:tcPr>
            <w:tcW w:w="1552" w:type="dxa"/>
          </w:tcPr>
          <w:p w14:paraId="6CC759CF"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556F7E9A" w14:textId="77777777" w:rsidTr="00475533">
        <w:tc>
          <w:tcPr>
            <w:tcW w:w="2346" w:type="dxa"/>
          </w:tcPr>
          <w:p w14:paraId="7E097F0F" w14:textId="77777777" w:rsidR="00DE1C41" w:rsidRPr="0090679A" w:rsidRDefault="00DE1C41" w:rsidP="00DE1C41">
            <w:pPr>
              <w:pStyle w:val="afb"/>
              <w:ind w:hanging="18"/>
              <w:jc w:val="left"/>
              <w:rPr>
                <w:sz w:val="20"/>
              </w:rPr>
            </w:pPr>
            <w:r w:rsidRPr="0090679A">
              <w:rPr>
                <w:sz w:val="20"/>
              </w:rPr>
              <w:t>ИП Галиев Ф.З. (производственно-распределительный комплекс) на ЗУ 16:39:100912:128 16:39:100912:130</w:t>
            </w:r>
          </w:p>
        </w:tc>
        <w:tc>
          <w:tcPr>
            <w:tcW w:w="1741" w:type="dxa"/>
          </w:tcPr>
          <w:p w14:paraId="4D5C64AD"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C8F0EFF" w14:textId="77777777" w:rsidR="00DE1C41" w:rsidRPr="00B41AD7" w:rsidRDefault="00DE1C41" w:rsidP="00DE1C41">
            <w:pPr>
              <w:pStyle w:val="afb"/>
              <w:ind w:firstLine="0"/>
              <w:jc w:val="center"/>
              <w:rPr>
                <w:sz w:val="20"/>
                <w:szCs w:val="20"/>
              </w:rPr>
            </w:pPr>
            <w:r>
              <w:rPr>
                <w:sz w:val="20"/>
                <w:szCs w:val="20"/>
              </w:rPr>
              <w:t xml:space="preserve">50 </w:t>
            </w:r>
          </w:p>
        </w:tc>
        <w:tc>
          <w:tcPr>
            <w:tcW w:w="2779" w:type="dxa"/>
          </w:tcPr>
          <w:p w14:paraId="473F37C9" w14:textId="77777777" w:rsidR="00DE1C41" w:rsidRDefault="00DE1C41" w:rsidP="00DE1C41">
            <w:pPr>
              <w:widowControl w:val="0"/>
              <w:suppressAutoHyphens/>
              <w:jc w:val="center"/>
              <w:rPr>
                <w:rFonts w:ascii="Times New Roman" w:eastAsia="Times New Roman" w:hAnsi="Times New Roman" w:cs="Times New Roman"/>
                <w:lang w:eastAsia="ru-RU"/>
              </w:rPr>
            </w:pPr>
            <w:r w:rsidRPr="00FC5D60">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 xml:space="preserve">2.2.1/2.1.1.1200-03 </w:t>
            </w:r>
          </w:p>
          <w:p w14:paraId="5F4BEA44"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 12.5.1</w:t>
            </w:r>
          </w:p>
        </w:tc>
        <w:tc>
          <w:tcPr>
            <w:tcW w:w="1552" w:type="dxa"/>
          </w:tcPr>
          <w:p w14:paraId="7E672125"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4B475048" w14:textId="77777777" w:rsidTr="00475533">
        <w:tc>
          <w:tcPr>
            <w:tcW w:w="2346" w:type="dxa"/>
          </w:tcPr>
          <w:p w14:paraId="3158C505" w14:textId="77777777" w:rsidR="00DE1C41" w:rsidRDefault="00DE1C41" w:rsidP="00DE1C41">
            <w:pPr>
              <w:pStyle w:val="afb"/>
              <w:ind w:hanging="18"/>
              <w:jc w:val="left"/>
              <w:rPr>
                <w:sz w:val="20"/>
                <w:szCs w:val="20"/>
              </w:rPr>
            </w:pPr>
            <w:r>
              <w:rPr>
                <w:sz w:val="20"/>
                <w:szCs w:val="20"/>
              </w:rPr>
              <w:t>ИП Марков И.Л.</w:t>
            </w:r>
          </w:p>
          <w:p w14:paraId="358B19F3" w14:textId="77777777" w:rsidR="00DE1C41" w:rsidRPr="00B41AD7" w:rsidRDefault="00DE1C41" w:rsidP="00DE1C41">
            <w:pPr>
              <w:pStyle w:val="afb"/>
              <w:ind w:hanging="18"/>
              <w:jc w:val="left"/>
              <w:rPr>
                <w:sz w:val="20"/>
                <w:szCs w:val="20"/>
              </w:rPr>
            </w:pPr>
            <w:r>
              <w:rPr>
                <w:sz w:val="20"/>
                <w:szCs w:val="20"/>
              </w:rPr>
              <w:t xml:space="preserve">(питомник растений и склад) на ЗУ </w:t>
            </w:r>
            <w:r w:rsidRPr="0090679A">
              <w:rPr>
                <w:sz w:val="20"/>
              </w:rPr>
              <w:t>16:39:100912:129</w:t>
            </w:r>
          </w:p>
        </w:tc>
        <w:tc>
          <w:tcPr>
            <w:tcW w:w="1741" w:type="dxa"/>
          </w:tcPr>
          <w:p w14:paraId="346F3D8B"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A98D52A" w14:textId="77777777" w:rsidR="00DE1C41" w:rsidRPr="00B41AD7" w:rsidRDefault="00DE1C41" w:rsidP="00DE1C41">
            <w:pPr>
              <w:pStyle w:val="afb"/>
              <w:ind w:firstLine="0"/>
              <w:jc w:val="center"/>
              <w:rPr>
                <w:sz w:val="20"/>
                <w:szCs w:val="20"/>
              </w:rPr>
            </w:pPr>
            <w:r>
              <w:rPr>
                <w:sz w:val="20"/>
                <w:szCs w:val="20"/>
              </w:rPr>
              <w:t xml:space="preserve">50 </w:t>
            </w:r>
          </w:p>
        </w:tc>
        <w:tc>
          <w:tcPr>
            <w:tcW w:w="2779" w:type="dxa"/>
          </w:tcPr>
          <w:p w14:paraId="443673AA" w14:textId="77777777" w:rsidR="00DE1C41" w:rsidRDefault="00DE1C41" w:rsidP="00DE1C41">
            <w:pPr>
              <w:widowControl w:val="0"/>
              <w:suppressAutoHyphens/>
              <w:jc w:val="center"/>
              <w:rPr>
                <w:rFonts w:ascii="Times New Roman" w:eastAsia="Times New Roman" w:hAnsi="Times New Roman" w:cs="Times New Roman"/>
                <w:lang w:eastAsia="ru-RU"/>
              </w:rPr>
            </w:pPr>
            <w:r w:rsidRPr="00FC5D60">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 xml:space="preserve">2.2.1/2.1.1.1200-03 </w:t>
            </w:r>
          </w:p>
          <w:p w14:paraId="78001E91"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 11.5.3</w:t>
            </w:r>
          </w:p>
        </w:tc>
        <w:tc>
          <w:tcPr>
            <w:tcW w:w="1552" w:type="dxa"/>
          </w:tcPr>
          <w:p w14:paraId="37A18A67"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24209565" w14:textId="77777777" w:rsidTr="00475533">
        <w:tc>
          <w:tcPr>
            <w:tcW w:w="2346" w:type="dxa"/>
          </w:tcPr>
          <w:p w14:paraId="09DFC336" w14:textId="6D09A253" w:rsidR="00DE1C41" w:rsidRDefault="00DE1C41" w:rsidP="00DE1C41">
            <w:pPr>
              <w:pStyle w:val="afb"/>
              <w:ind w:hanging="18"/>
              <w:jc w:val="left"/>
              <w:rPr>
                <w:sz w:val="20"/>
                <w:szCs w:val="20"/>
              </w:rPr>
            </w:pPr>
            <w:r>
              <w:rPr>
                <w:sz w:val="20"/>
                <w:szCs w:val="20"/>
              </w:rPr>
              <w:t xml:space="preserve">Площадка перспективного развития АПК до </w:t>
            </w:r>
            <w:r>
              <w:rPr>
                <w:sz w:val="20"/>
                <w:szCs w:val="20"/>
                <w:lang w:val="en-US"/>
              </w:rPr>
              <w:t>V</w:t>
            </w:r>
            <w:r w:rsidRPr="00CE61D6">
              <w:rPr>
                <w:sz w:val="20"/>
                <w:szCs w:val="20"/>
              </w:rPr>
              <w:t xml:space="preserve"> </w:t>
            </w:r>
            <w:r>
              <w:rPr>
                <w:sz w:val="20"/>
                <w:szCs w:val="20"/>
              </w:rPr>
              <w:t xml:space="preserve">класса опасности на части ЗУ </w:t>
            </w:r>
            <w:r w:rsidRPr="000550C0">
              <w:rPr>
                <w:sz w:val="20"/>
                <w:szCs w:val="20"/>
              </w:rPr>
              <w:t>16:39:000000:6424</w:t>
            </w:r>
          </w:p>
        </w:tc>
        <w:tc>
          <w:tcPr>
            <w:tcW w:w="1741" w:type="dxa"/>
          </w:tcPr>
          <w:p w14:paraId="6850950E"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Ориентировочная </w:t>
            </w:r>
          </w:p>
        </w:tc>
        <w:tc>
          <w:tcPr>
            <w:tcW w:w="1493" w:type="dxa"/>
          </w:tcPr>
          <w:p w14:paraId="76731AE4" w14:textId="77777777" w:rsidR="00DE1C41" w:rsidRDefault="00DE1C41" w:rsidP="00DE1C41">
            <w:pPr>
              <w:pStyle w:val="afb"/>
              <w:ind w:firstLine="0"/>
              <w:jc w:val="center"/>
              <w:rPr>
                <w:sz w:val="20"/>
                <w:szCs w:val="20"/>
              </w:rPr>
            </w:pPr>
            <w:r>
              <w:rPr>
                <w:sz w:val="20"/>
                <w:szCs w:val="20"/>
              </w:rPr>
              <w:t>50</w:t>
            </w:r>
          </w:p>
        </w:tc>
        <w:tc>
          <w:tcPr>
            <w:tcW w:w="2779" w:type="dxa"/>
          </w:tcPr>
          <w:p w14:paraId="38DB90BE" w14:textId="77777777" w:rsidR="00DE1C41" w:rsidRDefault="00DE1C41" w:rsidP="00DE1C41">
            <w:pPr>
              <w:widowControl w:val="0"/>
              <w:suppressAutoHyphens/>
              <w:jc w:val="center"/>
              <w:rPr>
                <w:rFonts w:ascii="Times New Roman" w:eastAsia="Times New Roman" w:hAnsi="Times New Roman" w:cs="Times New Roman"/>
                <w:lang w:eastAsia="ru-RU"/>
              </w:rPr>
            </w:pPr>
            <w:r w:rsidRPr="00FC5D60">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 xml:space="preserve">2.2.1/2.1.1.1200-03 </w:t>
            </w:r>
          </w:p>
          <w:p w14:paraId="5A4CA2DC"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sidRPr="002D118D">
              <w:rPr>
                <w:rFonts w:ascii="Times New Roman" w:eastAsia="Times New Roman" w:hAnsi="Times New Roman" w:cs="Times New Roman"/>
                <w:lang w:eastAsia="ru-RU"/>
              </w:rPr>
              <w:t>п. 11.5.2</w:t>
            </w:r>
          </w:p>
        </w:tc>
        <w:tc>
          <w:tcPr>
            <w:tcW w:w="1552" w:type="dxa"/>
          </w:tcPr>
          <w:p w14:paraId="4910C9F5"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207C1297" w14:textId="77777777" w:rsidTr="00475533">
        <w:tc>
          <w:tcPr>
            <w:tcW w:w="2346" w:type="dxa"/>
          </w:tcPr>
          <w:p w14:paraId="111011EB" w14:textId="583E6CC3" w:rsidR="00DE1C41" w:rsidRPr="00B7759E" w:rsidRDefault="00DE1C41" w:rsidP="00BF73C7">
            <w:pPr>
              <w:pStyle w:val="Default"/>
              <w:rPr>
                <w:sz w:val="20"/>
                <w:szCs w:val="20"/>
              </w:rPr>
            </w:pPr>
            <w:r w:rsidRPr="00B7759E">
              <w:rPr>
                <w:sz w:val="20"/>
                <w:szCs w:val="20"/>
              </w:rPr>
              <w:lastRenderedPageBreak/>
              <w:t xml:space="preserve">Площадка </w:t>
            </w:r>
            <w:r>
              <w:rPr>
                <w:sz w:val="20"/>
                <w:szCs w:val="20"/>
              </w:rPr>
              <w:t xml:space="preserve">для </w:t>
            </w:r>
            <w:r w:rsidRPr="008C1671">
              <w:rPr>
                <w:sz w:val="20"/>
                <w:szCs w:val="20"/>
              </w:rPr>
              <w:t>размещения</w:t>
            </w:r>
            <w:r w:rsidR="00BF73C7">
              <w:rPr>
                <w:sz w:val="20"/>
                <w:szCs w:val="20"/>
              </w:rPr>
              <w:t xml:space="preserve"> </w:t>
            </w:r>
            <w:r w:rsidRPr="008C1671">
              <w:rPr>
                <w:sz w:val="20"/>
                <w:szCs w:val="20"/>
              </w:rPr>
              <w:t>логистического (фулфилмент) центра на земельном участке с кадастровым номером 16:39:092201:9</w:t>
            </w:r>
          </w:p>
        </w:tc>
        <w:tc>
          <w:tcPr>
            <w:tcW w:w="1741" w:type="dxa"/>
          </w:tcPr>
          <w:p w14:paraId="308C3020" w14:textId="77777777" w:rsidR="00DE1C41" w:rsidRPr="00B7759E" w:rsidRDefault="00DE1C41" w:rsidP="00DE1C41">
            <w:pPr>
              <w:widowControl w:val="0"/>
              <w:suppressAutoHyphens/>
              <w:jc w:val="center"/>
              <w:rPr>
                <w:rFonts w:ascii="Times New Roman" w:eastAsia="Times New Roman" w:hAnsi="Times New Roman" w:cs="Times New Roman"/>
                <w:lang w:eastAsia="ru-RU"/>
              </w:rPr>
            </w:pPr>
            <w:r w:rsidRPr="00B7759E">
              <w:rPr>
                <w:rFonts w:ascii="Times New Roman" w:eastAsia="Times New Roman" w:hAnsi="Times New Roman" w:cs="Times New Roman"/>
                <w:lang w:eastAsia="ru-RU"/>
              </w:rPr>
              <w:t xml:space="preserve">Ориентировочная </w:t>
            </w:r>
          </w:p>
        </w:tc>
        <w:tc>
          <w:tcPr>
            <w:tcW w:w="1493" w:type="dxa"/>
          </w:tcPr>
          <w:p w14:paraId="0D1F079B" w14:textId="77777777" w:rsidR="00DE1C41" w:rsidRPr="00B7759E" w:rsidRDefault="00DE1C41" w:rsidP="00DE1C41">
            <w:pPr>
              <w:pStyle w:val="afb"/>
              <w:ind w:firstLine="0"/>
              <w:jc w:val="center"/>
              <w:rPr>
                <w:sz w:val="20"/>
                <w:szCs w:val="20"/>
              </w:rPr>
            </w:pPr>
            <w:r w:rsidRPr="00B7759E">
              <w:rPr>
                <w:sz w:val="20"/>
                <w:szCs w:val="20"/>
              </w:rPr>
              <w:t>100</w:t>
            </w:r>
          </w:p>
        </w:tc>
        <w:tc>
          <w:tcPr>
            <w:tcW w:w="2779" w:type="dxa"/>
          </w:tcPr>
          <w:p w14:paraId="7A737FD3" w14:textId="77777777" w:rsidR="00DE1C4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3BFBBC89"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п.11.4.6</w:t>
            </w:r>
          </w:p>
        </w:tc>
        <w:tc>
          <w:tcPr>
            <w:tcW w:w="1552" w:type="dxa"/>
          </w:tcPr>
          <w:p w14:paraId="437CA96A"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5860C51B" w14:textId="77777777" w:rsidTr="00475533">
        <w:tc>
          <w:tcPr>
            <w:tcW w:w="2346" w:type="dxa"/>
          </w:tcPr>
          <w:p w14:paraId="7921332D" w14:textId="1E10A9D3" w:rsidR="00DE1C41" w:rsidRPr="00B7759E" w:rsidRDefault="00DE1C41" w:rsidP="00DE1C41">
            <w:pPr>
              <w:pStyle w:val="afb"/>
              <w:ind w:hanging="18"/>
              <w:jc w:val="left"/>
              <w:rPr>
                <w:sz w:val="20"/>
                <w:szCs w:val="20"/>
              </w:rPr>
            </w:pPr>
            <w:r w:rsidRPr="00CE61D6">
              <w:rPr>
                <w:sz w:val="20"/>
                <w:szCs w:val="20"/>
              </w:rPr>
              <w:t xml:space="preserve">Промышленная площадка перспективного развития </w:t>
            </w:r>
            <w:r>
              <w:rPr>
                <w:sz w:val="20"/>
                <w:szCs w:val="20"/>
                <w:lang w:val="en-US"/>
              </w:rPr>
              <w:t>I</w:t>
            </w:r>
            <w:r w:rsidRPr="00CE61D6">
              <w:rPr>
                <w:sz w:val="20"/>
                <w:szCs w:val="20"/>
                <w:lang w:val="en-US"/>
              </w:rPr>
              <w:t>V</w:t>
            </w:r>
            <w:r w:rsidRPr="00CE61D6">
              <w:rPr>
                <w:sz w:val="20"/>
                <w:szCs w:val="20"/>
              </w:rPr>
              <w:t xml:space="preserve"> класса у н.п. Калиновка</w:t>
            </w:r>
            <w:r>
              <w:rPr>
                <w:sz w:val="20"/>
                <w:szCs w:val="20"/>
              </w:rPr>
              <w:t xml:space="preserve"> </w:t>
            </w:r>
          </w:p>
        </w:tc>
        <w:tc>
          <w:tcPr>
            <w:tcW w:w="1741" w:type="dxa"/>
          </w:tcPr>
          <w:p w14:paraId="09B54EB2" w14:textId="12524C0A" w:rsidR="00DE1C41" w:rsidRPr="00B7759E" w:rsidRDefault="00DE1C41" w:rsidP="00DE1C41">
            <w:pPr>
              <w:widowControl w:val="0"/>
              <w:suppressAutoHyphens/>
              <w:jc w:val="center"/>
              <w:rPr>
                <w:rFonts w:ascii="Times New Roman" w:eastAsia="Times New Roman" w:hAnsi="Times New Roman" w:cs="Times New Roman"/>
                <w:lang w:eastAsia="ru-RU"/>
              </w:rPr>
            </w:pPr>
            <w:r w:rsidRPr="00B7759E">
              <w:rPr>
                <w:rFonts w:ascii="Times New Roman" w:eastAsia="Times New Roman" w:hAnsi="Times New Roman" w:cs="Times New Roman"/>
                <w:lang w:eastAsia="ru-RU"/>
              </w:rPr>
              <w:t>Ориентировочная</w:t>
            </w:r>
          </w:p>
        </w:tc>
        <w:tc>
          <w:tcPr>
            <w:tcW w:w="1493" w:type="dxa"/>
          </w:tcPr>
          <w:p w14:paraId="0B98B432" w14:textId="07D27DC3" w:rsidR="00DE1C41" w:rsidRPr="00367FEC" w:rsidRDefault="00DE1C41" w:rsidP="00DE1C41">
            <w:pPr>
              <w:pStyle w:val="afb"/>
              <w:ind w:firstLine="0"/>
              <w:jc w:val="center"/>
              <w:rPr>
                <w:sz w:val="20"/>
                <w:szCs w:val="20"/>
              </w:rPr>
            </w:pPr>
            <w:r>
              <w:rPr>
                <w:sz w:val="20"/>
                <w:szCs w:val="20"/>
                <w:lang w:val="en-US"/>
              </w:rPr>
              <w:t>100</w:t>
            </w:r>
          </w:p>
        </w:tc>
        <w:tc>
          <w:tcPr>
            <w:tcW w:w="2779" w:type="dxa"/>
          </w:tcPr>
          <w:p w14:paraId="0ABB7A80" w14:textId="77777777" w:rsidR="00DE1C4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7C45981C" w14:textId="77777777" w:rsidR="00DE1C41" w:rsidRPr="00004DD1" w:rsidRDefault="00DE1C41" w:rsidP="00DE1C41">
            <w:pPr>
              <w:widowControl w:val="0"/>
              <w:suppressAutoHyphens/>
              <w:jc w:val="center"/>
              <w:rPr>
                <w:rFonts w:ascii="Times New Roman" w:eastAsia="Times New Roman" w:hAnsi="Times New Roman" w:cs="Times New Roman"/>
                <w:lang w:eastAsia="ru-RU"/>
              </w:rPr>
            </w:pPr>
          </w:p>
        </w:tc>
        <w:tc>
          <w:tcPr>
            <w:tcW w:w="1552" w:type="dxa"/>
          </w:tcPr>
          <w:p w14:paraId="14E961FC" w14:textId="0C8487D5"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475533" w14:paraId="60C61F86" w14:textId="77777777" w:rsidTr="00475533">
        <w:tc>
          <w:tcPr>
            <w:tcW w:w="2346" w:type="dxa"/>
          </w:tcPr>
          <w:p w14:paraId="7A7C68D3" w14:textId="262492BB" w:rsidR="00475533" w:rsidRDefault="00475533" w:rsidP="00475533">
            <w:pPr>
              <w:pStyle w:val="afb"/>
              <w:ind w:hanging="18"/>
              <w:jc w:val="left"/>
              <w:rPr>
                <w:sz w:val="20"/>
                <w:szCs w:val="20"/>
              </w:rPr>
            </w:pPr>
            <w:r w:rsidRPr="00475533">
              <w:rPr>
                <w:sz w:val="20"/>
                <w:szCs w:val="20"/>
              </w:rPr>
              <w:t>Объект по обслуживанию легковых автомобилей</w:t>
            </w:r>
            <w:r>
              <w:rPr>
                <w:sz w:val="20"/>
                <w:szCs w:val="20"/>
              </w:rPr>
              <w:t xml:space="preserve"> </w:t>
            </w:r>
            <w:r w:rsidRPr="00475533">
              <w:rPr>
                <w:sz w:val="20"/>
                <w:szCs w:val="20"/>
              </w:rPr>
              <w:t>с количеством постов от 2 до 5 постов</w:t>
            </w:r>
            <w:r>
              <w:rPr>
                <w:sz w:val="20"/>
                <w:szCs w:val="20"/>
              </w:rPr>
              <w:t xml:space="preserve"> на </w:t>
            </w:r>
            <w:r w:rsidR="00022917">
              <w:rPr>
                <w:sz w:val="20"/>
                <w:szCs w:val="20"/>
              </w:rPr>
              <w:t xml:space="preserve">земельном </w:t>
            </w:r>
            <w:r>
              <w:rPr>
                <w:sz w:val="20"/>
                <w:szCs w:val="20"/>
              </w:rPr>
              <w:t xml:space="preserve">участке </w:t>
            </w:r>
            <w:r w:rsidR="00022917">
              <w:rPr>
                <w:sz w:val="20"/>
                <w:szCs w:val="20"/>
              </w:rPr>
              <w:t xml:space="preserve">с кадастровым номером </w:t>
            </w:r>
            <w:r w:rsidR="00F40160" w:rsidRPr="00F40160">
              <w:rPr>
                <w:sz w:val="20"/>
                <w:szCs w:val="20"/>
              </w:rPr>
              <w:t>16:39:092101:199</w:t>
            </w:r>
          </w:p>
        </w:tc>
        <w:tc>
          <w:tcPr>
            <w:tcW w:w="1741" w:type="dxa"/>
          </w:tcPr>
          <w:p w14:paraId="11CE6D11" w14:textId="740A21A5" w:rsidR="00475533" w:rsidRPr="00B7759E" w:rsidRDefault="00475533" w:rsidP="00475533">
            <w:pPr>
              <w:widowControl w:val="0"/>
              <w:suppressAutoHyphens/>
              <w:jc w:val="center"/>
              <w:rPr>
                <w:rFonts w:ascii="Times New Roman" w:eastAsia="Times New Roman" w:hAnsi="Times New Roman" w:cs="Times New Roman"/>
                <w:lang w:eastAsia="ru-RU"/>
              </w:rPr>
            </w:pPr>
            <w:r w:rsidRPr="00B7759E">
              <w:rPr>
                <w:rFonts w:ascii="Times New Roman" w:eastAsia="Times New Roman" w:hAnsi="Times New Roman" w:cs="Times New Roman"/>
                <w:lang w:eastAsia="ru-RU"/>
              </w:rPr>
              <w:t>Ориентировочная</w:t>
            </w:r>
          </w:p>
        </w:tc>
        <w:tc>
          <w:tcPr>
            <w:tcW w:w="1493" w:type="dxa"/>
          </w:tcPr>
          <w:p w14:paraId="373AEAA3" w14:textId="47B01F63" w:rsidR="00475533" w:rsidRDefault="00475533" w:rsidP="00475533">
            <w:pPr>
              <w:pStyle w:val="afb"/>
              <w:ind w:firstLine="0"/>
              <w:jc w:val="center"/>
              <w:rPr>
                <w:sz w:val="20"/>
                <w:szCs w:val="20"/>
              </w:rPr>
            </w:pPr>
            <w:r>
              <w:rPr>
                <w:sz w:val="20"/>
                <w:szCs w:val="20"/>
              </w:rPr>
              <w:t>50</w:t>
            </w:r>
          </w:p>
        </w:tc>
        <w:tc>
          <w:tcPr>
            <w:tcW w:w="2779" w:type="dxa"/>
          </w:tcPr>
          <w:p w14:paraId="6C6DE76C" w14:textId="605CDDD3" w:rsidR="00475533" w:rsidRDefault="00475533" w:rsidP="00475533">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65B6D0A0" w14:textId="28910FD7" w:rsidR="00475533" w:rsidRDefault="00475533" w:rsidP="00475533">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п.12.5.4</w:t>
            </w:r>
          </w:p>
          <w:p w14:paraId="6A48314D" w14:textId="77777777" w:rsidR="00475533" w:rsidRPr="00004DD1" w:rsidRDefault="00475533" w:rsidP="00475533">
            <w:pPr>
              <w:widowControl w:val="0"/>
              <w:suppressAutoHyphens/>
              <w:jc w:val="center"/>
              <w:rPr>
                <w:rFonts w:ascii="Times New Roman" w:eastAsia="Times New Roman" w:hAnsi="Times New Roman" w:cs="Times New Roman"/>
                <w:lang w:eastAsia="ru-RU"/>
              </w:rPr>
            </w:pPr>
          </w:p>
        </w:tc>
        <w:tc>
          <w:tcPr>
            <w:tcW w:w="1552" w:type="dxa"/>
          </w:tcPr>
          <w:p w14:paraId="6E9838C0" w14:textId="00E03DF5" w:rsidR="00475533" w:rsidRDefault="00475533" w:rsidP="00475533">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475533" w14:paraId="448EB4DF" w14:textId="77777777" w:rsidTr="00475533">
        <w:tc>
          <w:tcPr>
            <w:tcW w:w="2346" w:type="dxa"/>
          </w:tcPr>
          <w:p w14:paraId="52E1DE7B" w14:textId="77777777" w:rsidR="00475533" w:rsidRDefault="00475533" w:rsidP="00475533">
            <w:pPr>
              <w:pStyle w:val="afb"/>
              <w:ind w:hanging="18"/>
              <w:jc w:val="left"/>
              <w:rPr>
                <w:sz w:val="20"/>
                <w:szCs w:val="20"/>
              </w:rPr>
            </w:pPr>
            <w:r>
              <w:rPr>
                <w:sz w:val="20"/>
                <w:szCs w:val="20"/>
              </w:rPr>
              <w:t xml:space="preserve">Локальные очистные сооружения </w:t>
            </w:r>
            <w:r w:rsidRPr="001F4120">
              <w:rPr>
                <w:sz w:val="20"/>
                <w:szCs w:val="20"/>
              </w:rPr>
              <w:t>ООО «Челны-Бройлер»</w:t>
            </w:r>
          </w:p>
          <w:p w14:paraId="3E20F44B" w14:textId="77777777" w:rsidR="00475533" w:rsidRPr="00B7759E" w:rsidRDefault="00475533" w:rsidP="00475533">
            <w:pPr>
              <w:pStyle w:val="afb"/>
              <w:ind w:hanging="18"/>
              <w:jc w:val="left"/>
              <w:rPr>
                <w:sz w:val="20"/>
                <w:szCs w:val="20"/>
              </w:rPr>
            </w:pPr>
            <w:r>
              <w:rPr>
                <w:sz w:val="20"/>
                <w:szCs w:val="20"/>
              </w:rPr>
              <w:t xml:space="preserve">(производительность </w:t>
            </w:r>
            <w:r w:rsidRPr="001F4120">
              <w:rPr>
                <w:sz w:val="20"/>
                <w:szCs w:val="20"/>
              </w:rPr>
              <w:t>5 тыс. м³/сут</w:t>
            </w:r>
            <w:r>
              <w:rPr>
                <w:sz w:val="20"/>
                <w:szCs w:val="20"/>
              </w:rPr>
              <w:t>)</w:t>
            </w:r>
          </w:p>
        </w:tc>
        <w:tc>
          <w:tcPr>
            <w:tcW w:w="1741" w:type="dxa"/>
          </w:tcPr>
          <w:p w14:paraId="1148B266" w14:textId="77777777" w:rsidR="00475533" w:rsidRPr="00B7759E" w:rsidRDefault="00475533" w:rsidP="00475533">
            <w:pPr>
              <w:widowControl w:val="0"/>
              <w:suppressAutoHyphens/>
              <w:jc w:val="center"/>
              <w:rPr>
                <w:rFonts w:ascii="Times New Roman" w:eastAsia="Times New Roman" w:hAnsi="Times New Roman" w:cs="Times New Roman"/>
                <w:lang w:eastAsia="ru-RU"/>
              </w:rPr>
            </w:pPr>
            <w:r w:rsidRPr="00B7759E">
              <w:rPr>
                <w:rFonts w:ascii="Times New Roman" w:eastAsia="Times New Roman" w:hAnsi="Times New Roman" w:cs="Times New Roman"/>
                <w:lang w:eastAsia="ru-RU"/>
              </w:rPr>
              <w:t>Ориентировочная</w:t>
            </w:r>
          </w:p>
        </w:tc>
        <w:tc>
          <w:tcPr>
            <w:tcW w:w="1493" w:type="dxa"/>
          </w:tcPr>
          <w:p w14:paraId="2CF09BAB" w14:textId="77777777" w:rsidR="00475533" w:rsidRDefault="00475533" w:rsidP="00475533">
            <w:pPr>
              <w:pStyle w:val="afb"/>
              <w:ind w:firstLine="0"/>
              <w:jc w:val="center"/>
              <w:rPr>
                <w:sz w:val="20"/>
                <w:szCs w:val="20"/>
              </w:rPr>
            </w:pPr>
            <w:r>
              <w:rPr>
                <w:sz w:val="20"/>
                <w:szCs w:val="20"/>
              </w:rPr>
              <w:t>300</w:t>
            </w:r>
          </w:p>
          <w:p w14:paraId="2590B3D5" w14:textId="19DBDFEF" w:rsidR="00475533" w:rsidRDefault="00475533" w:rsidP="00475533">
            <w:pPr>
              <w:pStyle w:val="afb"/>
              <w:ind w:firstLine="0"/>
              <w:jc w:val="center"/>
              <w:rPr>
                <w:sz w:val="20"/>
                <w:szCs w:val="20"/>
              </w:rPr>
            </w:pPr>
            <w:r>
              <w:rPr>
                <w:sz w:val="20"/>
                <w:szCs w:val="20"/>
              </w:rPr>
              <w:t xml:space="preserve">Входит в границы установленной СЗЗ </w:t>
            </w:r>
          </w:p>
          <w:p w14:paraId="3B4FBB82" w14:textId="77777777" w:rsidR="00475533" w:rsidRPr="00B7759E" w:rsidRDefault="00475533" w:rsidP="00475533">
            <w:pPr>
              <w:pStyle w:val="afb"/>
              <w:ind w:firstLine="0"/>
              <w:jc w:val="center"/>
              <w:rPr>
                <w:sz w:val="20"/>
                <w:szCs w:val="20"/>
              </w:rPr>
            </w:pPr>
            <w:r w:rsidRPr="001F4120">
              <w:rPr>
                <w:sz w:val="20"/>
                <w:szCs w:val="20"/>
              </w:rPr>
              <w:t>ЗОУИТ 16:00-6.4368</w:t>
            </w:r>
          </w:p>
        </w:tc>
        <w:tc>
          <w:tcPr>
            <w:tcW w:w="2779" w:type="dxa"/>
          </w:tcPr>
          <w:p w14:paraId="7CD94EDA" w14:textId="77777777" w:rsidR="00475533" w:rsidRDefault="00475533" w:rsidP="00475533">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 xml:space="preserve">СанПин </w:t>
            </w:r>
            <w:r w:rsidRPr="001F79A7">
              <w:rPr>
                <w:rFonts w:ascii="Times New Roman" w:eastAsia="Times New Roman" w:hAnsi="Times New Roman" w:cs="Times New Roman"/>
                <w:lang w:eastAsia="ru-RU"/>
              </w:rPr>
              <w:t>2.2.1/2.1.1.1200-03</w:t>
            </w:r>
          </w:p>
          <w:p w14:paraId="37B2FF3A" w14:textId="77777777" w:rsidR="00475533" w:rsidRPr="00004DD1" w:rsidRDefault="00475533" w:rsidP="00475533">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п.13.3.1 </w:t>
            </w:r>
          </w:p>
        </w:tc>
        <w:tc>
          <w:tcPr>
            <w:tcW w:w="1552" w:type="dxa"/>
          </w:tcPr>
          <w:p w14:paraId="68F61BA0" w14:textId="77777777" w:rsidR="00475533" w:rsidRDefault="00475533" w:rsidP="00475533">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bl>
    <w:p w14:paraId="1C10354B" w14:textId="77777777" w:rsidR="00126FA0" w:rsidRDefault="00126FA0" w:rsidP="00E37754">
      <w:pPr>
        <w:pStyle w:val="af1"/>
        <w:widowControl w:val="0"/>
        <w:tabs>
          <w:tab w:val="left" w:pos="1620"/>
        </w:tabs>
        <w:suppressAutoHyphens/>
        <w:ind w:firstLine="709"/>
        <w:rPr>
          <w:szCs w:val="28"/>
          <w:highlight w:val="lightGray"/>
        </w:rPr>
      </w:pPr>
    </w:p>
    <w:p w14:paraId="34D93372" w14:textId="77777777" w:rsidR="00884340" w:rsidRPr="003C4FDD" w:rsidRDefault="00884340" w:rsidP="0013102A">
      <w:pPr>
        <w:widowControl w:val="0"/>
        <w:suppressAutoHyphens/>
        <w:spacing w:after="0" w:line="240" w:lineRule="auto"/>
        <w:ind w:firstLine="709"/>
        <w:contextualSpacing/>
        <w:jc w:val="right"/>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Таблица 6.1.2</w:t>
      </w:r>
    </w:p>
    <w:p w14:paraId="0B9774E8" w14:textId="77777777" w:rsidR="00884340" w:rsidRDefault="00884340" w:rsidP="0013102A">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Регламенты использования санитарно-защитных зон</w:t>
      </w:r>
    </w:p>
    <w:tbl>
      <w:tblPr>
        <w:tblStyle w:val="af3"/>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3" w:type="dxa"/>
          <w:right w:w="73" w:type="dxa"/>
        </w:tblCellMar>
        <w:tblLook w:val="04A0" w:firstRow="1" w:lastRow="0" w:firstColumn="1" w:lastColumn="0" w:noHBand="0" w:noVBand="1"/>
      </w:tblPr>
      <w:tblGrid>
        <w:gridCol w:w="2251"/>
        <w:gridCol w:w="4963"/>
        <w:gridCol w:w="2701"/>
      </w:tblGrid>
      <w:tr w:rsidR="00804397" w14:paraId="1D69825E" w14:textId="77777777" w:rsidTr="00804397">
        <w:trPr>
          <w:tblHeader/>
        </w:trPr>
        <w:tc>
          <w:tcPr>
            <w:tcW w:w="1135" w:type="pct"/>
            <w:tcBorders>
              <w:top w:val="single" w:sz="2" w:space="0" w:color="auto"/>
              <w:left w:val="single" w:sz="2" w:space="0" w:color="auto"/>
              <w:bottom w:val="single" w:sz="2" w:space="0" w:color="auto"/>
              <w:right w:val="single" w:sz="2" w:space="0" w:color="auto"/>
            </w:tcBorders>
            <w:vAlign w:val="center"/>
            <w:hideMark/>
          </w:tcPr>
          <w:p w14:paraId="4C6CAF9D" w14:textId="77777777" w:rsidR="00804397" w:rsidRDefault="00804397">
            <w:pPr>
              <w:pStyle w:val="af1"/>
              <w:widowControl w:val="0"/>
              <w:suppressAutoHyphens/>
              <w:ind w:firstLine="0"/>
              <w:jc w:val="center"/>
              <w:rPr>
                <w:sz w:val="20"/>
                <w:lang w:eastAsia="en-US"/>
              </w:rPr>
            </w:pPr>
            <w:r>
              <w:rPr>
                <w:sz w:val="20"/>
                <w:lang w:eastAsia="en-US"/>
              </w:rPr>
              <w:t>Наименование зоны</w:t>
            </w:r>
          </w:p>
        </w:tc>
        <w:tc>
          <w:tcPr>
            <w:tcW w:w="2503" w:type="pct"/>
            <w:tcBorders>
              <w:top w:val="single" w:sz="2" w:space="0" w:color="auto"/>
              <w:left w:val="single" w:sz="2" w:space="0" w:color="auto"/>
              <w:bottom w:val="single" w:sz="2" w:space="0" w:color="auto"/>
              <w:right w:val="single" w:sz="2" w:space="0" w:color="auto"/>
            </w:tcBorders>
            <w:vAlign w:val="center"/>
            <w:hideMark/>
          </w:tcPr>
          <w:p w14:paraId="0099F0E2" w14:textId="77777777" w:rsidR="00804397" w:rsidRDefault="00804397">
            <w:pPr>
              <w:pStyle w:val="af1"/>
              <w:widowControl w:val="0"/>
              <w:suppressAutoHyphens/>
              <w:ind w:firstLine="0"/>
              <w:jc w:val="center"/>
              <w:rPr>
                <w:sz w:val="20"/>
                <w:lang w:eastAsia="en-US"/>
              </w:rPr>
            </w:pPr>
            <w:r>
              <w:rPr>
                <w:sz w:val="20"/>
                <w:lang w:eastAsia="en-US"/>
              </w:rPr>
              <w:t>Правовой режим использования зоны</w:t>
            </w:r>
          </w:p>
        </w:tc>
        <w:tc>
          <w:tcPr>
            <w:tcW w:w="1362" w:type="pct"/>
            <w:tcBorders>
              <w:top w:val="single" w:sz="2" w:space="0" w:color="auto"/>
              <w:left w:val="single" w:sz="2" w:space="0" w:color="auto"/>
              <w:bottom w:val="single" w:sz="2" w:space="0" w:color="auto"/>
              <w:right w:val="single" w:sz="2" w:space="0" w:color="auto"/>
            </w:tcBorders>
            <w:vAlign w:val="center"/>
            <w:hideMark/>
          </w:tcPr>
          <w:p w14:paraId="2CBAAF39" w14:textId="77777777" w:rsidR="00804397" w:rsidRDefault="00804397">
            <w:pPr>
              <w:pStyle w:val="af1"/>
              <w:widowControl w:val="0"/>
              <w:suppressAutoHyphens/>
              <w:ind w:firstLine="0"/>
              <w:jc w:val="center"/>
              <w:rPr>
                <w:sz w:val="20"/>
                <w:lang w:eastAsia="en-US"/>
              </w:rPr>
            </w:pPr>
            <w:r>
              <w:rPr>
                <w:sz w:val="20"/>
                <w:lang w:eastAsia="en-US"/>
              </w:rPr>
              <w:t>Обоснование</w:t>
            </w:r>
          </w:p>
          <w:p w14:paraId="10E0DC20" w14:textId="77777777" w:rsidR="00804397" w:rsidRDefault="00804397">
            <w:pPr>
              <w:pStyle w:val="af1"/>
              <w:widowControl w:val="0"/>
              <w:suppressAutoHyphens/>
              <w:ind w:firstLine="0"/>
              <w:jc w:val="center"/>
              <w:rPr>
                <w:sz w:val="20"/>
                <w:lang w:eastAsia="en-US"/>
              </w:rPr>
            </w:pPr>
            <w:r>
              <w:rPr>
                <w:sz w:val="20"/>
                <w:lang w:eastAsia="en-US"/>
              </w:rPr>
              <w:t>(нормативные документы)</w:t>
            </w:r>
          </w:p>
        </w:tc>
      </w:tr>
      <w:tr w:rsidR="00804397" w14:paraId="1AAA41CE" w14:textId="77777777" w:rsidTr="00804397">
        <w:tc>
          <w:tcPr>
            <w:tcW w:w="1135" w:type="pct"/>
            <w:tcBorders>
              <w:top w:val="single" w:sz="2" w:space="0" w:color="auto"/>
              <w:left w:val="single" w:sz="2" w:space="0" w:color="auto"/>
              <w:bottom w:val="single" w:sz="2" w:space="0" w:color="auto"/>
              <w:right w:val="single" w:sz="2" w:space="0" w:color="auto"/>
            </w:tcBorders>
            <w:hideMark/>
          </w:tcPr>
          <w:p w14:paraId="73BB1DF5" w14:textId="77777777" w:rsidR="00804397" w:rsidRDefault="00804397">
            <w:pPr>
              <w:widowControl w:val="0"/>
              <w:suppressAutoHyphens/>
              <w:rPr>
                <w:rFonts w:ascii="Times New Roman" w:hAnsi="Times New Roman" w:cs="Times New Roman"/>
              </w:rPr>
            </w:pPr>
            <w:r>
              <w:rPr>
                <w:rFonts w:ascii="Times New Roman" w:hAnsi="Times New Roman" w:cs="Times New Roman"/>
              </w:rPr>
              <w:t>Санитарно-защитная зона</w:t>
            </w:r>
          </w:p>
        </w:tc>
        <w:tc>
          <w:tcPr>
            <w:tcW w:w="2503" w:type="pct"/>
            <w:tcBorders>
              <w:top w:val="single" w:sz="2" w:space="0" w:color="auto"/>
              <w:left w:val="single" w:sz="2" w:space="0" w:color="auto"/>
              <w:bottom w:val="single" w:sz="2" w:space="0" w:color="auto"/>
              <w:right w:val="single" w:sz="2" w:space="0" w:color="auto"/>
            </w:tcBorders>
          </w:tcPr>
          <w:p w14:paraId="6C794556" w14:textId="77777777" w:rsidR="00804397" w:rsidRDefault="00804397">
            <w:pPr>
              <w:pStyle w:val="ConsPlusNormal"/>
              <w:spacing w:before="240"/>
              <w:ind w:firstLine="540"/>
              <w:contextualSpacing/>
              <w:rPr>
                <w:rFonts w:ascii="Times New Roman" w:hAnsi="Times New Roman" w:cs="Times New Roman"/>
                <w:lang w:eastAsia="en-US"/>
              </w:rPr>
            </w:pPr>
            <w:r>
              <w:rPr>
                <w:rFonts w:ascii="Times New Roman" w:hAnsi="Times New Roman" w:cs="Times New Roman"/>
                <w:lang w:eastAsia="en-US"/>
              </w:rPr>
              <w:t>В границах санитарно-защитной зоны не допускается использования земельных участков в целях:</w:t>
            </w:r>
          </w:p>
          <w:p w14:paraId="0365EA1C" w14:textId="77777777" w:rsidR="00804397" w:rsidRDefault="00804397">
            <w:pPr>
              <w:pStyle w:val="ConsPlusNormal"/>
              <w:spacing w:before="240"/>
              <w:ind w:firstLine="540"/>
              <w:contextualSpacing/>
              <w:rPr>
                <w:rFonts w:ascii="Times New Roman" w:hAnsi="Times New Roman" w:cs="Times New Roman"/>
                <w:lang w:eastAsia="en-US"/>
              </w:rPr>
            </w:pPr>
            <w:r>
              <w:rPr>
                <w:rFonts w:ascii="Times New Roman" w:hAnsi="Times New Roman" w:cs="Times New Roman"/>
                <w:lang w:eastAsia="en-US"/>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77D2DD01" w14:textId="77777777" w:rsidR="00804397" w:rsidRDefault="00804397">
            <w:pPr>
              <w:pStyle w:val="ConsPlusNormal"/>
              <w:rPr>
                <w:rFonts w:ascii="Times New Roman" w:hAnsi="Times New Roman" w:cs="Times New Roman"/>
                <w:lang w:eastAsia="en-US"/>
              </w:rPr>
            </w:pPr>
            <w:r>
              <w:rPr>
                <w:rFonts w:ascii="Times New Roman" w:hAnsi="Times New Roman" w:cs="Times New Roman"/>
                <w:lang w:eastAsia="en-US"/>
              </w:rPr>
              <w:t>(в ред. Постановления Правительства РФ от 21.12.2018 N 1622)</w:t>
            </w:r>
          </w:p>
          <w:p w14:paraId="6F756F57" w14:textId="77777777" w:rsidR="00804397" w:rsidRDefault="00804397" w:rsidP="0036625A">
            <w:pPr>
              <w:pStyle w:val="ConsPlusNormal"/>
              <w:spacing w:before="240"/>
              <w:ind w:firstLine="540"/>
              <w:contextualSpacing/>
              <w:rPr>
                <w:b/>
              </w:rPr>
            </w:pPr>
            <w:bookmarkStart w:id="49" w:name="Par54"/>
            <w:bookmarkEnd w:id="49"/>
            <w:r>
              <w:rPr>
                <w:rFonts w:ascii="Times New Roman" w:hAnsi="Times New Roman" w:cs="Times New Roman"/>
                <w:lang w:eastAsia="en-US"/>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tc>
        <w:tc>
          <w:tcPr>
            <w:tcW w:w="1362" w:type="pct"/>
            <w:tcBorders>
              <w:top w:val="single" w:sz="2" w:space="0" w:color="auto"/>
              <w:left w:val="single" w:sz="2" w:space="0" w:color="auto"/>
              <w:bottom w:val="single" w:sz="2" w:space="0" w:color="auto"/>
              <w:right w:val="single" w:sz="2" w:space="0" w:color="auto"/>
            </w:tcBorders>
            <w:hideMark/>
          </w:tcPr>
          <w:p w14:paraId="073D3FBD" w14:textId="77777777" w:rsidR="00804397" w:rsidRDefault="00804397">
            <w:pPr>
              <w:widowControl w:val="0"/>
              <w:tabs>
                <w:tab w:val="left" w:pos="2431"/>
              </w:tabs>
              <w:suppressAutoHyphens/>
              <w:rPr>
                <w:rFonts w:ascii="Times New Roman" w:hAnsi="Times New Roman" w:cs="Times New Roman"/>
              </w:rPr>
            </w:pPr>
            <w:r>
              <w:rPr>
                <w:rFonts w:ascii="Times New Roman" w:hAnsi="Times New Roman" w:cs="Times New Roman"/>
              </w:rPr>
              <w:t>Правила</w:t>
            </w:r>
          </w:p>
          <w:p w14:paraId="53C2F520" w14:textId="77777777" w:rsidR="00804397" w:rsidRDefault="00804397">
            <w:pPr>
              <w:widowControl w:val="0"/>
              <w:tabs>
                <w:tab w:val="left" w:pos="2431"/>
              </w:tabs>
              <w:suppressAutoHyphens/>
              <w:rPr>
                <w:rFonts w:ascii="Times New Roman" w:hAnsi="Times New Roman" w:cs="Times New Roman"/>
              </w:rPr>
            </w:pPr>
            <w:r>
              <w:rPr>
                <w:rFonts w:ascii="Times New Roman" w:hAnsi="Times New Roman" w:cs="Times New Roman"/>
              </w:rPr>
              <w:t>установления санитарно-защитных зон и использования</w:t>
            </w:r>
          </w:p>
          <w:p w14:paraId="7942A0B1" w14:textId="77777777" w:rsidR="00804397" w:rsidRDefault="00804397">
            <w:pPr>
              <w:widowControl w:val="0"/>
              <w:tabs>
                <w:tab w:val="left" w:pos="2431"/>
              </w:tabs>
              <w:suppressAutoHyphens/>
              <w:rPr>
                <w:rFonts w:ascii="Times New Roman" w:hAnsi="Times New Roman" w:cs="Times New Roman"/>
              </w:rPr>
            </w:pPr>
            <w:r>
              <w:rPr>
                <w:rFonts w:ascii="Times New Roman" w:hAnsi="Times New Roman" w:cs="Times New Roman"/>
              </w:rPr>
              <w:t>земельных участков, расположенных в границах</w:t>
            </w:r>
          </w:p>
          <w:p w14:paraId="0C1B9EDD" w14:textId="77777777" w:rsidR="00804397" w:rsidRDefault="00804397">
            <w:pPr>
              <w:widowControl w:val="0"/>
              <w:tabs>
                <w:tab w:val="left" w:pos="2431"/>
              </w:tabs>
              <w:suppressAutoHyphens/>
              <w:rPr>
                <w:rFonts w:ascii="Times New Roman" w:hAnsi="Times New Roman" w:cs="Times New Roman"/>
              </w:rPr>
            </w:pPr>
            <w:r>
              <w:rPr>
                <w:rFonts w:ascii="Times New Roman" w:hAnsi="Times New Roman" w:cs="Times New Roman"/>
              </w:rPr>
              <w:t>санитарно-защитных зон (утв. Постановлением Правительства РФ от 03.03.2018 №222)</w:t>
            </w:r>
          </w:p>
        </w:tc>
      </w:tr>
      <w:tr w:rsidR="00804397" w14:paraId="128FA6F9" w14:textId="77777777" w:rsidTr="00804397">
        <w:tc>
          <w:tcPr>
            <w:tcW w:w="1135" w:type="pct"/>
            <w:tcBorders>
              <w:top w:val="single" w:sz="2" w:space="0" w:color="auto"/>
              <w:left w:val="single" w:sz="2" w:space="0" w:color="auto"/>
              <w:bottom w:val="single" w:sz="2" w:space="0" w:color="auto"/>
              <w:right w:val="single" w:sz="2" w:space="0" w:color="auto"/>
            </w:tcBorders>
            <w:hideMark/>
          </w:tcPr>
          <w:p w14:paraId="10AB342F" w14:textId="77777777" w:rsidR="00804397" w:rsidRDefault="00804397">
            <w:pPr>
              <w:widowControl w:val="0"/>
              <w:suppressAutoHyphens/>
              <w:rPr>
                <w:rFonts w:ascii="Times New Roman" w:hAnsi="Times New Roman" w:cs="Times New Roman"/>
              </w:rPr>
            </w:pPr>
            <w:r>
              <w:rPr>
                <w:rFonts w:ascii="Times New Roman" w:hAnsi="Times New Roman" w:cs="Times New Roman"/>
              </w:rPr>
              <w:t>Санитарно-защитная зона</w:t>
            </w:r>
          </w:p>
        </w:tc>
        <w:tc>
          <w:tcPr>
            <w:tcW w:w="2503" w:type="pct"/>
            <w:tcBorders>
              <w:top w:val="single" w:sz="2" w:space="0" w:color="auto"/>
              <w:left w:val="single" w:sz="2" w:space="0" w:color="auto"/>
              <w:bottom w:val="single" w:sz="2" w:space="0" w:color="auto"/>
              <w:right w:val="single" w:sz="2" w:space="0" w:color="auto"/>
            </w:tcBorders>
            <w:hideMark/>
          </w:tcPr>
          <w:p w14:paraId="12FDB955" w14:textId="77777777" w:rsidR="00804397" w:rsidRPr="00422E96" w:rsidRDefault="00804397">
            <w:pPr>
              <w:pStyle w:val="aff"/>
              <w:spacing w:after="0"/>
              <w:jc w:val="both"/>
              <w:rPr>
                <w:rFonts w:ascii="Times New Roman" w:eastAsia="Times New Roman" w:hAnsi="Times New Roman" w:cs="Times New Roman"/>
                <w:smallCaps w:val="0"/>
                <w:color w:val="auto"/>
                <w:sz w:val="20"/>
                <w:szCs w:val="20"/>
              </w:rPr>
            </w:pPr>
            <w:r w:rsidRPr="00422E96">
              <w:rPr>
                <w:rFonts w:ascii="Times New Roman" w:eastAsia="Times New Roman" w:hAnsi="Times New Roman" w:cs="Times New Roman"/>
                <w:smallCaps w:val="0"/>
                <w:color w:val="auto"/>
                <w:sz w:val="20"/>
                <w:szCs w:val="20"/>
              </w:rPr>
              <w:t>Не допускается размещение:</w:t>
            </w:r>
          </w:p>
          <w:p w14:paraId="2ABBA595" w14:textId="77777777" w:rsidR="00804397" w:rsidRDefault="00804397" w:rsidP="007B0CCE">
            <w:pPr>
              <w:pStyle w:val="aff1"/>
              <w:numPr>
                <w:ilvl w:val="0"/>
                <w:numId w:val="19"/>
              </w:numPr>
              <w:tabs>
                <w:tab w:val="clear" w:pos="3060"/>
                <w:tab w:val="num" w:pos="0"/>
              </w:tabs>
              <w:ind w:left="0" w:firstLine="0"/>
              <w:rPr>
                <w:lang w:eastAsia="en-US"/>
              </w:rPr>
            </w:pPr>
            <w:r>
              <w:rPr>
                <w:lang w:eastAsia="en-US"/>
              </w:rPr>
              <w:t xml:space="preserve">жилой застройки, включая отдельные жилые дома, ландшафтно-рекреационные зоны, зоны отдыха, территории курортов, санаториев и домов отдыха, </w:t>
            </w:r>
            <w:r>
              <w:rPr>
                <w:lang w:eastAsia="en-US"/>
              </w:rPr>
              <w:lastRenderedPageBreak/>
              <w:t>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14:paraId="7BCC0557" w14:textId="77777777" w:rsidR="00804397" w:rsidRDefault="00804397" w:rsidP="007B0CCE">
            <w:pPr>
              <w:pStyle w:val="aff1"/>
              <w:numPr>
                <w:ilvl w:val="0"/>
                <w:numId w:val="19"/>
              </w:numPr>
              <w:tabs>
                <w:tab w:val="clear" w:pos="3060"/>
                <w:tab w:val="num" w:pos="0"/>
              </w:tabs>
              <w:ind w:left="0" w:firstLine="0"/>
              <w:rPr>
                <w:lang w:eastAsia="en-US"/>
              </w:rPr>
            </w:pPr>
            <w:r>
              <w:rPr>
                <w:lang w:eastAsia="en-US"/>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5CF5CDFE" w14:textId="77777777" w:rsidR="00804397" w:rsidRDefault="00804397" w:rsidP="007B0CCE">
            <w:pPr>
              <w:pStyle w:val="aff1"/>
              <w:numPr>
                <w:ilvl w:val="0"/>
                <w:numId w:val="19"/>
              </w:numPr>
              <w:tabs>
                <w:tab w:val="clear" w:pos="3060"/>
                <w:tab w:val="num" w:pos="0"/>
              </w:tabs>
              <w:ind w:left="0" w:firstLine="0"/>
              <w:rPr>
                <w:lang w:eastAsia="en-US"/>
              </w:rPr>
            </w:pPr>
            <w:r>
              <w:rPr>
                <w:lang w:eastAsia="en-US"/>
              </w:rPr>
              <w:t>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14:paraId="5CEC7EFC" w14:textId="77777777" w:rsidR="00804397" w:rsidRDefault="00804397">
            <w:pPr>
              <w:widowControl w:val="0"/>
              <w:suppressAutoHyphens/>
              <w:ind w:firstLine="142"/>
              <w:rPr>
                <w:rFonts w:ascii="Times New Roman" w:hAnsi="Times New Roman" w:cs="Times New Roman"/>
              </w:rPr>
            </w:pPr>
            <w:r>
              <w:rPr>
                <w:rFonts w:ascii="Times New Roman" w:hAnsi="Times New Roman" w:cs="Times New Roman"/>
              </w:rPr>
              <w:t>Допускается размещать</w:t>
            </w:r>
            <w:r>
              <w:rPr>
                <w:rFonts w:ascii="Times New Roman" w:hAnsi="Times New Roman" w:cs="Times New Roman"/>
                <w:i/>
                <w:iCs/>
              </w:rPr>
              <w:t xml:space="preserve"> </w:t>
            </w:r>
            <w:r>
              <w:rPr>
                <w:rFonts w:ascii="Times New Roman" w:hAnsi="Times New Roman" w:cs="Times New Roman"/>
                <w:iCs/>
              </w:rPr>
              <w:t>нежилые помещения для дежурного аварийного персонала, помещения для пребывания работающих по вахтовому методу, здания управления, конструкторские бюро, здания административного назначения, научно-исследовательские лабора</w:t>
            </w:r>
            <w:r>
              <w:rPr>
                <w:rFonts w:ascii="Times New Roman" w:hAnsi="Times New Roman" w:cs="Times New Roman"/>
                <w:iCs/>
              </w:rPr>
              <w:softHyphen/>
              <w:t>тории, поликлиники, спортив</w:t>
            </w:r>
            <w:r>
              <w:rPr>
                <w:rFonts w:ascii="Times New Roman" w:hAnsi="Times New Roman" w:cs="Times New Roman"/>
                <w:iCs/>
              </w:rPr>
              <w:softHyphen/>
              <w:t>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Pr>
                <w:rFonts w:ascii="Times New Roman" w:hAnsi="Times New Roman" w:cs="Times New Roman"/>
                <w:iCs/>
              </w:rPr>
              <w:softHyphen/>
              <w:t>оружения для подготовки технической воды, канализационные на</w:t>
            </w:r>
            <w:r>
              <w:rPr>
                <w:rFonts w:ascii="Times New Roman" w:hAnsi="Times New Roman" w:cs="Times New Roman"/>
                <w:iCs/>
              </w:rPr>
              <w:softHyphen/>
              <w:t>сосные станции, сооружения оборотного водоснабжения, АЗС, СТО.</w:t>
            </w:r>
          </w:p>
        </w:tc>
        <w:tc>
          <w:tcPr>
            <w:tcW w:w="1362" w:type="pct"/>
            <w:tcBorders>
              <w:top w:val="single" w:sz="2" w:space="0" w:color="auto"/>
              <w:left w:val="single" w:sz="2" w:space="0" w:color="auto"/>
              <w:bottom w:val="single" w:sz="2" w:space="0" w:color="auto"/>
              <w:right w:val="single" w:sz="2" w:space="0" w:color="auto"/>
            </w:tcBorders>
            <w:hideMark/>
          </w:tcPr>
          <w:p w14:paraId="77D07118" w14:textId="77777777" w:rsidR="00804397" w:rsidRDefault="00804397">
            <w:pPr>
              <w:widowControl w:val="0"/>
              <w:suppressAutoHyphens/>
              <w:ind w:firstLine="142"/>
              <w:rPr>
                <w:rFonts w:ascii="Times New Roman" w:hAnsi="Times New Roman" w:cs="Times New Roman"/>
              </w:rPr>
            </w:pPr>
            <w:r>
              <w:rPr>
                <w:rFonts w:ascii="Times New Roman" w:hAnsi="Times New Roman" w:cs="Times New Roman"/>
              </w:rPr>
              <w:lastRenderedPageBreak/>
              <w:t>СанПиН 2.2.1/2.1.1.1200-03</w:t>
            </w:r>
          </w:p>
        </w:tc>
      </w:tr>
      <w:tr w:rsidR="00804397" w14:paraId="79CEC15C" w14:textId="77777777" w:rsidTr="0027294A">
        <w:trPr>
          <w:trHeight w:val="3369"/>
        </w:trPr>
        <w:tc>
          <w:tcPr>
            <w:tcW w:w="1135" w:type="pct"/>
            <w:tcBorders>
              <w:top w:val="single" w:sz="2" w:space="0" w:color="auto"/>
              <w:left w:val="single" w:sz="2" w:space="0" w:color="auto"/>
              <w:bottom w:val="single" w:sz="2" w:space="0" w:color="auto"/>
              <w:right w:val="single" w:sz="2" w:space="0" w:color="auto"/>
            </w:tcBorders>
            <w:hideMark/>
          </w:tcPr>
          <w:p w14:paraId="2C055EAC" w14:textId="77777777" w:rsidR="00804397" w:rsidRDefault="00804397">
            <w:pPr>
              <w:widowControl w:val="0"/>
              <w:suppressAutoHyphens/>
              <w:rPr>
                <w:rFonts w:ascii="Times New Roman" w:hAnsi="Times New Roman" w:cs="Times New Roman"/>
              </w:rPr>
            </w:pPr>
            <w:r>
              <w:rPr>
                <w:rFonts w:ascii="Times New Roman" w:hAnsi="Times New Roman" w:cs="Times New Roman"/>
              </w:rPr>
              <w:lastRenderedPageBreak/>
              <w:t>Санитарно-защитная зона сибиреязвенного скотомогильника, биотермической ямы</w:t>
            </w:r>
          </w:p>
        </w:tc>
        <w:tc>
          <w:tcPr>
            <w:tcW w:w="2503" w:type="pct"/>
            <w:tcBorders>
              <w:top w:val="single" w:sz="2" w:space="0" w:color="auto"/>
              <w:left w:val="single" w:sz="2" w:space="0" w:color="auto"/>
              <w:bottom w:val="single" w:sz="2" w:space="0" w:color="auto"/>
              <w:right w:val="single" w:sz="2" w:space="0" w:color="auto"/>
            </w:tcBorders>
            <w:hideMark/>
          </w:tcPr>
          <w:p w14:paraId="650DB982" w14:textId="77777777" w:rsidR="00804397" w:rsidRPr="00570647" w:rsidRDefault="00804397">
            <w:pPr>
              <w:autoSpaceDE w:val="0"/>
              <w:autoSpaceDN w:val="0"/>
              <w:adjustRightInd w:val="0"/>
              <w:rPr>
                <w:rFonts w:ascii="Times New Roman" w:hAnsi="Times New Roman" w:cs="Times New Roman"/>
              </w:rPr>
            </w:pPr>
            <w:r w:rsidRPr="00570647">
              <w:rPr>
                <w:rFonts w:ascii="Times New Roman" w:hAnsi="Times New Roman" w:cs="Times New Roman"/>
              </w:rPr>
              <w:t>Вокруг почвенных очагов сибирской язвы устанавливается санитарно-защитная зона, размер которой определяется с учетом особенностей местности и вида предполагаемых работ.</w:t>
            </w:r>
          </w:p>
          <w:p w14:paraId="5A92A5F0" w14:textId="77777777" w:rsidR="00804397" w:rsidRDefault="00E01EED" w:rsidP="00E01EED">
            <w:pPr>
              <w:widowControl w:val="0"/>
              <w:suppressAutoHyphens/>
              <w:ind w:firstLine="142"/>
              <w:rPr>
                <w:rFonts w:ascii="Times New Roman" w:hAnsi="Times New Roman" w:cs="Times New Roman"/>
              </w:rPr>
            </w:pPr>
            <w:r>
              <w:rPr>
                <w:rFonts w:ascii="Times New Roman" w:hAnsi="Times New Roman" w:cs="Times New Roman"/>
              </w:rPr>
              <w:t>Не допускается использование территорий, находящихся в</w:t>
            </w:r>
            <w:r w:rsidR="00804397">
              <w:rPr>
                <w:rFonts w:ascii="Times New Roman" w:hAnsi="Times New Roman" w:cs="Times New Roman"/>
              </w:rPr>
              <w:t xml:space="preserve"> санитарно-защитных зонах </w:t>
            </w:r>
            <w:r w:rsidRPr="00E01EED">
              <w:rPr>
                <w:rFonts w:ascii="Times New Roman" w:hAnsi="Times New Roman" w:cs="Times New Roman"/>
              </w:rPr>
              <w:t>сибиреязвенного захоронения, для проведения какой-либо хозяйственной деятельности (в том числе организации пастбищ, пашни, огородов, водопоев, работ, связанных с выемкой и перемещением грунта, строительства жилых, общественных, промышленных или сельскохозяйственных зданий и сооружений)</w:t>
            </w:r>
            <w:r>
              <w:rPr>
                <w:rFonts w:ascii="Times New Roman" w:hAnsi="Times New Roman" w:cs="Times New Roman"/>
              </w:rPr>
              <w:t>.</w:t>
            </w:r>
          </w:p>
        </w:tc>
        <w:tc>
          <w:tcPr>
            <w:tcW w:w="1362" w:type="pct"/>
            <w:tcBorders>
              <w:top w:val="single" w:sz="2" w:space="0" w:color="auto"/>
              <w:left w:val="single" w:sz="2" w:space="0" w:color="auto"/>
              <w:bottom w:val="single" w:sz="2" w:space="0" w:color="auto"/>
              <w:right w:val="single" w:sz="2" w:space="0" w:color="auto"/>
            </w:tcBorders>
            <w:hideMark/>
          </w:tcPr>
          <w:p w14:paraId="46F4CFBD" w14:textId="77777777" w:rsidR="00B119B1" w:rsidRDefault="001961B7" w:rsidP="00B119B1">
            <w:pPr>
              <w:widowControl w:val="0"/>
              <w:suppressAutoHyphens/>
              <w:rPr>
                <w:rFonts w:ascii="Times New Roman" w:hAnsi="Times New Roman" w:cs="Times New Roman"/>
              </w:rPr>
            </w:pPr>
            <w:r w:rsidRPr="00B119B1">
              <w:rPr>
                <w:rFonts w:ascii="Times New Roman" w:hAnsi="Times New Roman" w:cs="Times New Roman"/>
              </w:rPr>
              <w:t>СанПиН 3.3686-21 "Санитарно-эпидемиологические требования по профилактике инфекционных болезней"</w:t>
            </w:r>
            <w:r w:rsidRPr="00B119B1">
              <w:rPr>
                <w:rFonts w:ascii="Times New Roman" w:hAnsi="Times New Roman" w:cs="Times New Roman"/>
              </w:rPr>
              <w:br/>
              <w:t>(</w:t>
            </w:r>
            <w:r w:rsidR="00B119B1" w:rsidRPr="00B119B1">
              <w:rPr>
                <w:rFonts w:ascii="Times New Roman" w:hAnsi="Times New Roman" w:cs="Times New Roman"/>
              </w:rPr>
              <w:t>утверждены Постановлением Главного государственного санитарного врача РФ от 28.01.2021 N 4</w:t>
            </w:r>
          </w:p>
          <w:p w14:paraId="38D2608D" w14:textId="77777777" w:rsidR="00804397" w:rsidRDefault="001961B7" w:rsidP="00B119B1">
            <w:pPr>
              <w:widowControl w:val="0"/>
              <w:suppressAutoHyphens/>
              <w:rPr>
                <w:rFonts w:ascii="Times New Roman" w:hAnsi="Times New Roman" w:cs="Times New Roman"/>
              </w:rPr>
            </w:pPr>
            <w:r w:rsidRPr="00B119B1">
              <w:rPr>
                <w:rFonts w:ascii="Times New Roman" w:hAnsi="Times New Roman" w:cs="Times New Roman"/>
              </w:rPr>
              <w:t>(Зарегистрировано в Минюсте России 15.02.2021 N 62500)</w:t>
            </w:r>
          </w:p>
        </w:tc>
      </w:tr>
    </w:tbl>
    <w:p w14:paraId="0BDCD2D9" w14:textId="102D1AC9" w:rsidR="008E0D5F" w:rsidRDefault="008E0D5F" w:rsidP="00F83D88">
      <w:pPr>
        <w:widowControl w:val="0"/>
        <w:suppressAutoHyphens/>
        <w:spacing w:line="240" w:lineRule="auto"/>
        <w:ind w:firstLine="709"/>
        <w:jc w:val="center"/>
        <w:rPr>
          <w:rFonts w:ascii="Times New Roman" w:eastAsia="Times New Roman" w:hAnsi="Times New Roman" w:cs="Times New Roman"/>
          <w:sz w:val="28"/>
          <w:szCs w:val="28"/>
          <w:lang w:eastAsia="ru-RU"/>
        </w:rPr>
      </w:pPr>
    </w:p>
    <w:p w14:paraId="2D69410D" w14:textId="77777777" w:rsidR="008E0D5F" w:rsidRDefault="008E0D5F">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31917C04" w14:textId="2B562595" w:rsidR="00884340" w:rsidRDefault="00884340" w:rsidP="007B0CCE">
      <w:pPr>
        <w:pStyle w:val="ad"/>
        <w:widowControl w:val="0"/>
        <w:numPr>
          <w:ilvl w:val="1"/>
          <w:numId w:val="12"/>
        </w:numPr>
        <w:suppressAutoHyphens/>
        <w:spacing w:line="240" w:lineRule="auto"/>
        <w:ind w:left="0" w:firstLine="709"/>
        <w:contextualSpacing w:val="0"/>
        <w:jc w:val="center"/>
        <w:outlineLvl w:val="1"/>
        <w:rPr>
          <w:rFonts w:ascii="Times New Roman" w:eastAsiaTheme="majorEastAsia" w:hAnsi="Times New Roman" w:cs="Times New Roman"/>
          <w:b/>
          <w:sz w:val="28"/>
          <w:szCs w:val="28"/>
          <w:lang w:eastAsia="ru-RU"/>
        </w:rPr>
      </w:pPr>
      <w:bookmarkStart w:id="50" w:name="_Toc34205845"/>
      <w:bookmarkStart w:id="51" w:name="_Toc134545572"/>
      <w:r w:rsidRPr="00F83D88">
        <w:rPr>
          <w:rFonts w:ascii="Times New Roman" w:eastAsiaTheme="majorEastAsia" w:hAnsi="Times New Roman" w:cs="Times New Roman"/>
          <w:b/>
          <w:sz w:val="28"/>
          <w:szCs w:val="28"/>
          <w:lang w:eastAsia="ru-RU"/>
        </w:rPr>
        <w:lastRenderedPageBreak/>
        <w:t xml:space="preserve">Придорожные полосы автомобильных дорог, </w:t>
      </w:r>
      <w:r w:rsidR="008E0D5F">
        <w:rPr>
          <w:rFonts w:ascii="Times New Roman" w:eastAsiaTheme="majorEastAsia" w:hAnsi="Times New Roman" w:cs="Times New Roman"/>
          <w:b/>
          <w:sz w:val="28"/>
          <w:szCs w:val="28"/>
          <w:lang w:eastAsia="ru-RU"/>
        </w:rPr>
        <w:t xml:space="preserve">санитарный разрыв </w:t>
      </w:r>
      <w:r w:rsidRPr="008E0D5F">
        <w:rPr>
          <w:rFonts w:ascii="Times New Roman" w:eastAsiaTheme="majorEastAsia" w:hAnsi="Times New Roman" w:cs="Times New Roman"/>
          <w:b/>
          <w:sz w:val="28"/>
          <w:szCs w:val="28"/>
          <w:lang w:eastAsia="ru-RU"/>
        </w:rPr>
        <w:t>железных дорог, приаэродромная</w:t>
      </w:r>
      <w:r w:rsidRPr="00F83D88">
        <w:rPr>
          <w:rFonts w:ascii="Times New Roman" w:eastAsiaTheme="majorEastAsia" w:hAnsi="Times New Roman" w:cs="Times New Roman"/>
          <w:b/>
          <w:sz w:val="28"/>
          <w:szCs w:val="28"/>
          <w:lang w:eastAsia="ru-RU"/>
        </w:rPr>
        <w:t xml:space="preserve"> территория</w:t>
      </w:r>
      <w:bookmarkEnd w:id="50"/>
      <w:r w:rsidR="00FD5690">
        <w:rPr>
          <w:rFonts w:ascii="Times New Roman" w:eastAsiaTheme="majorEastAsia" w:hAnsi="Times New Roman" w:cs="Times New Roman"/>
          <w:b/>
          <w:sz w:val="28"/>
          <w:szCs w:val="28"/>
          <w:lang w:eastAsia="ru-RU"/>
        </w:rPr>
        <w:t>, минимальные расстояния от АЗС</w:t>
      </w:r>
      <w:bookmarkEnd w:id="51"/>
    </w:p>
    <w:p w14:paraId="354F6D3C" w14:textId="77777777" w:rsidR="00BD0496" w:rsidRPr="00D56695" w:rsidRDefault="00FD5690" w:rsidP="00D56695">
      <w:pPr>
        <w:shd w:val="clear" w:color="auto" w:fill="FFFFFF"/>
        <w:spacing w:after="0" w:line="240" w:lineRule="auto"/>
        <w:ind w:firstLine="567"/>
        <w:rPr>
          <w:rFonts w:ascii="Times New Roman" w:eastAsia="Times New Roman" w:hAnsi="Times New Roman" w:cs="Times New Roman"/>
          <w:sz w:val="28"/>
          <w:szCs w:val="28"/>
          <w:lang w:eastAsia="ru-RU"/>
        </w:rPr>
      </w:pPr>
      <w:r w:rsidRPr="00FD5690">
        <w:rPr>
          <w:rFonts w:ascii="Times New Roman" w:eastAsia="Times New Roman" w:hAnsi="Times New Roman" w:cs="Times New Roman"/>
          <w:i/>
          <w:sz w:val="28"/>
          <w:szCs w:val="28"/>
          <w:lang w:eastAsia="ru-RU"/>
        </w:rPr>
        <w:t>Придорожные полосы.</w:t>
      </w:r>
      <w:r>
        <w:rPr>
          <w:rFonts w:ascii="Times New Roman" w:eastAsia="Times New Roman" w:hAnsi="Times New Roman" w:cs="Times New Roman"/>
          <w:sz w:val="28"/>
          <w:szCs w:val="28"/>
          <w:lang w:eastAsia="ru-RU"/>
        </w:rPr>
        <w:t xml:space="preserve"> </w:t>
      </w:r>
      <w:r w:rsidR="00BD0496" w:rsidRPr="00FD5690">
        <w:rPr>
          <w:rFonts w:ascii="Times New Roman" w:eastAsia="Times New Roman" w:hAnsi="Times New Roman" w:cs="Times New Roman"/>
          <w:sz w:val="28"/>
          <w:szCs w:val="28"/>
          <w:lang w:eastAsia="ru-RU"/>
        </w:rPr>
        <w:t xml:space="preserve">По территории поселения проходят автомобильные дороги регионального значения </w:t>
      </w:r>
      <w:r w:rsidR="00A9172D" w:rsidRPr="00FD5690">
        <w:rPr>
          <w:rFonts w:ascii="Times New Roman" w:eastAsia="Times New Roman" w:hAnsi="Times New Roman" w:cs="Times New Roman"/>
          <w:sz w:val="28"/>
          <w:szCs w:val="28"/>
          <w:lang w:eastAsia="ru-RU"/>
        </w:rPr>
        <w:t xml:space="preserve">III категории: «Набережные Челны-Сарманово», </w:t>
      </w:r>
      <w:r w:rsidR="00BD0496" w:rsidRPr="00FD5690">
        <w:rPr>
          <w:rFonts w:ascii="Times New Roman" w:eastAsia="Times New Roman" w:hAnsi="Times New Roman" w:cs="Times New Roman"/>
          <w:sz w:val="28"/>
          <w:szCs w:val="28"/>
          <w:lang w:eastAsia="ru-RU"/>
        </w:rPr>
        <w:t>IV категории:</w:t>
      </w:r>
      <w:r w:rsidR="00A9172D" w:rsidRPr="00FD5690">
        <w:rPr>
          <w:rFonts w:ascii="Times New Roman" w:eastAsia="Times New Roman" w:hAnsi="Times New Roman" w:cs="Times New Roman"/>
          <w:sz w:val="28"/>
          <w:szCs w:val="28"/>
          <w:lang w:eastAsia="ru-RU"/>
        </w:rPr>
        <w:t xml:space="preserve"> «Набережные Челны – Сарманово» - Шукрале</w:t>
      </w:r>
      <w:r w:rsidR="00BD0496" w:rsidRPr="00FD5690">
        <w:rPr>
          <w:rFonts w:ascii="Times New Roman" w:eastAsia="Times New Roman" w:hAnsi="Times New Roman" w:cs="Times New Roman"/>
          <w:sz w:val="28"/>
          <w:szCs w:val="28"/>
          <w:lang w:eastAsia="ru-RU"/>
        </w:rPr>
        <w:t xml:space="preserve">; </w:t>
      </w:r>
      <w:r w:rsidR="00A9172D" w:rsidRPr="00FD5690">
        <w:rPr>
          <w:rFonts w:ascii="Times New Roman" w:eastAsia="Times New Roman" w:hAnsi="Times New Roman" w:cs="Times New Roman"/>
          <w:sz w:val="28"/>
          <w:szCs w:val="28"/>
          <w:lang w:eastAsia="ru-RU"/>
        </w:rPr>
        <w:t>«Набережные Челны – Сарманово» - Куперле</w:t>
      </w:r>
      <w:r w:rsidR="00BD0496" w:rsidRPr="00FD5690">
        <w:rPr>
          <w:rFonts w:ascii="Times New Roman" w:eastAsia="Times New Roman" w:hAnsi="Times New Roman" w:cs="Times New Roman"/>
          <w:sz w:val="28"/>
          <w:szCs w:val="28"/>
          <w:lang w:eastAsia="ru-RU"/>
        </w:rPr>
        <w:t>, а также дороги местного значения.</w:t>
      </w:r>
      <w:r w:rsidR="00D56695">
        <w:rPr>
          <w:rFonts w:ascii="Times New Roman" w:eastAsia="Times New Roman" w:hAnsi="Times New Roman" w:cs="Times New Roman"/>
          <w:sz w:val="28"/>
          <w:szCs w:val="28"/>
          <w:lang w:eastAsia="ru-RU"/>
        </w:rPr>
        <w:t xml:space="preserve"> Планируется </w:t>
      </w:r>
      <w:r w:rsidR="00D56695" w:rsidRPr="00D56695">
        <w:rPr>
          <w:rFonts w:ascii="Times New Roman" w:eastAsia="Times New Roman" w:hAnsi="Times New Roman" w:cs="Times New Roman"/>
          <w:sz w:val="28"/>
          <w:szCs w:val="28"/>
          <w:lang w:eastAsia="ru-RU"/>
        </w:rPr>
        <w:t>строительство федеральной автомобильной дороги первой категории «Обход городов Набережные Челны, Нижнекамск»</w:t>
      </w:r>
      <w:r w:rsidR="00D56695">
        <w:rPr>
          <w:rFonts w:ascii="Times New Roman" w:eastAsia="Times New Roman" w:hAnsi="Times New Roman" w:cs="Times New Roman"/>
          <w:sz w:val="28"/>
          <w:szCs w:val="28"/>
          <w:lang w:eastAsia="ru-RU"/>
        </w:rPr>
        <w:t>.</w:t>
      </w:r>
    </w:p>
    <w:p w14:paraId="431E7116" w14:textId="77777777" w:rsidR="00FD5690" w:rsidRDefault="00FD5690" w:rsidP="00D56695">
      <w:pPr>
        <w:widowControl w:val="0"/>
        <w:tabs>
          <w:tab w:val="left" w:pos="1770"/>
        </w:tabs>
        <w:suppressAutoHyphens/>
        <w:spacing w:after="0" w:line="240" w:lineRule="auto"/>
        <w:ind w:firstLine="567"/>
        <w:rPr>
          <w:rFonts w:ascii="Times New Roman" w:eastAsia="Times New Roman" w:hAnsi="Times New Roman" w:cs="Times New Roman"/>
          <w:sz w:val="28"/>
          <w:szCs w:val="28"/>
          <w:lang w:eastAsia="ru-RU"/>
        </w:rPr>
      </w:pPr>
      <w:r w:rsidRPr="00FD5690">
        <w:rPr>
          <w:rFonts w:ascii="Times New Roman" w:eastAsia="Times New Roman" w:hAnsi="Times New Roman" w:cs="Times New Roman"/>
          <w:sz w:val="28"/>
          <w:szCs w:val="28"/>
          <w:lang w:eastAsia="ru-RU"/>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01E52E1D" w14:textId="77777777" w:rsidR="00800562" w:rsidRPr="00800562" w:rsidRDefault="00800562" w:rsidP="00D56695">
      <w:pPr>
        <w:widowControl w:val="0"/>
        <w:tabs>
          <w:tab w:val="left" w:pos="1770"/>
        </w:tabs>
        <w:suppressAutoHyphens/>
        <w:spacing w:after="0" w:line="240" w:lineRule="auto"/>
        <w:ind w:firstLine="567"/>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Размер придорожных полос автомобильных дорог определяется в соответствии со ст. 26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зависимости от класса и (или) категории автомобильных дорог и составляет:</w:t>
      </w:r>
    </w:p>
    <w:p w14:paraId="5026CF33" w14:textId="77777777" w:rsidR="00800562" w:rsidRPr="00800562" w:rsidRDefault="00800562" w:rsidP="003927E6">
      <w:pPr>
        <w:pStyle w:val="ad"/>
        <w:numPr>
          <w:ilvl w:val="0"/>
          <w:numId w:val="47"/>
        </w:numPr>
        <w:autoSpaceDE w:val="0"/>
        <w:autoSpaceDN w:val="0"/>
        <w:adjustRightInd w:val="0"/>
        <w:spacing w:after="0" w:line="240" w:lineRule="auto"/>
        <w:ind w:left="0" w:firstLine="851"/>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75 м - для автомобильных дорог первой и второй категорий;</w:t>
      </w:r>
    </w:p>
    <w:p w14:paraId="7BE7A800" w14:textId="77777777" w:rsidR="00800562" w:rsidRPr="00800562" w:rsidRDefault="00800562" w:rsidP="003927E6">
      <w:pPr>
        <w:pStyle w:val="ad"/>
        <w:numPr>
          <w:ilvl w:val="0"/>
          <w:numId w:val="47"/>
        </w:numPr>
        <w:autoSpaceDE w:val="0"/>
        <w:autoSpaceDN w:val="0"/>
        <w:adjustRightInd w:val="0"/>
        <w:spacing w:before="280" w:after="0" w:line="240" w:lineRule="auto"/>
        <w:ind w:left="0" w:firstLine="851"/>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50 м - для автомобильных дорог третьей и четвертой категорий;</w:t>
      </w:r>
    </w:p>
    <w:p w14:paraId="0124FBFE" w14:textId="77777777" w:rsidR="00800562" w:rsidRPr="00800562" w:rsidRDefault="00800562" w:rsidP="003927E6">
      <w:pPr>
        <w:pStyle w:val="ad"/>
        <w:numPr>
          <w:ilvl w:val="0"/>
          <w:numId w:val="47"/>
        </w:numPr>
        <w:autoSpaceDE w:val="0"/>
        <w:autoSpaceDN w:val="0"/>
        <w:adjustRightInd w:val="0"/>
        <w:spacing w:before="280" w:after="0" w:line="240" w:lineRule="auto"/>
        <w:ind w:left="0" w:firstLine="851"/>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25 м - для автомобильных дорог пятой категории;</w:t>
      </w:r>
    </w:p>
    <w:p w14:paraId="02E3F9A6" w14:textId="77777777" w:rsidR="00800562" w:rsidRPr="00800562" w:rsidRDefault="00800562" w:rsidP="003927E6">
      <w:pPr>
        <w:pStyle w:val="ad"/>
        <w:numPr>
          <w:ilvl w:val="0"/>
          <w:numId w:val="47"/>
        </w:numPr>
        <w:autoSpaceDE w:val="0"/>
        <w:autoSpaceDN w:val="0"/>
        <w:adjustRightInd w:val="0"/>
        <w:spacing w:before="280" w:after="0" w:line="240" w:lineRule="auto"/>
        <w:ind w:left="0" w:firstLine="851"/>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100 м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7EECF586" w14:textId="77777777" w:rsidR="00800562" w:rsidRPr="00800562" w:rsidRDefault="00800562" w:rsidP="003927E6">
      <w:pPr>
        <w:pStyle w:val="ad"/>
        <w:numPr>
          <w:ilvl w:val="0"/>
          <w:numId w:val="47"/>
        </w:numPr>
        <w:autoSpaceDE w:val="0"/>
        <w:autoSpaceDN w:val="0"/>
        <w:adjustRightInd w:val="0"/>
        <w:spacing w:before="280" w:after="0" w:line="240" w:lineRule="auto"/>
        <w:ind w:left="0" w:firstLine="709"/>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150 м - для участков автомобильных дорог, построенных для объездов городов с численностью населения свыше двухсот пятидесяти тысяч человек.</w:t>
      </w:r>
    </w:p>
    <w:p w14:paraId="6393FF10" w14:textId="77777777" w:rsidR="00BB7CF6" w:rsidRDefault="00800562"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 xml:space="preserve">Согласно Правилам установления и использования полос отвода и придорожных полос автомобильных дорог общего пользования регионального значения Республики Татарстан, утвержденным постановлением КМ РТ от 01.12.2008 № 841, </w:t>
      </w:r>
      <w:r>
        <w:rPr>
          <w:rFonts w:ascii="Times New Roman" w:eastAsia="Times New Roman" w:hAnsi="Times New Roman" w:cs="Times New Roman"/>
          <w:sz w:val="28"/>
          <w:szCs w:val="28"/>
          <w:lang w:eastAsia="ru-RU"/>
        </w:rPr>
        <w:t xml:space="preserve">в </w:t>
      </w:r>
      <w:r w:rsidR="00BB7CF6">
        <w:rPr>
          <w:rFonts w:ascii="Times New Roman" w:eastAsia="Times New Roman" w:hAnsi="Times New Roman" w:cs="Times New Roman"/>
          <w:sz w:val="28"/>
          <w:szCs w:val="28"/>
          <w:lang w:eastAsia="ru-RU"/>
        </w:rPr>
        <w:t xml:space="preserve">пределах придорожных полос автомобильных дорог </w:t>
      </w:r>
      <w:r w:rsidR="005862B1">
        <w:rPr>
          <w:rFonts w:ascii="Times New Roman" w:eastAsia="Times New Roman" w:hAnsi="Times New Roman" w:cs="Times New Roman"/>
          <w:sz w:val="28"/>
          <w:szCs w:val="28"/>
          <w:lang w:eastAsia="ru-RU"/>
        </w:rPr>
        <w:t xml:space="preserve">федерального и </w:t>
      </w:r>
      <w:r w:rsidR="00BB7CF6">
        <w:rPr>
          <w:rFonts w:ascii="Times New Roman" w:eastAsia="Times New Roman" w:hAnsi="Times New Roman" w:cs="Times New Roman"/>
          <w:sz w:val="28"/>
          <w:szCs w:val="28"/>
          <w:lang w:eastAsia="ru-RU"/>
        </w:rPr>
        <w:t>регионального значения устанавливается особый режим использования земельных участков (частей земельных участков), который предусматривает, что в придорожных полосах автомобильных дорог общего пользования запрещается строительство капитальных сооружений, за исключением:</w:t>
      </w:r>
    </w:p>
    <w:p w14:paraId="3FACF130" w14:textId="77777777" w:rsidR="00BB7CF6" w:rsidRDefault="00BB7CF6"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68AD9940" w14:textId="77777777" w:rsidR="00BB7CF6" w:rsidRDefault="00BB7CF6"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объектов Государственной инспекции безопасности дорожного движения Министерства внутренних дел Российской Федерации;</w:t>
      </w:r>
    </w:p>
    <w:p w14:paraId="66DD0BC8" w14:textId="77777777" w:rsidR="00BB7CF6" w:rsidRDefault="00BB7CF6"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объектов дорожного сервиса, рекламных конструкций, информационных щитов и указателей;</w:t>
      </w:r>
    </w:p>
    <w:p w14:paraId="4919E833" w14:textId="77777777" w:rsidR="00BB7CF6" w:rsidRDefault="00BB7CF6"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инженерных коммуникаций [2</w:t>
      </w:r>
      <w:r w:rsidR="005862B1">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w:t>
      </w:r>
    </w:p>
    <w:p w14:paraId="01EDBFA0" w14:textId="46E65E23" w:rsidR="00800562" w:rsidRPr="00EA28A0" w:rsidRDefault="00800562" w:rsidP="00EA28A0">
      <w:pPr>
        <w:widowControl w:val="0"/>
        <w:tabs>
          <w:tab w:val="left" w:pos="0"/>
        </w:tabs>
        <w:suppressAutoHyphens/>
        <w:spacing w:after="0" w:line="240" w:lineRule="auto"/>
        <w:ind w:firstLine="567"/>
        <w:rPr>
          <w:rFonts w:ascii="Times New Roman" w:eastAsia="Times New Roman" w:hAnsi="Times New Roman" w:cs="Times New Roman"/>
          <w:sz w:val="28"/>
          <w:szCs w:val="28"/>
          <w:lang w:eastAsia="ru-RU"/>
        </w:rPr>
      </w:pPr>
      <w:r w:rsidRPr="00800562">
        <w:rPr>
          <w:rFonts w:ascii="Times New Roman" w:eastAsia="Times New Roman" w:hAnsi="Times New Roman" w:cs="Times New Roman"/>
          <w:i/>
          <w:sz w:val="28"/>
          <w:szCs w:val="28"/>
          <w:lang w:eastAsia="ru-RU"/>
        </w:rPr>
        <w:t xml:space="preserve">Санитарный разрыв </w:t>
      </w:r>
      <w:r w:rsidR="007C67C0">
        <w:rPr>
          <w:rFonts w:ascii="Times New Roman" w:eastAsia="Times New Roman" w:hAnsi="Times New Roman" w:cs="Times New Roman"/>
          <w:i/>
          <w:sz w:val="28"/>
          <w:szCs w:val="28"/>
          <w:lang w:eastAsia="ru-RU"/>
        </w:rPr>
        <w:t xml:space="preserve">от </w:t>
      </w:r>
      <w:r w:rsidRPr="00800562">
        <w:rPr>
          <w:rFonts w:ascii="Times New Roman" w:eastAsia="Times New Roman" w:hAnsi="Times New Roman" w:cs="Times New Roman"/>
          <w:i/>
          <w:sz w:val="28"/>
          <w:szCs w:val="28"/>
          <w:lang w:eastAsia="ru-RU"/>
        </w:rPr>
        <w:t xml:space="preserve">железных дорог. </w:t>
      </w:r>
      <w:r w:rsidR="00EA28A0" w:rsidRPr="00EA28A0">
        <w:rPr>
          <w:rFonts w:ascii="Times New Roman" w:eastAsia="Times New Roman" w:hAnsi="Times New Roman" w:cs="Times New Roman"/>
          <w:sz w:val="28"/>
          <w:szCs w:val="28"/>
          <w:lang w:eastAsia="ru-RU"/>
        </w:rPr>
        <w:t>В северной части сельского поселения проходит участок железной дороги</w:t>
      </w:r>
      <w:r w:rsidR="00EA28A0">
        <w:rPr>
          <w:rFonts w:ascii="Times New Roman" w:eastAsia="Times New Roman" w:hAnsi="Times New Roman" w:cs="Times New Roman"/>
          <w:sz w:val="28"/>
          <w:szCs w:val="28"/>
          <w:lang w:eastAsia="ru-RU"/>
        </w:rPr>
        <w:t xml:space="preserve">. </w:t>
      </w:r>
    </w:p>
    <w:p w14:paraId="18DD2176" w14:textId="6408CFAA" w:rsidR="00EA28A0" w:rsidRPr="00EA28A0" w:rsidRDefault="00EA28A0" w:rsidP="00EA28A0">
      <w:pPr>
        <w:pStyle w:val="afb"/>
        <w:suppressAutoHyphens/>
        <w:ind w:firstLine="567"/>
        <w:rPr>
          <w:szCs w:val="28"/>
        </w:rPr>
      </w:pPr>
      <w:r w:rsidRPr="00EA28A0">
        <w:rPr>
          <w:szCs w:val="28"/>
        </w:rPr>
        <w:lastRenderedPageBreak/>
        <w:t xml:space="preserve">От линий железнодорожного транспорта устанавливается санитарный разрыв. Величина разрыва определяется по расчету рассеивания загрязняющих веществ, расчету уровня шума и вибрации. (СанПин 2.2.1/2.1.1.1200-03). Согласно отраслевым строительным нормам «ОСН 3.02.01-97. Отраслевые строительные нормы. Нормы и правила проектирования отвода земель для железных дорог» (утв. Указанием МПС России от 24.11.1997 N С-1360у), железнодорожные пути следует отделять от жилой застройки городов и поселков санитарно-защитной зоной шириной 100 метров, считая от красной линии до оси крайнего пути. При размещении железных дорог в выемке, глубиной не менее </w:t>
      </w:r>
      <w:smartTag w:uri="urn:schemas-microsoft-com:office:smarttags" w:element="metricconverter">
        <w:smartTagPr>
          <w:attr w:name="ProductID" w:val="4 м"/>
        </w:smartTagPr>
        <w:r w:rsidRPr="00EA28A0">
          <w:rPr>
            <w:szCs w:val="28"/>
          </w:rPr>
          <w:t>4 м</w:t>
        </w:r>
      </w:smartTag>
      <w:r w:rsidRPr="00EA28A0">
        <w:rPr>
          <w:szCs w:val="28"/>
        </w:rPr>
        <w:t xml:space="preserve">, или при осуществлении специальных шумозащитных мероприятий ширина санитарно-защитной зоны может быть уменьшена, но не более чем на </w:t>
      </w:r>
      <w:smartTag w:uri="urn:schemas-microsoft-com:office:smarttags" w:element="metricconverter">
        <w:smartTagPr>
          <w:attr w:name="ProductID" w:val="50 м"/>
        </w:smartTagPr>
        <w:r w:rsidRPr="00EA28A0">
          <w:rPr>
            <w:szCs w:val="28"/>
          </w:rPr>
          <w:t>50 м</w:t>
        </w:r>
      </w:smartTag>
      <w:r w:rsidRPr="00EA28A0">
        <w:rPr>
          <w:szCs w:val="28"/>
        </w:rPr>
        <w:t xml:space="preserve">. Ширина санитарно-защитной зоны до границы садовых участков принимается равной </w:t>
      </w:r>
      <w:smartTag w:uri="urn:schemas-microsoft-com:office:smarttags" w:element="metricconverter">
        <w:smartTagPr>
          <w:attr w:name="ProductID" w:val="50 м"/>
        </w:smartTagPr>
        <w:r w:rsidRPr="00EA28A0">
          <w:rPr>
            <w:szCs w:val="28"/>
          </w:rPr>
          <w:t>50 м</w:t>
        </w:r>
      </w:smartTag>
      <w:r w:rsidRPr="00EA28A0">
        <w:rPr>
          <w:szCs w:val="28"/>
        </w:rPr>
        <w:t>.</w:t>
      </w:r>
    </w:p>
    <w:p w14:paraId="76597885" w14:textId="77777777" w:rsidR="00EA28A0" w:rsidRDefault="00EA28A0" w:rsidP="00EA28A0">
      <w:pPr>
        <w:pStyle w:val="afb"/>
        <w:suppressAutoHyphens/>
        <w:rPr>
          <w:szCs w:val="28"/>
        </w:rPr>
      </w:pPr>
      <w:r w:rsidRPr="00EA28A0">
        <w:rPr>
          <w:szCs w:val="28"/>
        </w:rPr>
        <w:t xml:space="preserve">В санитарно-защитной зоне, вне полосы отвода железной дороги, допускается размещение автомобильных дорог, транспортных устройств и сооружений, гаражей, стоянок автомобилей, линий электропередачи и связи; не менее 50% ширины санитарно-защитной зоны должны занимать зеленые насаждения. </w:t>
      </w:r>
    </w:p>
    <w:p w14:paraId="61717030" w14:textId="77777777" w:rsidR="00B563A9" w:rsidRPr="00B563A9" w:rsidRDefault="00B563A9" w:rsidP="00B563A9">
      <w:pPr>
        <w:pStyle w:val="afb"/>
        <w:suppressAutoHyphens/>
        <w:ind w:firstLine="567"/>
        <w:rPr>
          <w:szCs w:val="28"/>
        </w:rPr>
      </w:pPr>
      <w:r w:rsidRPr="00B563A9">
        <w:rPr>
          <w:szCs w:val="28"/>
        </w:rPr>
        <w:t>В Новотроицком сельском поселении ближе 50 м к железной дороге расположена часть территории садового общества «Отделочник», не занятая садово-огородными участками.</w:t>
      </w:r>
    </w:p>
    <w:p w14:paraId="57E9D49A" w14:textId="17C4989F"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Расстояние от оси крайнего железнодорожного пути до жилой застройки (защитная зона) нормируется также п.4.10.4.5 Правил и норм технической эксплуатации жилищного фонда, утвержденных Постановлением Госстроя РФ от 27.09.2003 №170 и зависит от категории железной дороги. Категория железной дороги устанавливается в соответствии с СП 119.13330.2017 «</w:t>
      </w:r>
      <w:r w:rsidR="00F8761F">
        <w:rPr>
          <w:rFonts w:ascii="Times New Roman" w:eastAsia="Times New Roman" w:hAnsi="Times New Roman" w:cs="Times New Roman"/>
          <w:sz w:val="28"/>
          <w:szCs w:val="28"/>
          <w:lang w:eastAsia="ru-RU"/>
        </w:rPr>
        <w:t xml:space="preserve">Свод правил. </w:t>
      </w:r>
      <w:r w:rsidRPr="004131CB">
        <w:rPr>
          <w:rFonts w:ascii="Times New Roman" w:eastAsia="Times New Roman" w:hAnsi="Times New Roman" w:cs="Times New Roman"/>
          <w:sz w:val="28"/>
          <w:szCs w:val="28"/>
          <w:lang w:eastAsia="ru-RU"/>
        </w:rPr>
        <w:t>Железные дороги колеи 1520 мм</w:t>
      </w:r>
      <w:r w:rsidR="00F8761F">
        <w:rPr>
          <w:rFonts w:ascii="Times New Roman" w:eastAsia="Times New Roman" w:hAnsi="Times New Roman" w:cs="Times New Roman"/>
          <w:sz w:val="28"/>
          <w:szCs w:val="28"/>
          <w:lang w:eastAsia="ru-RU"/>
        </w:rPr>
        <w:t xml:space="preserve">. </w:t>
      </w:r>
      <w:r w:rsidR="00F8761F" w:rsidRPr="00F8761F">
        <w:rPr>
          <w:rFonts w:ascii="Times New Roman" w:eastAsia="Times New Roman" w:hAnsi="Times New Roman" w:cs="Times New Roman"/>
          <w:sz w:val="28"/>
          <w:szCs w:val="28"/>
          <w:lang w:eastAsia="ru-RU"/>
        </w:rPr>
        <w:t>Актуализированная редакция СНиП 32-01-95</w:t>
      </w:r>
      <w:r w:rsidRPr="004131CB">
        <w:rPr>
          <w:rFonts w:ascii="Times New Roman" w:eastAsia="Times New Roman" w:hAnsi="Times New Roman" w:cs="Times New Roman"/>
          <w:sz w:val="28"/>
          <w:szCs w:val="28"/>
          <w:lang w:eastAsia="ru-RU"/>
        </w:rPr>
        <w:t>»</w:t>
      </w:r>
      <w:r w:rsidR="00F8761F">
        <w:rPr>
          <w:rFonts w:ascii="Times New Roman" w:eastAsia="Times New Roman" w:hAnsi="Times New Roman" w:cs="Times New Roman"/>
          <w:sz w:val="28"/>
          <w:szCs w:val="28"/>
          <w:lang w:eastAsia="ru-RU"/>
        </w:rPr>
        <w:t xml:space="preserve"> (утв. и введен в действие </w:t>
      </w:r>
      <w:r w:rsidR="00F8761F" w:rsidRPr="00F8761F">
        <w:rPr>
          <w:rFonts w:ascii="Times New Roman" w:eastAsia="Times New Roman" w:hAnsi="Times New Roman" w:cs="Times New Roman"/>
          <w:sz w:val="28"/>
          <w:szCs w:val="28"/>
          <w:lang w:eastAsia="ru-RU"/>
        </w:rPr>
        <w:t xml:space="preserve">Приказом Минстроя России от 12.12.2017 </w:t>
      </w:r>
      <w:r w:rsidR="00DB634E">
        <w:rPr>
          <w:rFonts w:ascii="Times New Roman" w:eastAsia="Times New Roman" w:hAnsi="Times New Roman" w:cs="Times New Roman"/>
          <w:sz w:val="28"/>
          <w:szCs w:val="28"/>
          <w:lang w:eastAsia="ru-RU"/>
        </w:rPr>
        <w:t>№</w:t>
      </w:r>
      <w:r w:rsidR="00F8761F" w:rsidRPr="00F8761F">
        <w:rPr>
          <w:rFonts w:ascii="Times New Roman" w:eastAsia="Times New Roman" w:hAnsi="Times New Roman" w:cs="Times New Roman"/>
          <w:sz w:val="28"/>
          <w:szCs w:val="28"/>
          <w:lang w:eastAsia="ru-RU"/>
        </w:rPr>
        <w:t xml:space="preserve"> 1648/пр)</w:t>
      </w:r>
      <w:r w:rsidRPr="004131CB">
        <w:rPr>
          <w:rFonts w:ascii="Times New Roman" w:eastAsia="Times New Roman" w:hAnsi="Times New Roman" w:cs="Times New Roman"/>
          <w:sz w:val="28"/>
          <w:szCs w:val="28"/>
          <w:lang w:eastAsia="ru-RU"/>
        </w:rPr>
        <w:t xml:space="preserve"> (таблица 4.1). </w:t>
      </w:r>
    </w:p>
    <w:p w14:paraId="408DF8C1"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Защитная зона устанавливается в размере:</w:t>
      </w:r>
    </w:p>
    <w:p w14:paraId="218CD1AB"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xml:space="preserve"> - 200 м для железнодорожных станций,</w:t>
      </w:r>
    </w:p>
    <w:p w14:paraId="32544086"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не менее 150 м для железнодорожных линий I и II категорий,</w:t>
      </w:r>
    </w:p>
    <w:p w14:paraId="653C1F62"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не менее 100 м для железнодорожных линий III и IV категорий.</w:t>
      </w:r>
    </w:p>
    <w:p w14:paraId="4E8CD01D"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для железнодорожных линий V категории норматив не установлен.</w:t>
      </w:r>
    </w:p>
    <w:p w14:paraId="0B18B664"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Порядок установления охранных зон железных дорог определен Правилами установления и использования полос отвода и охранных зон железных дорог, утвержденными постановлением Правительства РФ от 12.10.2006 № 611, согласно которому границы охранных зон железных дорог могут устанавливаться в случае прохождения железнодорожных путей:</w:t>
      </w:r>
    </w:p>
    <w:p w14:paraId="4E19C33D"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а)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14:paraId="4D63DBBE"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б) в районах подвижных песков;</w:t>
      </w:r>
    </w:p>
    <w:p w14:paraId="0AF1E709"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в) по лесам, выполняющим функции защитных лесонасаждений, в том числе по лесам в поймах рек и вдоль поверхностных водных объектов;</w:t>
      </w:r>
    </w:p>
    <w:p w14:paraId="7D390408" w14:textId="77777777" w:rsidR="00EA28A0" w:rsidRPr="00EA28A0"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lastRenderedPageBreak/>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r w:rsidRPr="00EA28A0">
        <w:rPr>
          <w:rFonts w:ascii="Times New Roman" w:eastAsia="Times New Roman" w:hAnsi="Times New Roman" w:cs="Times New Roman"/>
          <w:sz w:val="28"/>
          <w:szCs w:val="28"/>
          <w:lang w:eastAsia="ru-RU"/>
        </w:rPr>
        <w:t xml:space="preserve"> </w:t>
      </w:r>
    </w:p>
    <w:p w14:paraId="0F5C96DA" w14:textId="77777777" w:rsidR="00C45CE8" w:rsidRDefault="00C45CE8" w:rsidP="00E32B73">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E32B73">
        <w:rPr>
          <w:rFonts w:ascii="Times New Roman" w:eastAsia="Times New Roman" w:hAnsi="Times New Roman" w:cs="Times New Roman"/>
          <w:i/>
          <w:sz w:val="28"/>
          <w:szCs w:val="28"/>
          <w:lang w:eastAsia="ru-RU"/>
        </w:rPr>
        <w:t>Приаэродромная территория</w:t>
      </w:r>
      <w:r w:rsidR="00E32B73">
        <w:rPr>
          <w:rFonts w:ascii="Times New Roman" w:eastAsia="Times New Roman" w:hAnsi="Times New Roman" w:cs="Times New Roman"/>
          <w:i/>
          <w:sz w:val="28"/>
          <w:szCs w:val="28"/>
          <w:lang w:eastAsia="ru-RU"/>
        </w:rPr>
        <w:t xml:space="preserve">. </w:t>
      </w:r>
      <w:r w:rsidRPr="00D94D88">
        <w:rPr>
          <w:rFonts w:ascii="Times New Roman" w:eastAsia="Times New Roman" w:hAnsi="Times New Roman" w:cs="Times New Roman"/>
          <w:sz w:val="28"/>
          <w:szCs w:val="28"/>
          <w:lang w:eastAsia="ru-RU"/>
        </w:rPr>
        <w:t xml:space="preserve">Территория Новотроицкого сельского поселения </w:t>
      </w:r>
      <w:r>
        <w:rPr>
          <w:rFonts w:ascii="Times New Roman" w:eastAsia="Times New Roman" w:hAnsi="Times New Roman" w:cs="Times New Roman"/>
          <w:sz w:val="28"/>
          <w:szCs w:val="28"/>
          <w:lang w:eastAsia="ru-RU"/>
        </w:rPr>
        <w:t xml:space="preserve">частично </w:t>
      </w:r>
      <w:r w:rsidRPr="00D94D88">
        <w:rPr>
          <w:rFonts w:ascii="Times New Roman" w:eastAsia="Times New Roman" w:hAnsi="Times New Roman" w:cs="Times New Roman"/>
          <w:sz w:val="28"/>
          <w:szCs w:val="28"/>
          <w:lang w:eastAsia="ru-RU"/>
        </w:rPr>
        <w:t>расположена в границах 5</w:t>
      </w:r>
      <w:r w:rsidR="00DE7CF2">
        <w:rPr>
          <w:rFonts w:ascii="Times New Roman" w:eastAsia="Times New Roman" w:hAnsi="Times New Roman" w:cs="Times New Roman"/>
          <w:sz w:val="28"/>
          <w:szCs w:val="28"/>
          <w:lang w:eastAsia="ru-RU"/>
        </w:rPr>
        <w:t>-й</w:t>
      </w:r>
      <w:r w:rsidRPr="00D94D88">
        <w:rPr>
          <w:rFonts w:ascii="Times New Roman" w:eastAsia="Times New Roman" w:hAnsi="Times New Roman" w:cs="Times New Roman"/>
          <w:sz w:val="28"/>
          <w:szCs w:val="28"/>
          <w:lang w:eastAsia="ru-RU"/>
        </w:rPr>
        <w:t xml:space="preserve"> подзоны приаэродромной территории аэродрома гражданской авиации </w:t>
      </w:r>
      <w:r w:rsidR="00DE7CF2">
        <w:rPr>
          <w:rFonts w:ascii="Times New Roman" w:eastAsia="Times New Roman" w:hAnsi="Times New Roman" w:cs="Times New Roman"/>
          <w:sz w:val="28"/>
          <w:szCs w:val="28"/>
          <w:lang w:eastAsia="ru-RU"/>
        </w:rPr>
        <w:t>«</w:t>
      </w:r>
      <w:r w:rsidRPr="00D94D88">
        <w:rPr>
          <w:rFonts w:ascii="Times New Roman" w:eastAsia="Times New Roman" w:hAnsi="Times New Roman" w:cs="Times New Roman"/>
          <w:sz w:val="28"/>
          <w:szCs w:val="28"/>
          <w:lang w:eastAsia="ru-RU"/>
        </w:rPr>
        <w:t>Бегишево (Нижнекамск)</w:t>
      </w:r>
      <w:r w:rsidR="00DE7CF2">
        <w:rPr>
          <w:rFonts w:ascii="Times New Roman" w:eastAsia="Times New Roman" w:hAnsi="Times New Roman" w:cs="Times New Roman"/>
          <w:sz w:val="28"/>
          <w:szCs w:val="28"/>
          <w:lang w:eastAsia="ru-RU"/>
        </w:rPr>
        <w:t>»</w:t>
      </w:r>
      <w:r w:rsidRPr="00D94D88">
        <w:rPr>
          <w:rFonts w:ascii="Times New Roman" w:eastAsia="Times New Roman" w:hAnsi="Times New Roman" w:cs="Times New Roman"/>
          <w:sz w:val="28"/>
          <w:szCs w:val="28"/>
          <w:lang w:eastAsia="ru-RU"/>
        </w:rPr>
        <w:t>, установленной приказом руководителя Федерально</w:t>
      </w:r>
      <w:r w:rsidR="00A568C1">
        <w:rPr>
          <w:rFonts w:ascii="Times New Roman" w:eastAsia="Times New Roman" w:hAnsi="Times New Roman" w:cs="Times New Roman"/>
          <w:sz w:val="28"/>
          <w:szCs w:val="28"/>
          <w:lang w:eastAsia="ru-RU"/>
        </w:rPr>
        <w:t xml:space="preserve">го Агентства воздушного транспорта </w:t>
      </w:r>
      <w:r w:rsidRPr="00D94D88">
        <w:rPr>
          <w:rFonts w:ascii="Times New Roman" w:eastAsia="Times New Roman" w:hAnsi="Times New Roman" w:cs="Times New Roman"/>
          <w:sz w:val="28"/>
          <w:szCs w:val="28"/>
          <w:lang w:eastAsia="ru-RU"/>
        </w:rPr>
        <w:t xml:space="preserve">от 18.02.2020 № 195-П. Приаэродромная территория не поставлена на кадастровый учет. </w:t>
      </w:r>
    </w:p>
    <w:p w14:paraId="6E13EB0E" w14:textId="77777777" w:rsidR="00C45CE8" w:rsidRPr="00E52D85" w:rsidRDefault="00C45CE8" w:rsidP="00DE7CF2">
      <w:pPr>
        <w:pStyle w:val="ConsPlusNormal"/>
        <w:ind w:firstLine="709"/>
        <w:rPr>
          <w:rFonts w:ascii="Times New Roman" w:hAnsi="Times New Roman" w:cs="Times New Roman"/>
          <w:sz w:val="28"/>
          <w:szCs w:val="28"/>
        </w:rPr>
      </w:pPr>
      <w:r w:rsidRPr="00E52D85">
        <w:rPr>
          <w:rFonts w:ascii="Times New Roman" w:hAnsi="Times New Roman" w:cs="Times New Roman"/>
          <w:sz w:val="28"/>
          <w:szCs w:val="28"/>
        </w:rPr>
        <w:t xml:space="preserve">В соответствии с </w:t>
      </w:r>
      <w:r w:rsidR="0009634D" w:rsidRPr="0009634D">
        <w:rPr>
          <w:rFonts w:ascii="Times New Roman" w:hAnsi="Times New Roman" w:cs="Times New Roman"/>
          <w:sz w:val="28"/>
          <w:szCs w:val="28"/>
        </w:rPr>
        <w:t>Положением о приаэродромной территории, утвержденным постановлением Правительства РФ № 1460 от 02.12.2017, а также</w:t>
      </w:r>
      <w:r w:rsidR="0009634D">
        <w:rPr>
          <w:rFonts w:ascii="Times New Roman" w:hAnsi="Times New Roman" w:cs="Times New Roman"/>
          <w:color w:val="7B7B7B" w:themeColor="accent3" w:themeShade="BF"/>
          <w:sz w:val="28"/>
          <w:szCs w:val="28"/>
          <w:shd w:val="clear" w:color="auto" w:fill="FFFFFF"/>
        </w:rPr>
        <w:t xml:space="preserve"> </w:t>
      </w:r>
      <w:r w:rsidRPr="00E52D85">
        <w:rPr>
          <w:rFonts w:ascii="Times New Roman" w:hAnsi="Times New Roman" w:cs="Times New Roman"/>
          <w:sz w:val="28"/>
          <w:szCs w:val="28"/>
        </w:rPr>
        <w:t xml:space="preserve">проектом решения </w:t>
      </w:r>
      <w:r w:rsidR="00DE7CF2" w:rsidRPr="00DE7CF2">
        <w:rPr>
          <w:rFonts w:ascii="Times New Roman" w:hAnsi="Times New Roman" w:cs="Times New Roman"/>
          <w:sz w:val="28"/>
          <w:szCs w:val="28"/>
        </w:rPr>
        <w:t>об</w:t>
      </w:r>
      <w:r w:rsidRPr="00DE7CF2">
        <w:rPr>
          <w:rFonts w:ascii="Times New Roman" w:hAnsi="Times New Roman" w:cs="Times New Roman"/>
          <w:sz w:val="28"/>
          <w:szCs w:val="28"/>
        </w:rPr>
        <w:t xml:space="preserve"> </w:t>
      </w:r>
      <w:r w:rsidR="00DE7CF2" w:rsidRPr="00DE7CF2">
        <w:rPr>
          <w:rFonts w:ascii="Times New Roman" w:hAnsi="Times New Roman" w:cs="Times New Roman"/>
          <w:sz w:val="28"/>
          <w:szCs w:val="28"/>
        </w:rPr>
        <w:t xml:space="preserve">установлении приаэродромной территории аэродрома «Бегишево (Нижнекамск)» 5-я </w:t>
      </w:r>
      <w:r w:rsidRPr="00DE7CF2">
        <w:rPr>
          <w:rFonts w:ascii="Times New Roman" w:hAnsi="Times New Roman" w:cs="Times New Roman"/>
          <w:sz w:val="28"/>
          <w:szCs w:val="28"/>
        </w:rPr>
        <w:t>подзон</w:t>
      </w:r>
      <w:r w:rsidR="00DE7CF2" w:rsidRPr="00DE7CF2">
        <w:rPr>
          <w:rFonts w:ascii="Times New Roman" w:hAnsi="Times New Roman" w:cs="Times New Roman"/>
          <w:sz w:val="28"/>
          <w:szCs w:val="28"/>
        </w:rPr>
        <w:t>а</w:t>
      </w:r>
      <w:r w:rsidRPr="00DE7CF2">
        <w:rPr>
          <w:rFonts w:ascii="Times New Roman" w:hAnsi="Times New Roman" w:cs="Times New Roman"/>
          <w:sz w:val="28"/>
          <w:szCs w:val="28"/>
        </w:rPr>
        <w:t xml:space="preserve"> устанавлива</w:t>
      </w:r>
      <w:r w:rsidR="00DE7CF2" w:rsidRPr="00DE7CF2">
        <w:rPr>
          <w:rFonts w:ascii="Times New Roman" w:hAnsi="Times New Roman" w:cs="Times New Roman"/>
          <w:sz w:val="28"/>
          <w:szCs w:val="28"/>
        </w:rPr>
        <w:t>е</w:t>
      </w:r>
      <w:r w:rsidRPr="00DE7CF2">
        <w:rPr>
          <w:rFonts w:ascii="Times New Roman" w:hAnsi="Times New Roman" w:cs="Times New Roman"/>
          <w:sz w:val="28"/>
          <w:szCs w:val="28"/>
        </w:rPr>
        <w:t>тся</w:t>
      </w:r>
      <w:r w:rsidR="00DE7CF2" w:rsidRPr="00DE7CF2">
        <w:rPr>
          <w:rFonts w:ascii="Times New Roman" w:hAnsi="Times New Roman" w:cs="Times New Roman"/>
          <w:sz w:val="28"/>
          <w:szCs w:val="28"/>
        </w:rPr>
        <w:t xml:space="preserve"> </w:t>
      </w:r>
      <w:r w:rsidRPr="00E52D85">
        <w:rPr>
          <w:rFonts w:ascii="Times New Roman" w:hAnsi="Times New Roman" w:cs="Times New Roman"/>
          <w:sz w:val="28"/>
          <w:szCs w:val="28"/>
        </w:rPr>
        <w:t>по границам,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w:t>
      </w:r>
    </w:p>
    <w:p w14:paraId="0D2D6B54" w14:textId="77777777" w:rsidR="00C45CE8" w:rsidRPr="00E52D85" w:rsidRDefault="00C45CE8" w:rsidP="00C45CE8">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E52D85">
        <w:rPr>
          <w:rFonts w:ascii="Times New Roman" w:eastAsia="Times New Roman" w:hAnsi="Times New Roman" w:cs="Times New Roman"/>
          <w:sz w:val="28"/>
          <w:szCs w:val="28"/>
          <w:lang w:eastAsia="ru-RU"/>
        </w:rPr>
        <w:t xml:space="preserve">Сведения о режиме данной подзоны приведены в таблице </w:t>
      </w:r>
      <w:r w:rsidR="00DE7CF2">
        <w:rPr>
          <w:rFonts w:ascii="Times New Roman" w:eastAsia="Times New Roman" w:hAnsi="Times New Roman" w:cs="Times New Roman"/>
          <w:sz w:val="28"/>
          <w:szCs w:val="28"/>
          <w:lang w:eastAsia="ru-RU"/>
        </w:rPr>
        <w:t>6</w:t>
      </w:r>
      <w:r w:rsidRPr="00E52D85">
        <w:rPr>
          <w:rFonts w:ascii="Times New Roman" w:eastAsia="Times New Roman" w:hAnsi="Times New Roman" w:cs="Times New Roman"/>
          <w:sz w:val="28"/>
          <w:szCs w:val="28"/>
          <w:lang w:eastAsia="ru-RU"/>
        </w:rPr>
        <w:t>.</w:t>
      </w:r>
      <w:r w:rsidR="00DE7CF2">
        <w:rPr>
          <w:rFonts w:ascii="Times New Roman" w:eastAsia="Times New Roman" w:hAnsi="Times New Roman" w:cs="Times New Roman"/>
          <w:sz w:val="28"/>
          <w:szCs w:val="28"/>
          <w:lang w:eastAsia="ru-RU"/>
        </w:rPr>
        <w:t>2</w:t>
      </w:r>
      <w:r w:rsidRPr="00E52D85">
        <w:rPr>
          <w:rFonts w:ascii="Times New Roman" w:eastAsia="Times New Roman" w:hAnsi="Times New Roman" w:cs="Times New Roman"/>
          <w:sz w:val="28"/>
          <w:szCs w:val="28"/>
          <w:lang w:eastAsia="ru-RU"/>
        </w:rPr>
        <w:t>.1.</w:t>
      </w:r>
    </w:p>
    <w:p w14:paraId="227B3714" w14:textId="77777777" w:rsidR="00C45CE8" w:rsidRPr="00DE7CF2" w:rsidRDefault="00C45CE8" w:rsidP="00DE7CF2">
      <w:pPr>
        <w:widowControl w:val="0"/>
        <w:tabs>
          <w:tab w:val="left" w:pos="1770"/>
        </w:tabs>
        <w:suppressAutoHyphens/>
        <w:spacing w:after="0" w:line="240" w:lineRule="auto"/>
        <w:ind w:firstLine="709"/>
        <w:jc w:val="right"/>
        <w:rPr>
          <w:rFonts w:ascii="Times New Roman" w:eastAsia="Times New Roman" w:hAnsi="Times New Roman" w:cs="Times New Roman"/>
          <w:sz w:val="28"/>
          <w:szCs w:val="28"/>
          <w:lang w:eastAsia="ru-RU"/>
        </w:rPr>
      </w:pPr>
      <w:r w:rsidRPr="00DE7CF2">
        <w:rPr>
          <w:rFonts w:ascii="Times New Roman" w:eastAsia="Times New Roman" w:hAnsi="Times New Roman" w:cs="Times New Roman"/>
          <w:sz w:val="28"/>
          <w:szCs w:val="28"/>
          <w:lang w:eastAsia="ru-RU"/>
        </w:rPr>
        <w:t xml:space="preserve">Таблица </w:t>
      </w:r>
      <w:r w:rsidR="00DE7CF2" w:rsidRPr="00DE7CF2">
        <w:rPr>
          <w:rFonts w:ascii="Times New Roman" w:eastAsia="Times New Roman" w:hAnsi="Times New Roman" w:cs="Times New Roman"/>
          <w:sz w:val="28"/>
          <w:szCs w:val="28"/>
          <w:lang w:eastAsia="ru-RU"/>
        </w:rPr>
        <w:t>6</w:t>
      </w:r>
      <w:r w:rsidRPr="00DE7CF2">
        <w:rPr>
          <w:rFonts w:ascii="Times New Roman" w:eastAsia="Times New Roman" w:hAnsi="Times New Roman" w:cs="Times New Roman"/>
          <w:sz w:val="28"/>
          <w:szCs w:val="28"/>
          <w:lang w:eastAsia="ru-RU"/>
        </w:rPr>
        <w:t>.</w:t>
      </w:r>
      <w:r w:rsidR="00DE7CF2" w:rsidRPr="00DE7CF2">
        <w:rPr>
          <w:rFonts w:ascii="Times New Roman" w:eastAsia="Times New Roman" w:hAnsi="Times New Roman" w:cs="Times New Roman"/>
          <w:sz w:val="28"/>
          <w:szCs w:val="28"/>
          <w:lang w:eastAsia="ru-RU"/>
        </w:rPr>
        <w:t>2</w:t>
      </w:r>
      <w:r w:rsidRPr="00DE7CF2">
        <w:rPr>
          <w:rFonts w:ascii="Times New Roman" w:eastAsia="Times New Roman" w:hAnsi="Times New Roman" w:cs="Times New Roman"/>
          <w:sz w:val="28"/>
          <w:szCs w:val="28"/>
          <w:lang w:eastAsia="ru-RU"/>
        </w:rPr>
        <w:t>.1</w:t>
      </w:r>
    </w:p>
    <w:p w14:paraId="6BFCD1A1" w14:textId="77777777" w:rsidR="00C45CE8" w:rsidRPr="00DE7CF2" w:rsidRDefault="00C45CE8" w:rsidP="00DE7CF2">
      <w:pPr>
        <w:widowControl w:val="0"/>
        <w:tabs>
          <w:tab w:val="left" w:pos="1770"/>
        </w:tabs>
        <w:suppressAutoHyphens/>
        <w:spacing w:after="0" w:line="240" w:lineRule="auto"/>
        <w:ind w:firstLine="709"/>
        <w:jc w:val="center"/>
        <w:rPr>
          <w:rFonts w:ascii="Times New Roman" w:eastAsia="Times New Roman" w:hAnsi="Times New Roman" w:cs="Times New Roman"/>
          <w:sz w:val="28"/>
          <w:szCs w:val="28"/>
          <w:lang w:eastAsia="ru-RU"/>
        </w:rPr>
      </w:pPr>
      <w:r w:rsidRPr="00DE7CF2">
        <w:rPr>
          <w:rFonts w:ascii="Times New Roman" w:eastAsia="Times New Roman" w:hAnsi="Times New Roman" w:cs="Times New Roman"/>
          <w:sz w:val="28"/>
          <w:szCs w:val="28"/>
          <w:lang w:eastAsia="ru-RU"/>
        </w:rPr>
        <w:t xml:space="preserve">Режим </w:t>
      </w:r>
      <w:r w:rsidR="005474F8">
        <w:rPr>
          <w:rFonts w:ascii="Times New Roman" w:eastAsia="Times New Roman" w:hAnsi="Times New Roman" w:cs="Times New Roman"/>
          <w:sz w:val="28"/>
          <w:szCs w:val="28"/>
          <w:lang w:eastAsia="ru-RU"/>
        </w:rPr>
        <w:t xml:space="preserve">5 </w:t>
      </w:r>
      <w:r w:rsidRPr="00DE7CF2">
        <w:rPr>
          <w:rFonts w:ascii="Times New Roman" w:eastAsia="Times New Roman" w:hAnsi="Times New Roman" w:cs="Times New Roman"/>
          <w:sz w:val="28"/>
          <w:szCs w:val="28"/>
          <w:lang w:eastAsia="ru-RU"/>
        </w:rPr>
        <w:t>подзон</w:t>
      </w:r>
      <w:r w:rsidR="005474F8">
        <w:rPr>
          <w:rFonts w:ascii="Times New Roman" w:eastAsia="Times New Roman" w:hAnsi="Times New Roman" w:cs="Times New Roman"/>
          <w:sz w:val="28"/>
          <w:szCs w:val="28"/>
          <w:lang w:eastAsia="ru-RU"/>
        </w:rPr>
        <w:t>ы</w:t>
      </w:r>
      <w:r w:rsidRPr="00DE7CF2">
        <w:rPr>
          <w:rFonts w:ascii="Times New Roman" w:eastAsia="Times New Roman" w:hAnsi="Times New Roman" w:cs="Times New Roman"/>
          <w:sz w:val="28"/>
          <w:szCs w:val="28"/>
          <w:lang w:eastAsia="ru-RU"/>
        </w:rPr>
        <w:t xml:space="preserve"> приаэродромной территории аэродрома гражданской авиации Бегишево (Нижнекамск)</w:t>
      </w:r>
    </w:p>
    <w:tbl>
      <w:tblPr>
        <w:tblpPr w:leftFromText="180" w:rightFromText="180" w:bottomFromText="160" w:vertAnchor="text" w:horzAnchor="margin" w:tblpY="128"/>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447"/>
        <w:gridCol w:w="6627"/>
      </w:tblGrid>
      <w:tr w:rsidR="00DE7CF2" w14:paraId="35A7D64B" w14:textId="77777777" w:rsidTr="005474F8">
        <w:trPr>
          <w:trHeight w:val="73"/>
          <w:tblHeader/>
        </w:trPr>
        <w:tc>
          <w:tcPr>
            <w:tcW w:w="1837" w:type="dxa"/>
            <w:tcBorders>
              <w:top w:val="single" w:sz="4" w:space="0" w:color="auto"/>
              <w:left w:val="single" w:sz="4" w:space="0" w:color="auto"/>
              <w:bottom w:val="single" w:sz="4" w:space="0" w:color="auto"/>
              <w:right w:val="single" w:sz="4" w:space="0" w:color="auto"/>
            </w:tcBorders>
            <w:hideMark/>
          </w:tcPr>
          <w:p w14:paraId="5D0305BF" w14:textId="77777777" w:rsidR="00DE7CF2" w:rsidRPr="00DE7CF2" w:rsidRDefault="00DE7CF2" w:rsidP="00DE7CF2">
            <w:pPr>
              <w:widowControl w:val="0"/>
              <w:suppressAutoHyphens/>
              <w:contextualSpacing/>
              <w:jc w:val="center"/>
              <w:rPr>
                <w:rFonts w:ascii="Times New Roman" w:hAnsi="Times New Roman" w:cs="Times New Roman"/>
              </w:rPr>
            </w:pPr>
            <w:r w:rsidRPr="00DE7CF2">
              <w:rPr>
                <w:rFonts w:ascii="Times New Roman" w:hAnsi="Times New Roman" w:cs="Times New Roman"/>
              </w:rPr>
              <w:t>Наименование зоны</w:t>
            </w:r>
          </w:p>
        </w:tc>
        <w:tc>
          <w:tcPr>
            <w:tcW w:w="1447" w:type="dxa"/>
            <w:tcBorders>
              <w:top w:val="single" w:sz="4" w:space="0" w:color="auto"/>
              <w:left w:val="single" w:sz="4" w:space="0" w:color="auto"/>
              <w:bottom w:val="single" w:sz="4" w:space="0" w:color="auto"/>
              <w:right w:val="single" w:sz="4" w:space="0" w:color="auto"/>
            </w:tcBorders>
          </w:tcPr>
          <w:p w14:paraId="58005EC1" w14:textId="77777777" w:rsidR="00DE7CF2" w:rsidRPr="00DE7CF2" w:rsidRDefault="00DE7CF2" w:rsidP="00DE7CF2">
            <w:pPr>
              <w:widowControl w:val="0"/>
              <w:suppressAutoHyphens/>
              <w:contextualSpacing/>
              <w:jc w:val="center"/>
              <w:rPr>
                <w:rFonts w:ascii="Times New Roman" w:hAnsi="Times New Roman" w:cs="Times New Roman"/>
              </w:rPr>
            </w:pPr>
            <w:r w:rsidRPr="00DE7CF2">
              <w:rPr>
                <w:rFonts w:ascii="Times New Roman" w:hAnsi="Times New Roman" w:cs="Times New Roman"/>
              </w:rPr>
              <w:t xml:space="preserve">ЗОУИТ </w:t>
            </w:r>
          </w:p>
        </w:tc>
        <w:tc>
          <w:tcPr>
            <w:tcW w:w="6627" w:type="dxa"/>
            <w:tcBorders>
              <w:top w:val="single" w:sz="4" w:space="0" w:color="auto"/>
              <w:left w:val="single" w:sz="4" w:space="0" w:color="auto"/>
              <w:bottom w:val="single" w:sz="4" w:space="0" w:color="auto"/>
              <w:right w:val="single" w:sz="4" w:space="0" w:color="auto"/>
            </w:tcBorders>
          </w:tcPr>
          <w:p w14:paraId="2140014F" w14:textId="77777777" w:rsidR="00DE7CF2" w:rsidRPr="00DE7CF2" w:rsidRDefault="00DE7CF2" w:rsidP="00DE7CF2">
            <w:pPr>
              <w:widowControl w:val="0"/>
              <w:suppressAutoHyphens/>
              <w:contextualSpacing/>
              <w:jc w:val="center"/>
              <w:rPr>
                <w:rFonts w:ascii="Times New Roman" w:hAnsi="Times New Roman" w:cs="Times New Roman"/>
              </w:rPr>
            </w:pPr>
            <w:r w:rsidRPr="00DE7CF2">
              <w:rPr>
                <w:rFonts w:ascii="Times New Roman" w:hAnsi="Times New Roman" w:cs="Times New Roman"/>
              </w:rPr>
              <w:t>Правовой режим использования зоны, согласно проекта решения «Обоснование приаэродромной территории международного аэропорта Казань»</w:t>
            </w:r>
          </w:p>
          <w:p w14:paraId="2F7EFC75" w14:textId="77777777" w:rsidR="00DE7CF2" w:rsidRPr="00DE7CF2" w:rsidRDefault="00DE7CF2" w:rsidP="00DE7CF2">
            <w:pPr>
              <w:widowControl w:val="0"/>
              <w:suppressAutoHyphens/>
              <w:contextualSpacing/>
              <w:jc w:val="center"/>
              <w:rPr>
                <w:rFonts w:ascii="Times New Roman" w:hAnsi="Times New Roman" w:cs="Times New Roman"/>
              </w:rPr>
            </w:pPr>
          </w:p>
        </w:tc>
      </w:tr>
      <w:tr w:rsidR="00DE7CF2" w14:paraId="3804D9B1" w14:textId="77777777" w:rsidTr="005474F8">
        <w:tc>
          <w:tcPr>
            <w:tcW w:w="1837" w:type="dxa"/>
            <w:tcBorders>
              <w:top w:val="single" w:sz="4" w:space="0" w:color="auto"/>
              <w:left w:val="single" w:sz="4" w:space="0" w:color="auto"/>
              <w:bottom w:val="single" w:sz="4" w:space="0" w:color="auto"/>
              <w:right w:val="single" w:sz="4" w:space="0" w:color="auto"/>
            </w:tcBorders>
            <w:vAlign w:val="center"/>
            <w:hideMark/>
          </w:tcPr>
          <w:p w14:paraId="02D4C129" w14:textId="77777777" w:rsidR="00DE7CF2" w:rsidRPr="00DE7CF2" w:rsidRDefault="00DE7CF2" w:rsidP="00DE7CF2">
            <w:pPr>
              <w:widowControl w:val="0"/>
              <w:suppressAutoHyphens/>
              <w:contextualSpacing/>
              <w:jc w:val="center"/>
              <w:rPr>
                <w:rFonts w:ascii="Times New Roman" w:hAnsi="Times New Roman" w:cs="Times New Roman"/>
              </w:rPr>
            </w:pPr>
            <w:r w:rsidRPr="00DE7CF2">
              <w:rPr>
                <w:rFonts w:ascii="Times New Roman" w:hAnsi="Times New Roman" w:cs="Times New Roman"/>
              </w:rPr>
              <w:t>5 подзона</w:t>
            </w:r>
          </w:p>
        </w:tc>
        <w:tc>
          <w:tcPr>
            <w:tcW w:w="1447" w:type="dxa"/>
            <w:tcBorders>
              <w:top w:val="single" w:sz="4" w:space="0" w:color="auto"/>
              <w:left w:val="single" w:sz="4" w:space="0" w:color="auto"/>
              <w:bottom w:val="single" w:sz="4" w:space="0" w:color="auto"/>
              <w:right w:val="single" w:sz="4" w:space="0" w:color="auto"/>
            </w:tcBorders>
          </w:tcPr>
          <w:p w14:paraId="3702E111" w14:textId="77777777" w:rsidR="00DE7CF2" w:rsidRPr="00DE7CF2" w:rsidRDefault="00DE7CF2" w:rsidP="00DE7CF2">
            <w:pPr>
              <w:widowControl w:val="0"/>
              <w:suppressAutoHyphens/>
              <w:ind w:firstLine="142"/>
              <w:jc w:val="center"/>
              <w:rPr>
                <w:rFonts w:ascii="Times New Roman" w:hAnsi="Times New Roman" w:cs="Times New Roman"/>
              </w:rPr>
            </w:pPr>
            <w:r w:rsidRPr="00DE7CF2">
              <w:rPr>
                <w:rFonts w:ascii="Times New Roman" w:hAnsi="Times New Roman" w:cs="Times New Roman"/>
              </w:rPr>
              <w:t>-</w:t>
            </w:r>
          </w:p>
        </w:tc>
        <w:tc>
          <w:tcPr>
            <w:tcW w:w="6627" w:type="dxa"/>
            <w:tcBorders>
              <w:top w:val="single" w:sz="4" w:space="0" w:color="auto"/>
              <w:left w:val="single" w:sz="4" w:space="0" w:color="auto"/>
              <w:bottom w:val="single" w:sz="4" w:space="0" w:color="auto"/>
              <w:right w:val="single" w:sz="4" w:space="0" w:color="auto"/>
            </w:tcBorders>
            <w:vAlign w:val="center"/>
            <w:hideMark/>
          </w:tcPr>
          <w:p w14:paraId="0481123D" w14:textId="77777777" w:rsidR="00DE7CF2" w:rsidRDefault="00DE7CF2" w:rsidP="005474F8">
            <w:pPr>
              <w:widowControl w:val="0"/>
              <w:suppressAutoHyphens/>
              <w:spacing w:after="0" w:line="240" w:lineRule="auto"/>
              <w:ind w:firstLine="439"/>
              <w:rPr>
                <w:rFonts w:ascii="Times New Roman" w:hAnsi="Times New Roman" w:cs="Times New Roman"/>
              </w:rPr>
            </w:pPr>
            <w:r w:rsidRPr="00DE7CF2">
              <w:rPr>
                <w:rFonts w:ascii="Times New Roman" w:hAnsi="Times New Roman" w:cs="Times New Roman"/>
              </w:rPr>
              <w:t>Запрещается размещать опасные производственные объекты (определенные законом от 21.07.1997г. №116-ФЗ «О промышленной безопасности опасных производственных объектов»), функционирование которых может влиять на безопасность полетов воздушных судов.</w:t>
            </w:r>
          </w:p>
          <w:p w14:paraId="66A55618" w14:textId="77777777" w:rsidR="005474F8" w:rsidRPr="005474F8" w:rsidRDefault="005474F8" w:rsidP="005474F8">
            <w:pPr>
              <w:widowControl w:val="0"/>
              <w:tabs>
                <w:tab w:val="num" w:pos="325"/>
              </w:tabs>
              <w:suppressAutoHyphens/>
              <w:spacing w:after="0" w:line="240" w:lineRule="auto"/>
              <w:ind w:firstLine="439"/>
              <w:rPr>
                <w:rFonts w:ascii="Times New Roman" w:hAnsi="Times New Roman" w:cs="Times New Roman"/>
              </w:rPr>
            </w:pPr>
            <w:r w:rsidRPr="005474F8">
              <w:rPr>
                <w:rFonts w:ascii="Times New Roman" w:hAnsi="Times New Roman" w:cs="Times New Roman"/>
              </w:rPr>
              <w:t xml:space="preserve">В пятой подзоне вводятся ограничения на строительство опасных производственных объектов: складов нефти и нефтепродуктов, магистральных трубопроводов: газопроводов, нефтепроводов и нефтепродуктопроводов, и сооружений на них, функционирование которых может повлиять на безопасность полетов воздушных судов. Магистральные газопроводы и сооружения на них, из которых возможен выброс или утечка газа в атмосферу, должны располагаться за пределами полос воздушных подходов к аэродромам.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 (компрессорные станции магистральных газопроводов, магистральные трубопроводы сжиженных углеводородных газов, склады вооружений и боеприпасов, АЭС и т.п.), должны располагаться на удалении от границы пятой подзоны, определённом с учетом максимального радиуса зон поражения в случаях происшествий техногенного характера на опасных производственных объектах. При невозможности соблюдения нормативных расстояний сооружение опасных производственных объектов должно выполняться на основании специальных технических условий (СТУ), разработанных для конкретного объекта капитального строительства и содержащих дополнительные технические требования, обеспечивающие безопасную эксплуатацию и функционирование объектов и сооружений. </w:t>
            </w:r>
          </w:p>
          <w:p w14:paraId="6FE4CFCD" w14:textId="77777777" w:rsidR="005474F8" w:rsidRPr="00DE7CF2" w:rsidRDefault="005474F8" w:rsidP="00DE7CF2">
            <w:pPr>
              <w:widowControl w:val="0"/>
              <w:suppressAutoHyphens/>
              <w:ind w:firstLine="142"/>
              <w:rPr>
                <w:rFonts w:ascii="Times New Roman" w:hAnsi="Times New Roman" w:cs="Times New Roman"/>
              </w:rPr>
            </w:pPr>
          </w:p>
        </w:tc>
      </w:tr>
    </w:tbl>
    <w:p w14:paraId="2D203CA2" w14:textId="77777777" w:rsidR="00C45CE8" w:rsidRDefault="00DC542E" w:rsidP="005147B9">
      <w:pPr>
        <w:spacing w:after="0" w:line="240" w:lineRule="auto"/>
        <w:ind w:firstLine="567"/>
        <w:rPr>
          <w:rFonts w:ascii="Times New Roman" w:eastAsia="Times New Roman" w:hAnsi="Times New Roman" w:cs="Times New Roman"/>
          <w:sz w:val="28"/>
          <w:szCs w:val="28"/>
          <w:lang w:eastAsia="ru-RU"/>
        </w:rPr>
      </w:pPr>
      <w:r w:rsidRPr="00B563A9">
        <w:rPr>
          <w:rFonts w:ascii="Times New Roman" w:eastAsia="Times New Roman" w:hAnsi="Times New Roman" w:cs="Times New Roman"/>
          <w:sz w:val="28"/>
          <w:szCs w:val="28"/>
          <w:lang w:eastAsia="ru-RU"/>
        </w:rPr>
        <w:lastRenderedPageBreak/>
        <w:t>В пределах Новотроицкого с</w:t>
      </w:r>
      <w:r w:rsidR="005474F8" w:rsidRPr="00B563A9">
        <w:rPr>
          <w:rFonts w:ascii="Times New Roman" w:eastAsia="Times New Roman" w:hAnsi="Times New Roman" w:cs="Times New Roman"/>
          <w:sz w:val="28"/>
          <w:szCs w:val="28"/>
          <w:lang w:eastAsia="ru-RU"/>
        </w:rPr>
        <w:t xml:space="preserve">ельского </w:t>
      </w:r>
      <w:r w:rsidRPr="00B563A9">
        <w:rPr>
          <w:rFonts w:ascii="Times New Roman" w:eastAsia="Times New Roman" w:hAnsi="Times New Roman" w:cs="Times New Roman"/>
          <w:sz w:val="28"/>
          <w:szCs w:val="28"/>
          <w:lang w:eastAsia="ru-RU"/>
        </w:rPr>
        <w:t>п</w:t>
      </w:r>
      <w:r w:rsidR="005474F8" w:rsidRPr="00B563A9">
        <w:rPr>
          <w:rFonts w:ascii="Times New Roman" w:eastAsia="Times New Roman" w:hAnsi="Times New Roman" w:cs="Times New Roman"/>
          <w:sz w:val="28"/>
          <w:szCs w:val="28"/>
          <w:lang w:eastAsia="ru-RU"/>
        </w:rPr>
        <w:t xml:space="preserve">оселения имеются </w:t>
      </w:r>
      <w:r w:rsidRPr="00B563A9">
        <w:rPr>
          <w:rFonts w:ascii="Times New Roman" w:eastAsia="Times New Roman" w:hAnsi="Times New Roman" w:cs="Times New Roman"/>
          <w:sz w:val="28"/>
          <w:szCs w:val="28"/>
          <w:lang w:eastAsia="ru-RU"/>
        </w:rPr>
        <w:t>нарушения режима 5 подзоны, в пределах которой расположены магистральные трубопроводы, объекты нефтедобычи ПАО «Татнефть</w:t>
      </w:r>
      <w:r w:rsidR="005474F8" w:rsidRPr="00B563A9">
        <w:rPr>
          <w:rFonts w:ascii="Times New Roman" w:eastAsia="Times New Roman" w:hAnsi="Times New Roman" w:cs="Times New Roman"/>
          <w:sz w:val="28"/>
          <w:szCs w:val="28"/>
          <w:lang w:eastAsia="ru-RU"/>
        </w:rPr>
        <w:t xml:space="preserve"> им. В.Д.Шашина</w:t>
      </w:r>
      <w:r w:rsidRPr="00B563A9">
        <w:rPr>
          <w:rFonts w:ascii="Times New Roman" w:eastAsia="Times New Roman" w:hAnsi="Times New Roman" w:cs="Times New Roman"/>
          <w:sz w:val="28"/>
          <w:szCs w:val="28"/>
          <w:lang w:eastAsia="ru-RU"/>
        </w:rPr>
        <w:t>»</w:t>
      </w:r>
      <w:r w:rsidR="005147B9">
        <w:rPr>
          <w:rFonts w:ascii="Times New Roman" w:eastAsia="Times New Roman" w:hAnsi="Times New Roman" w:cs="Times New Roman"/>
          <w:sz w:val="28"/>
          <w:szCs w:val="28"/>
          <w:lang w:eastAsia="ru-RU"/>
        </w:rPr>
        <w:t>.</w:t>
      </w:r>
    </w:p>
    <w:p w14:paraId="48C2EAD1" w14:textId="77777777" w:rsidR="00F433C9" w:rsidRPr="005147B9" w:rsidRDefault="00F433C9" w:rsidP="00F433C9">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5147B9">
        <w:rPr>
          <w:rFonts w:ascii="Times New Roman" w:eastAsia="Times New Roman" w:hAnsi="Times New Roman" w:cs="Times New Roman"/>
          <w:i/>
          <w:sz w:val="28"/>
          <w:szCs w:val="28"/>
          <w:lang w:eastAsia="ru-RU"/>
        </w:rPr>
        <w:t>Минимальные расстояния от АЗС.</w:t>
      </w:r>
      <w:r w:rsidRPr="005147B9">
        <w:rPr>
          <w:rFonts w:ascii="Times New Roman" w:eastAsia="Times New Roman" w:hAnsi="Times New Roman" w:cs="Times New Roman"/>
          <w:sz w:val="28"/>
          <w:szCs w:val="28"/>
          <w:lang w:eastAsia="ru-RU"/>
        </w:rPr>
        <w:t xml:space="preserve"> Согласно Приказу МЧС России от 05.05.2014 </w:t>
      </w:r>
      <w:r w:rsidR="005147B9">
        <w:rPr>
          <w:rFonts w:ascii="Times New Roman" w:eastAsia="Times New Roman" w:hAnsi="Times New Roman" w:cs="Times New Roman"/>
          <w:sz w:val="28"/>
          <w:szCs w:val="28"/>
          <w:lang w:eastAsia="ru-RU"/>
        </w:rPr>
        <w:t>№</w:t>
      </w:r>
      <w:r w:rsidRPr="005147B9">
        <w:rPr>
          <w:rFonts w:ascii="Times New Roman" w:eastAsia="Times New Roman" w:hAnsi="Times New Roman" w:cs="Times New Roman"/>
          <w:sz w:val="28"/>
          <w:szCs w:val="28"/>
          <w:lang w:eastAsia="ru-RU"/>
        </w:rPr>
        <w:t xml:space="preserve"> 221 «Об утверждении свода правил "Станции автомобильные заправочные. Требования пожарной безопасности"», для защиты от воздействия пожара резервуаров (трубопроводов) от АЗС устанавливается минимальное расстояние.</w:t>
      </w:r>
    </w:p>
    <w:p w14:paraId="78B73734" w14:textId="77777777" w:rsidR="00F433C9" w:rsidRDefault="00F433C9" w:rsidP="00F433C9">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5147B9">
        <w:rPr>
          <w:rFonts w:ascii="Times New Roman" w:eastAsia="Times New Roman" w:hAnsi="Times New Roman" w:cs="Times New Roman"/>
          <w:sz w:val="28"/>
          <w:szCs w:val="28"/>
          <w:lang w:eastAsia="ru-RU"/>
        </w:rPr>
        <w:t>Минимальные расстояния от АЗС до объектов, к ним не относящихся, принимаются в соответствии с таблицей 6.2.2.</w:t>
      </w:r>
      <w:r w:rsidR="005147B9">
        <w:rPr>
          <w:rFonts w:ascii="Times New Roman" w:eastAsia="Times New Roman" w:hAnsi="Times New Roman" w:cs="Times New Roman"/>
          <w:sz w:val="28"/>
          <w:szCs w:val="28"/>
          <w:lang w:eastAsia="ru-RU"/>
        </w:rPr>
        <w:t xml:space="preserve"> Для АЗС, расположенных в Новотроицком сельском поселении размер минимальных расстояния до мест массового пребывания людей составляет 25 м.</w:t>
      </w:r>
    </w:p>
    <w:p w14:paraId="27CDB995" w14:textId="77777777" w:rsidR="00EE447D" w:rsidRDefault="00EE447D" w:rsidP="00F433C9">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p>
    <w:p w14:paraId="1A554DFE" w14:textId="77777777" w:rsidR="00EE447D" w:rsidRDefault="00EE447D" w:rsidP="00F433C9">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6.2.2 </w:t>
      </w:r>
      <w:r w:rsidRPr="005147B9">
        <w:rPr>
          <w:rFonts w:ascii="Times New Roman" w:eastAsia="Times New Roman" w:hAnsi="Times New Roman" w:cs="Times New Roman"/>
          <w:sz w:val="28"/>
          <w:szCs w:val="28"/>
          <w:lang w:eastAsia="ru-RU"/>
        </w:rPr>
        <w:t>Минимальные расстояния от АЗС до объектов, к ним не относящихся</w:t>
      </w:r>
    </w:p>
    <w:tbl>
      <w:tblPr>
        <w:tblStyle w:val="af3"/>
        <w:tblW w:w="0" w:type="auto"/>
        <w:tblLook w:val="04A0" w:firstRow="1" w:lastRow="0" w:firstColumn="1" w:lastColumn="0" w:noHBand="0" w:noVBand="1"/>
      </w:tblPr>
      <w:tblGrid>
        <w:gridCol w:w="3539"/>
        <w:gridCol w:w="2693"/>
        <w:gridCol w:w="3544"/>
      </w:tblGrid>
      <w:tr w:rsidR="00F433C9" w:rsidRPr="005147B9" w14:paraId="261A31AC" w14:textId="77777777" w:rsidTr="00E32B73">
        <w:tc>
          <w:tcPr>
            <w:tcW w:w="6232" w:type="dxa"/>
            <w:gridSpan w:val="2"/>
          </w:tcPr>
          <w:p w14:paraId="559DB9FA"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Наименование объектов, до которых определяется расстояние</w:t>
            </w:r>
          </w:p>
        </w:tc>
        <w:tc>
          <w:tcPr>
            <w:tcW w:w="3544" w:type="dxa"/>
          </w:tcPr>
          <w:p w14:paraId="1EF48836"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Минимальные расстояния от АЗС до мест массового пребывания людей, м</w:t>
            </w:r>
          </w:p>
        </w:tc>
      </w:tr>
      <w:tr w:rsidR="00F433C9" w:rsidRPr="005147B9" w14:paraId="7756B15A" w14:textId="77777777" w:rsidTr="00E32B73">
        <w:tc>
          <w:tcPr>
            <w:tcW w:w="3539" w:type="dxa"/>
            <w:vMerge w:val="restart"/>
          </w:tcPr>
          <w:p w14:paraId="55F053D9"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АЗС жидкого моторного топлива, размещенных вне территорий населенных пунктов</w:t>
            </w:r>
          </w:p>
        </w:tc>
        <w:tc>
          <w:tcPr>
            <w:tcW w:w="2693" w:type="dxa"/>
          </w:tcPr>
          <w:p w14:paraId="7FCD86CB"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с подземными резервуарами</w:t>
            </w:r>
          </w:p>
        </w:tc>
        <w:tc>
          <w:tcPr>
            <w:tcW w:w="3544" w:type="dxa"/>
          </w:tcPr>
          <w:p w14:paraId="0AB90738"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25</w:t>
            </w:r>
          </w:p>
        </w:tc>
      </w:tr>
      <w:tr w:rsidR="00F433C9" w:rsidRPr="005147B9" w14:paraId="62B4EFBA" w14:textId="77777777" w:rsidTr="00E32B73">
        <w:tc>
          <w:tcPr>
            <w:tcW w:w="3539" w:type="dxa"/>
            <w:vMerge/>
          </w:tcPr>
          <w:p w14:paraId="53DECADF"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p>
        </w:tc>
        <w:tc>
          <w:tcPr>
            <w:tcW w:w="2693" w:type="dxa"/>
          </w:tcPr>
          <w:p w14:paraId="2519AC8C"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с наземными резервуарами</w:t>
            </w:r>
          </w:p>
        </w:tc>
        <w:tc>
          <w:tcPr>
            <w:tcW w:w="3544" w:type="dxa"/>
          </w:tcPr>
          <w:p w14:paraId="64FD4109"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50</w:t>
            </w:r>
          </w:p>
        </w:tc>
      </w:tr>
      <w:tr w:rsidR="00F433C9" w:rsidRPr="005147B9" w14:paraId="14507F6D" w14:textId="77777777" w:rsidTr="00E32B73">
        <w:tc>
          <w:tcPr>
            <w:tcW w:w="3539" w:type="dxa"/>
            <w:vMerge w:val="restart"/>
          </w:tcPr>
          <w:p w14:paraId="525D9D44"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КриоАЗС и АГЗС, выполненные как самостоятельный участок многотопливной АЗС, многотопливной АЗС и АГНК</w:t>
            </w:r>
          </w:p>
        </w:tc>
        <w:tc>
          <w:tcPr>
            <w:tcW w:w="2693" w:type="dxa"/>
          </w:tcPr>
          <w:p w14:paraId="6C672CB7"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с наличием СУГ или СПГ(КриоАЗС, метан)</w:t>
            </w:r>
          </w:p>
        </w:tc>
        <w:tc>
          <w:tcPr>
            <w:tcW w:w="3544" w:type="dxa"/>
          </w:tcPr>
          <w:p w14:paraId="4D2B61B7"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60</w:t>
            </w:r>
          </w:p>
        </w:tc>
      </w:tr>
      <w:tr w:rsidR="00F433C9" w:rsidRPr="005147B9" w14:paraId="057CA354" w14:textId="77777777" w:rsidTr="00E32B73">
        <w:tc>
          <w:tcPr>
            <w:tcW w:w="3539" w:type="dxa"/>
            <w:vMerge/>
          </w:tcPr>
          <w:p w14:paraId="6F35392F"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p>
        </w:tc>
        <w:tc>
          <w:tcPr>
            <w:tcW w:w="2693" w:type="dxa"/>
          </w:tcPr>
          <w:p w14:paraId="67DFAFF1"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с наличием КПГ(АГКГС, метан)</w:t>
            </w:r>
          </w:p>
        </w:tc>
        <w:tc>
          <w:tcPr>
            <w:tcW w:w="3544" w:type="dxa"/>
          </w:tcPr>
          <w:p w14:paraId="0B6D91BC"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35</w:t>
            </w:r>
          </w:p>
        </w:tc>
      </w:tr>
    </w:tbl>
    <w:p w14:paraId="199292AD" w14:textId="77777777" w:rsidR="007F0299" w:rsidRDefault="007F0299">
      <w:pPr>
        <w:rPr>
          <w:rFonts w:ascii="Times New Roman" w:eastAsia="Times New Roman" w:hAnsi="Times New Roman" w:cs="Times New Roman"/>
          <w:sz w:val="28"/>
          <w:szCs w:val="28"/>
          <w:lang w:eastAsia="ru-RU"/>
        </w:rPr>
      </w:pPr>
    </w:p>
    <w:p w14:paraId="2711C36D" w14:textId="77777777" w:rsidR="00DF7145" w:rsidRDefault="00546ED8" w:rsidP="007B0CCE">
      <w:pPr>
        <w:pStyle w:val="21"/>
        <w:widowControl w:val="0"/>
        <w:numPr>
          <w:ilvl w:val="1"/>
          <w:numId w:val="12"/>
        </w:numPr>
        <w:suppressAutoHyphens/>
        <w:spacing w:after="160" w:line="240" w:lineRule="auto"/>
        <w:ind w:left="0" w:firstLine="0"/>
        <w:jc w:val="center"/>
        <w:rPr>
          <w:rFonts w:ascii="Times New Roman" w:eastAsiaTheme="majorEastAsia" w:hAnsi="Times New Roman" w:cs="Times New Roman"/>
          <w:b/>
          <w:smallCaps w:val="0"/>
          <w:spacing w:val="0"/>
          <w:lang w:eastAsia="ru-RU"/>
        </w:rPr>
      </w:pPr>
      <w:bookmarkStart w:id="52" w:name="_Toc134545573"/>
      <w:r w:rsidRPr="002119FD">
        <w:rPr>
          <w:rFonts w:ascii="Times New Roman" w:eastAsiaTheme="majorEastAsia" w:hAnsi="Times New Roman" w:cs="Times New Roman"/>
          <w:b/>
          <w:smallCaps w:val="0"/>
          <w:spacing w:val="0"/>
          <w:lang w:eastAsia="ru-RU"/>
        </w:rPr>
        <w:t>Зон</w:t>
      </w:r>
      <w:r w:rsidR="007C6C4E" w:rsidRPr="002119FD">
        <w:rPr>
          <w:rFonts w:ascii="Times New Roman" w:eastAsiaTheme="majorEastAsia" w:hAnsi="Times New Roman" w:cs="Times New Roman"/>
          <w:b/>
          <w:smallCaps w:val="0"/>
          <w:spacing w:val="0"/>
          <w:lang w:eastAsia="ru-RU"/>
        </w:rPr>
        <w:t>ы</w:t>
      </w:r>
      <w:r w:rsidRPr="002119FD">
        <w:rPr>
          <w:rFonts w:ascii="Times New Roman" w:eastAsiaTheme="majorEastAsia" w:hAnsi="Times New Roman" w:cs="Times New Roman"/>
          <w:b/>
          <w:smallCaps w:val="0"/>
          <w:spacing w:val="0"/>
          <w:lang w:eastAsia="ru-RU"/>
        </w:rPr>
        <w:t xml:space="preserve"> минимальных расстояний до магистральных или промышленных трубопроводов (газопроводов, нефтепроводов и нефтепро</w:t>
      </w:r>
      <w:r w:rsidR="002F3C5D" w:rsidRPr="002119FD">
        <w:rPr>
          <w:rFonts w:ascii="Times New Roman" w:eastAsiaTheme="majorEastAsia" w:hAnsi="Times New Roman" w:cs="Times New Roman"/>
          <w:b/>
          <w:smallCaps w:val="0"/>
          <w:spacing w:val="0"/>
          <w:lang w:eastAsia="ru-RU"/>
        </w:rPr>
        <w:t>дуктопроводов, аммиакопроводов)</w:t>
      </w:r>
      <w:bookmarkEnd w:id="52"/>
    </w:p>
    <w:p w14:paraId="6F82F87F" w14:textId="74658112" w:rsidR="00164272" w:rsidRPr="00C62BB6" w:rsidRDefault="00164272" w:rsidP="00D74CCE">
      <w:pPr>
        <w:spacing w:after="0" w:line="240" w:lineRule="auto"/>
        <w:ind w:firstLine="567"/>
        <w:rPr>
          <w:rFonts w:ascii="Times New Roman" w:hAnsi="Times New Roman" w:cs="Times New Roman"/>
          <w:sz w:val="28"/>
          <w:szCs w:val="28"/>
        </w:rPr>
      </w:pPr>
      <w:r w:rsidRPr="0035029D">
        <w:rPr>
          <w:rFonts w:ascii="Times New Roman" w:eastAsia="Times New Roman" w:hAnsi="Times New Roman" w:cs="Times New Roman"/>
          <w:sz w:val="28"/>
          <w:szCs w:val="28"/>
          <w:lang w:eastAsia="ru-RU"/>
        </w:rPr>
        <w:t xml:space="preserve">По территории </w:t>
      </w:r>
      <w:r>
        <w:rPr>
          <w:rFonts w:ascii="Times New Roman" w:eastAsia="Times New Roman" w:hAnsi="Times New Roman" w:cs="Times New Roman"/>
          <w:sz w:val="28"/>
          <w:szCs w:val="28"/>
          <w:lang w:eastAsia="ru-RU"/>
        </w:rPr>
        <w:t>Новотроицкого</w:t>
      </w:r>
      <w:r w:rsidRPr="0035029D">
        <w:rPr>
          <w:rFonts w:ascii="Times New Roman" w:eastAsia="Times New Roman" w:hAnsi="Times New Roman" w:cs="Times New Roman"/>
          <w:sz w:val="28"/>
          <w:szCs w:val="28"/>
          <w:lang w:eastAsia="ru-RU"/>
        </w:rPr>
        <w:t xml:space="preserve"> сельского</w:t>
      </w:r>
      <w:r>
        <w:rPr>
          <w:rFonts w:ascii="Times New Roman" w:eastAsia="Times New Roman" w:hAnsi="Times New Roman" w:cs="Times New Roman"/>
          <w:sz w:val="28"/>
          <w:szCs w:val="28"/>
          <w:lang w:eastAsia="ru-RU"/>
        </w:rPr>
        <w:t xml:space="preserve"> поселения проходят магистральные </w:t>
      </w:r>
      <w:r w:rsidR="00D74CCE">
        <w:rPr>
          <w:rFonts w:ascii="Times New Roman" w:eastAsia="Times New Roman" w:hAnsi="Times New Roman" w:cs="Times New Roman"/>
          <w:sz w:val="28"/>
          <w:szCs w:val="28"/>
          <w:lang w:eastAsia="ru-RU"/>
        </w:rPr>
        <w:t>трубопроводы</w:t>
      </w:r>
      <w:r w:rsidRPr="00E63E88">
        <w:rPr>
          <w:rFonts w:ascii="Times New Roman" w:eastAsia="Times New Roman" w:hAnsi="Times New Roman" w:cs="Times New Roman"/>
          <w:sz w:val="28"/>
          <w:szCs w:val="28"/>
          <w:lang w:eastAsia="ru-RU"/>
        </w:rPr>
        <w:t xml:space="preserve">, размеры зон минимальных расстояний которых определяются </w:t>
      </w:r>
      <w:r w:rsidRPr="00E63E88">
        <w:rPr>
          <w:rFonts w:ascii="Times New Roman" w:hAnsi="Times New Roman" w:cs="Times New Roman"/>
          <w:sz w:val="28"/>
          <w:szCs w:val="28"/>
        </w:rPr>
        <w:t xml:space="preserve">согласно </w:t>
      </w:r>
      <w:r w:rsidR="00BE45B4">
        <w:rPr>
          <w:rFonts w:ascii="Times New Roman" w:hAnsi="Times New Roman" w:cs="Times New Roman"/>
          <w:sz w:val="28"/>
          <w:szCs w:val="28"/>
        </w:rPr>
        <w:t>«</w:t>
      </w:r>
      <w:r w:rsidRPr="00E63E88">
        <w:rPr>
          <w:rFonts w:ascii="Times New Roman" w:hAnsi="Times New Roman" w:cs="Times New Roman"/>
          <w:sz w:val="28"/>
          <w:szCs w:val="28"/>
        </w:rPr>
        <w:t>СП 36.13330.2012</w:t>
      </w:r>
      <w:r w:rsidR="00BE45B4">
        <w:rPr>
          <w:rFonts w:ascii="Times New Roman" w:hAnsi="Times New Roman" w:cs="Times New Roman"/>
          <w:sz w:val="28"/>
          <w:szCs w:val="28"/>
        </w:rPr>
        <w:t xml:space="preserve">. Свод правил. </w:t>
      </w:r>
      <w:r w:rsidRPr="00E63E88">
        <w:rPr>
          <w:rFonts w:ascii="Times New Roman" w:hAnsi="Times New Roman" w:cs="Times New Roman"/>
          <w:sz w:val="28"/>
          <w:szCs w:val="28"/>
        </w:rPr>
        <w:t xml:space="preserve">Магистральные трубопроводы. Актуализированная редакция СНиП 2.05.06-85*» (утв. приказом Федерального агентства по строительству и жилищно-коммунальному хозяйству от 25.12.2012 г. </w:t>
      </w:r>
      <w:r>
        <w:rPr>
          <w:rFonts w:ascii="Times New Roman" w:hAnsi="Times New Roman" w:cs="Times New Roman"/>
          <w:sz w:val="28"/>
          <w:szCs w:val="28"/>
        </w:rPr>
        <w:t xml:space="preserve">№ </w:t>
      </w:r>
      <w:r w:rsidRPr="00E63E88">
        <w:rPr>
          <w:rFonts w:ascii="Times New Roman" w:hAnsi="Times New Roman" w:cs="Times New Roman"/>
          <w:sz w:val="28"/>
          <w:szCs w:val="28"/>
        </w:rPr>
        <w:t xml:space="preserve">108/ГС) и СанПиН 2.2.1/2.1.1.1200-03 «Санитарно-защитные зоны и санитарная </w:t>
      </w:r>
      <w:r w:rsidRPr="00C62BB6">
        <w:rPr>
          <w:rFonts w:ascii="Times New Roman" w:hAnsi="Times New Roman" w:cs="Times New Roman"/>
          <w:sz w:val="28"/>
          <w:szCs w:val="28"/>
        </w:rPr>
        <w:t>классификация предприятий, сооружений и иных объектов» (таблица 6.3.1).</w:t>
      </w:r>
    </w:p>
    <w:p w14:paraId="0E84206B" w14:textId="517FEF28" w:rsidR="00164272" w:rsidRPr="006C5296" w:rsidRDefault="00164272" w:rsidP="00D74CCE">
      <w:pPr>
        <w:pStyle w:val="af1"/>
        <w:contextualSpacing/>
        <w:rPr>
          <w:rFonts w:eastAsiaTheme="minorEastAsia"/>
          <w:szCs w:val="28"/>
          <w:lang w:eastAsia="en-US"/>
        </w:rPr>
      </w:pPr>
      <w:r w:rsidRPr="00C62BB6">
        <w:rPr>
          <w:szCs w:val="28"/>
        </w:rPr>
        <w:t>Информация о размерах зон минимальных расстояний до магистральных газопроводов предоставлена ООО «Газпром трансгаз Казань» письмом от 30.04.2021 № 02/1/2-27 Кб</w:t>
      </w:r>
      <w:r w:rsidR="00196880">
        <w:rPr>
          <w:szCs w:val="28"/>
        </w:rPr>
        <w:t xml:space="preserve"> (Приложение </w:t>
      </w:r>
      <w:r w:rsidR="00893E96">
        <w:rPr>
          <w:szCs w:val="28"/>
        </w:rPr>
        <w:t>2.1</w:t>
      </w:r>
      <w:r w:rsidR="00196880">
        <w:rPr>
          <w:szCs w:val="28"/>
        </w:rPr>
        <w:t>)</w:t>
      </w:r>
      <w:r w:rsidRPr="00C62BB6">
        <w:rPr>
          <w:szCs w:val="28"/>
        </w:rPr>
        <w:t xml:space="preserve">. </w:t>
      </w:r>
      <w:r w:rsidRPr="00AF5504">
        <w:rPr>
          <w:szCs w:val="28"/>
        </w:rPr>
        <w:t>Зоны миним</w:t>
      </w:r>
      <w:r>
        <w:rPr>
          <w:szCs w:val="28"/>
        </w:rPr>
        <w:t xml:space="preserve">альных расстояний магистральных </w:t>
      </w:r>
      <w:r w:rsidRPr="006C5296">
        <w:rPr>
          <w:rFonts w:eastAsiaTheme="minorEastAsia"/>
          <w:szCs w:val="28"/>
          <w:lang w:eastAsia="en-US"/>
        </w:rPr>
        <w:t xml:space="preserve">газопроводов поставлены на кадастровый учет. </w:t>
      </w:r>
    </w:p>
    <w:p w14:paraId="7DDC5B25" w14:textId="77777777" w:rsidR="00D74CCE" w:rsidRPr="006C5296" w:rsidRDefault="00D74CCE" w:rsidP="00D74CCE">
      <w:pPr>
        <w:pStyle w:val="af1"/>
        <w:contextualSpacing/>
        <w:rPr>
          <w:rFonts w:eastAsiaTheme="minorEastAsia"/>
          <w:szCs w:val="28"/>
          <w:lang w:eastAsia="en-US"/>
        </w:rPr>
      </w:pPr>
      <w:r w:rsidRPr="006C5296">
        <w:rPr>
          <w:rFonts w:eastAsiaTheme="minorEastAsia"/>
          <w:szCs w:val="28"/>
          <w:lang w:eastAsia="en-US"/>
        </w:rPr>
        <w:t>Информация о размерах зон минимальных расстояний до магистральных нефтепроводов представлена</w:t>
      </w:r>
      <w:r w:rsidR="006C5296" w:rsidRPr="006C5296">
        <w:rPr>
          <w:rFonts w:eastAsiaTheme="minorEastAsia"/>
          <w:szCs w:val="28"/>
          <w:lang w:eastAsia="en-US"/>
        </w:rPr>
        <w:t xml:space="preserve"> АО «Транснефть-Прикамье» письмом от 18.02.2022 №ТПК-01-01-03-9/6577</w:t>
      </w:r>
      <w:r w:rsidRPr="006C5296">
        <w:rPr>
          <w:rFonts w:eastAsiaTheme="minorEastAsia"/>
          <w:szCs w:val="28"/>
          <w:lang w:eastAsia="en-US"/>
        </w:rPr>
        <w:t>.</w:t>
      </w:r>
    </w:p>
    <w:p w14:paraId="09A19614" w14:textId="77777777" w:rsidR="00164272" w:rsidRPr="00164272" w:rsidRDefault="00164272" w:rsidP="00D74CCE">
      <w:pPr>
        <w:spacing w:after="0" w:line="240" w:lineRule="auto"/>
        <w:ind w:firstLine="567"/>
        <w:rPr>
          <w:rFonts w:ascii="Times New Roman" w:eastAsia="Times New Roman" w:hAnsi="Times New Roman" w:cs="Times New Roman"/>
          <w:sz w:val="28"/>
          <w:szCs w:val="28"/>
          <w:lang w:eastAsia="ru-RU"/>
        </w:rPr>
      </w:pPr>
      <w:r w:rsidRPr="006C5296">
        <w:rPr>
          <w:rFonts w:ascii="Times New Roman" w:hAnsi="Times New Roman" w:cs="Times New Roman"/>
          <w:sz w:val="28"/>
          <w:szCs w:val="28"/>
        </w:rPr>
        <w:t>На территории Новотроицкого</w:t>
      </w:r>
      <w:r w:rsidRPr="00164272">
        <w:rPr>
          <w:rFonts w:ascii="Times New Roman" w:eastAsia="Times New Roman" w:hAnsi="Times New Roman" w:cs="Times New Roman"/>
          <w:sz w:val="28"/>
          <w:szCs w:val="28"/>
          <w:lang w:eastAsia="ru-RU"/>
        </w:rPr>
        <w:t xml:space="preserve"> сельского </w:t>
      </w:r>
      <w:r w:rsidRPr="004131CB">
        <w:rPr>
          <w:rFonts w:ascii="Times New Roman" w:eastAsia="Times New Roman" w:hAnsi="Times New Roman" w:cs="Times New Roman"/>
          <w:sz w:val="28"/>
          <w:szCs w:val="28"/>
          <w:lang w:eastAsia="ru-RU"/>
        </w:rPr>
        <w:t>поселения расположены объекты нефтедобычи, здания и сооружения по добыче нефти категории А, Б, а</w:t>
      </w:r>
      <w:r w:rsidRPr="00164272">
        <w:rPr>
          <w:rFonts w:ascii="Times New Roman" w:eastAsia="Times New Roman" w:hAnsi="Times New Roman" w:cs="Times New Roman"/>
          <w:sz w:val="28"/>
          <w:szCs w:val="28"/>
          <w:lang w:eastAsia="ru-RU"/>
        </w:rPr>
        <w:t xml:space="preserve"> также проходят промышленные нефтепроводы и газопроводы.</w:t>
      </w:r>
    </w:p>
    <w:p w14:paraId="170725A8" w14:textId="77777777" w:rsidR="00164272" w:rsidRPr="00164272" w:rsidRDefault="00164272" w:rsidP="00164272">
      <w:pPr>
        <w:spacing w:after="0" w:line="240" w:lineRule="auto"/>
        <w:ind w:firstLine="567"/>
        <w:rPr>
          <w:rFonts w:ascii="Times New Roman" w:eastAsia="Times New Roman" w:hAnsi="Times New Roman" w:cs="Times New Roman"/>
          <w:sz w:val="28"/>
          <w:szCs w:val="28"/>
          <w:lang w:eastAsia="ru-RU"/>
        </w:rPr>
      </w:pPr>
      <w:r w:rsidRPr="00164272">
        <w:rPr>
          <w:rFonts w:ascii="Times New Roman" w:eastAsia="Times New Roman" w:hAnsi="Times New Roman" w:cs="Times New Roman"/>
          <w:sz w:val="28"/>
          <w:szCs w:val="28"/>
          <w:lang w:eastAsia="ru-RU"/>
        </w:rPr>
        <w:lastRenderedPageBreak/>
        <w:t xml:space="preserve">Информация о размерах зон минимальных расстояний до объектов нефтедобычи </w:t>
      </w:r>
      <w:r w:rsidRPr="00164272">
        <w:rPr>
          <w:rFonts w:ascii="Times New Roman" w:hAnsi="Times New Roman" w:cs="Times New Roman"/>
          <w:sz w:val="28"/>
          <w:szCs w:val="28"/>
          <w:lang w:eastAsia="ru-RU"/>
        </w:rPr>
        <w:t>определяются</w:t>
      </w:r>
      <w:r w:rsidRPr="00164272">
        <w:rPr>
          <w:rFonts w:ascii="Times New Roman" w:eastAsia="Times New Roman" w:hAnsi="Times New Roman" w:cs="Times New Roman"/>
          <w:sz w:val="28"/>
          <w:szCs w:val="28"/>
          <w:lang w:eastAsia="ru-RU"/>
        </w:rPr>
        <w:t xml:space="preserve"> согласно «Правилам безопасности в нефтяной и газовой промышленности», утв. Приказом Ростехнадзора от 15.12.2020 №534. (Таблица 6.3.</w:t>
      </w:r>
      <w:r w:rsidR="00332057">
        <w:rPr>
          <w:rFonts w:ascii="Times New Roman" w:eastAsia="Times New Roman" w:hAnsi="Times New Roman" w:cs="Times New Roman"/>
          <w:sz w:val="28"/>
          <w:szCs w:val="28"/>
          <w:lang w:eastAsia="ru-RU"/>
        </w:rPr>
        <w:t>2</w:t>
      </w:r>
      <w:r w:rsidRPr="00164272">
        <w:rPr>
          <w:rFonts w:ascii="Times New Roman" w:eastAsia="Times New Roman" w:hAnsi="Times New Roman" w:cs="Times New Roman"/>
          <w:sz w:val="28"/>
          <w:szCs w:val="28"/>
          <w:lang w:eastAsia="ru-RU"/>
        </w:rPr>
        <w:t>)</w:t>
      </w:r>
    </w:p>
    <w:p w14:paraId="083C4DD7" w14:textId="77777777" w:rsidR="00164272" w:rsidRPr="00164272" w:rsidRDefault="00164272" w:rsidP="00164272">
      <w:pPr>
        <w:spacing w:after="0" w:line="240" w:lineRule="auto"/>
        <w:ind w:firstLine="567"/>
        <w:rPr>
          <w:rFonts w:ascii="Times New Roman" w:eastAsia="Times New Roman" w:hAnsi="Times New Roman" w:cs="Times New Roman"/>
          <w:sz w:val="28"/>
          <w:szCs w:val="28"/>
          <w:lang w:eastAsia="ru-RU"/>
        </w:rPr>
      </w:pPr>
      <w:r w:rsidRPr="00164272">
        <w:rPr>
          <w:rFonts w:ascii="Times New Roman" w:hAnsi="Times New Roman" w:cs="Times New Roman"/>
          <w:sz w:val="28"/>
          <w:szCs w:val="28"/>
          <w:lang w:eastAsia="ru-RU"/>
        </w:rPr>
        <w:t>Размер минимальных расстояний от промысловых нефтепроводов зависит от диаметра трубы и соответствующего ему класса опасности. Минимальные расстояния до населенных пунктов и других объектов определяются по таблице 7 «СП 284.1325800.2016. Свод правил. Трубопроводы промысловые для нефти и газа. Правила проектирования и производства работ</w:t>
      </w:r>
      <w:r w:rsidRPr="00332057">
        <w:rPr>
          <w:rFonts w:ascii="Times New Roman" w:hAnsi="Times New Roman" w:cs="Times New Roman"/>
          <w:sz w:val="28"/>
          <w:szCs w:val="28"/>
          <w:lang w:eastAsia="ru-RU"/>
        </w:rPr>
        <w:t>»</w:t>
      </w:r>
      <w:r w:rsidRPr="00332057">
        <w:rPr>
          <w:rFonts w:ascii="Times New Roman" w:eastAsia="Times New Roman" w:hAnsi="Times New Roman" w:cs="Times New Roman"/>
          <w:sz w:val="28"/>
          <w:szCs w:val="28"/>
          <w:lang w:eastAsia="ru-RU"/>
        </w:rPr>
        <w:t>.</w:t>
      </w:r>
    </w:p>
    <w:p w14:paraId="0C82E03D" w14:textId="77777777" w:rsidR="00164272" w:rsidRDefault="00164272" w:rsidP="00164272">
      <w:pPr>
        <w:spacing w:after="0" w:line="240" w:lineRule="auto"/>
        <w:ind w:firstLine="709"/>
        <w:contextualSpacing/>
        <w:rPr>
          <w:rFonts w:ascii="Times New Roman" w:eastAsia="Times New Roman" w:hAnsi="Times New Roman" w:cs="Times New Roman"/>
          <w:sz w:val="28"/>
          <w:szCs w:val="28"/>
          <w:lang w:eastAsia="ru-RU"/>
        </w:rPr>
      </w:pPr>
      <w:r w:rsidRPr="00C62BB6">
        <w:rPr>
          <w:rFonts w:ascii="Times New Roman" w:eastAsia="Times New Roman" w:hAnsi="Times New Roman" w:cs="Times New Roman"/>
          <w:sz w:val="28"/>
          <w:szCs w:val="28"/>
          <w:lang w:eastAsia="ru-RU"/>
        </w:rPr>
        <w:t>Расстояние до запорной</w:t>
      </w:r>
      <w:r>
        <w:rPr>
          <w:rFonts w:ascii="Times New Roman" w:eastAsia="Times New Roman" w:hAnsi="Times New Roman" w:cs="Times New Roman"/>
          <w:sz w:val="28"/>
          <w:szCs w:val="28"/>
          <w:lang w:eastAsia="ru-RU"/>
        </w:rPr>
        <w:t xml:space="preserve"> арматуры и продувочных свечей от зданий и сооружений, не относящихся к газопроводу, должно составлять не менее 300 м.</w:t>
      </w:r>
    </w:p>
    <w:p w14:paraId="13E1414E" w14:textId="77777777" w:rsidR="007663B6" w:rsidRDefault="007663B6" w:rsidP="007663B6">
      <w:pPr>
        <w:pStyle w:val="ad"/>
        <w:spacing w:after="0" w:line="240" w:lineRule="auto"/>
        <w:ind w:left="0" w:firstLine="709"/>
        <w:rPr>
          <w:rFonts w:ascii="Times New Roman" w:eastAsia="Times New Roman" w:hAnsi="Times New Roman" w:cs="Times New Roman"/>
          <w:sz w:val="28"/>
          <w:szCs w:val="28"/>
          <w:lang w:eastAsia="ru-RU"/>
        </w:rPr>
      </w:pPr>
      <w:r w:rsidRPr="00990E04">
        <w:rPr>
          <w:rFonts w:ascii="Times New Roman" w:eastAsia="Times New Roman" w:hAnsi="Times New Roman" w:cs="Times New Roman"/>
          <w:sz w:val="28"/>
          <w:szCs w:val="28"/>
          <w:lang w:eastAsia="ru-RU"/>
        </w:rPr>
        <w:t>Границы зон минимальных расстояний от магистральных трубопроводов, указанные на картографических материалах генерального плана, приведены согласно данным эксплуатирующих организаций. Однако в случае размежевания земельных участков по границе зоны минимальных расстояний потребуется уточнение местоположения трасс магистральных трубопроводов.</w:t>
      </w:r>
    </w:p>
    <w:p w14:paraId="43930934" w14:textId="77777777" w:rsidR="005741DB" w:rsidRPr="00990E04" w:rsidRDefault="005741DB" w:rsidP="005741DB">
      <w:pPr>
        <w:pStyle w:val="af1"/>
        <w:ind w:firstLine="709"/>
      </w:pPr>
      <w:r w:rsidRPr="00990E04">
        <w:rPr>
          <w:szCs w:val="24"/>
        </w:rPr>
        <w:t>Регламенты использования территорий, расположенных в границах зон минимальных расстояний, приведены в таблице 6.3.3.</w:t>
      </w:r>
      <w:r w:rsidRPr="00990E04">
        <w:t xml:space="preserve"> </w:t>
      </w:r>
    </w:p>
    <w:p w14:paraId="7AD4EEBF" w14:textId="77777777" w:rsidR="005741DB" w:rsidRPr="00990E04" w:rsidRDefault="005741DB" w:rsidP="007663B6">
      <w:pPr>
        <w:pStyle w:val="ad"/>
        <w:spacing w:after="0" w:line="240" w:lineRule="auto"/>
        <w:ind w:left="0" w:firstLine="709"/>
        <w:rPr>
          <w:rFonts w:ascii="Times New Roman" w:eastAsia="Times New Roman" w:hAnsi="Times New Roman" w:cs="Times New Roman"/>
          <w:sz w:val="28"/>
          <w:szCs w:val="28"/>
          <w:lang w:eastAsia="ru-RU"/>
        </w:rPr>
      </w:pPr>
    </w:p>
    <w:p w14:paraId="55D813F1" w14:textId="77777777" w:rsidR="001878E9" w:rsidRPr="009F36FD" w:rsidRDefault="001878E9" w:rsidP="001878E9">
      <w:pPr>
        <w:pStyle w:val="af1"/>
        <w:ind w:firstLine="709"/>
        <w:jc w:val="right"/>
        <w:rPr>
          <w:szCs w:val="24"/>
        </w:rPr>
      </w:pPr>
      <w:r w:rsidRPr="009F36FD">
        <w:rPr>
          <w:szCs w:val="24"/>
        </w:rPr>
        <w:t>Таблица 6.3.1</w:t>
      </w:r>
    </w:p>
    <w:p w14:paraId="5D81D672" w14:textId="77777777" w:rsidR="001878E9" w:rsidRPr="009F36FD" w:rsidRDefault="001878E9" w:rsidP="001878E9">
      <w:pPr>
        <w:pStyle w:val="af1"/>
        <w:suppressAutoHyphens/>
        <w:ind w:firstLine="0"/>
        <w:jc w:val="center"/>
        <w:rPr>
          <w:szCs w:val="24"/>
        </w:rPr>
      </w:pPr>
      <w:r w:rsidRPr="009F36FD">
        <w:rPr>
          <w:szCs w:val="24"/>
        </w:rPr>
        <w:t xml:space="preserve">Зоны минимальных расстояний до магистральных трубопроводов, расположенных на территории </w:t>
      </w:r>
      <w:r w:rsidR="009D6338">
        <w:rPr>
          <w:szCs w:val="28"/>
        </w:rPr>
        <w:t xml:space="preserve">Новотроицкого </w:t>
      </w:r>
      <w:r w:rsidRPr="009F36FD">
        <w:rPr>
          <w:szCs w:val="24"/>
        </w:rPr>
        <w:t>сельского поселения</w:t>
      </w:r>
    </w:p>
    <w:tbl>
      <w:tblPr>
        <w:tblStyle w:val="af3"/>
        <w:tblW w:w="5294" w:type="pct"/>
        <w:jc w:val="center"/>
        <w:tblLayout w:type="fixed"/>
        <w:tblLook w:val="04A0" w:firstRow="1" w:lastRow="0" w:firstColumn="1" w:lastColumn="0" w:noHBand="0" w:noVBand="1"/>
      </w:tblPr>
      <w:tblGrid>
        <w:gridCol w:w="2262"/>
        <w:gridCol w:w="1985"/>
        <w:gridCol w:w="1138"/>
        <w:gridCol w:w="1119"/>
        <w:gridCol w:w="1119"/>
        <w:gridCol w:w="1444"/>
        <w:gridCol w:w="1419"/>
        <w:gridCol w:w="8"/>
      </w:tblGrid>
      <w:tr w:rsidR="001878E9" w:rsidRPr="009F36FD" w14:paraId="36DCA11C" w14:textId="77777777" w:rsidTr="0066727B">
        <w:trPr>
          <w:gridAfter w:val="1"/>
          <w:wAfter w:w="4" w:type="pct"/>
          <w:trHeight w:val="1528"/>
          <w:jc w:val="center"/>
        </w:trPr>
        <w:tc>
          <w:tcPr>
            <w:tcW w:w="1078" w:type="pct"/>
            <w:tcBorders>
              <w:top w:val="single" w:sz="4" w:space="0" w:color="auto"/>
              <w:left w:val="single" w:sz="4" w:space="0" w:color="auto"/>
              <w:bottom w:val="single" w:sz="4" w:space="0" w:color="auto"/>
              <w:right w:val="single" w:sz="4" w:space="0" w:color="auto"/>
            </w:tcBorders>
          </w:tcPr>
          <w:p w14:paraId="590CC1B5" w14:textId="77777777" w:rsidR="001878E9" w:rsidRPr="009F36FD" w:rsidRDefault="001878E9" w:rsidP="00D5512C">
            <w:pPr>
              <w:pStyle w:val="af1"/>
              <w:ind w:firstLine="0"/>
              <w:jc w:val="center"/>
              <w:rPr>
                <w:sz w:val="20"/>
                <w:lang w:eastAsia="en-US"/>
              </w:rPr>
            </w:pPr>
            <w:r w:rsidRPr="009F36FD">
              <w:rPr>
                <w:sz w:val="20"/>
                <w:lang w:eastAsia="en-US"/>
              </w:rPr>
              <w:t>Наименование объекта</w:t>
            </w:r>
          </w:p>
        </w:tc>
        <w:tc>
          <w:tcPr>
            <w:tcW w:w="946" w:type="pct"/>
            <w:tcBorders>
              <w:top w:val="single" w:sz="4" w:space="0" w:color="auto"/>
              <w:left w:val="single" w:sz="4" w:space="0" w:color="auto"/>
              <w:bottom w:val="single" w:sz="4" w:space="0" w:color="auto"/>
              <w:right w:val="single" w:sz="4" w:space="0" w:color="auto"/>
            </w:tcBorders>
            <w:vAlign w:val="center"/>
            <w:hideMark/>
          </w:tcPr>
          <w:p w14:paraId="597024FA" w14:textId="77777777" w:rsidR="001878E9" w:rsidRPr="009F36FD" w:rsidRDefault="001878E9" w:rsidP="00D5512C">
            <w:pPr>
              <w:pStyle w:val="af1"/>
              <w:ind w:firstLine="0"/>
              <w:jc w:val="center"/>
              <w:rPr>
                <w:sz w:val="20"/>
                <w:lang w:eastAsia="en-US"/>
              </w:rPr>
            </w:pPr>
            <w:r>
              <w:rPr>
                <w:sz w:val="20"/>
                <w:lang w:eastAsia="en-US"/>
              </w:rPr>
              <w:t>Сведения в ЕГРН об охранной зоне</w:t>
            </w:r>
          </w:p>
        </w:tc>
        <w:tc>
          <w:tcPr>
            <w:tcW w:w="542" w:type="pct"/>
            <w:tcBorders>
              <w:top w:val="single" w:sz="4" w:space="0" w:color="auto"/>
              <w:left w:val="single" w:sz="4" w:space="0" w:color="auto"/>
              <w:bottom w:val="single" w:sz="4" w:space="0" w:color="auto"/>
              <w:right w:val="single" w:sz="4" w:space="0" w:color="auto"/>
            </w:tcBorders>
            <w:vAlign w:val="center"/>
            <w:hideMark/>
          </w:tcPr>
          <w:p w14:paraId="3E477E0F" w14:textId="77777777" w:rsidR="001878E9" w:rsidRPr="009F36FD" w:rsidRDefault="001878E9" w:rsidP="00D5512C">
            <w:pPr>
              <w:pStyle w:val="af1"/>
              <w:ind w:firstLine="0"/>
              <w:jc w:val="center"/>
              <w:rPr>
                <w:sz w:val="20"/>
                <w:lang w:eastAsia="en-US"/>
              </w:rPr>
            </w:pPr>
            <w:r w:rsidRPr="00DB690E">
              <w:rPr>
                <w:sz w:val="20"/>
                <w:lang w:eastAsia="en-US"/>
              </w:rPr>
              <w:t>Размер зоны МР</w:t>
            </w:r>
            <w:r>
              <w:rPr>
                <w:sz w:val="20"/>
                <w:lang w:eastAsia="en-US"/>
              </w:rPr>
              <w:t xml:space="preserve"> 1 до границ населенных пунктов, пром. и с/х предприятий, карьеров, очистных сооружений и др.объектов, согласно п.1табл.4 (табл.5 для ГРС) СП 36.13330.2012</w:t>
            </w:r>
            <w:r w:rsidRPr="00DB690E">
              <w:rPr>
                <w:sz w:val="20"/>
                <w:lang w:eastAsia="en-US"/>
              </w:rPr>
              <w:t>, м</w:t>
            </w:r>
          </w:p>
        </w:tc>
        <w:tc>
          <w:tcPr>
            <w:tcW w:w="533" w:type="pct"/>
            <w:tcBorders>
              <w:top w:val="single" w:sz="4" w:space="0" w:color="auto"/>
              <w:left w:val="single" w:sz="4" w:space="0" w:color="auto"/>
              <w:bottom w:val="single" w:sz="4" w:space="0" w:color="auto"/>
              <w:right w:val="single" w:sz="4" w:space="0" w:color="auto"/>
            </w:tcBorders>
          </w:tcPr>
          <w:p w14:paraId="57BBED39" w14:textId="77777777" w:rsidR="001878E9" w:rsidRPr="009F36FD" w:rsidRDefault="001878E9" w:rsidP="00D5512C">
            <w:pPr>
              <w:pStyle w:val="af1"/>
              <w:ind w:firstLine="0"/>
              <w:jc w:val="center"/>
              <w:rPr>
                <w:sz w:val="20"/>
                <w:lang w:eastAsia="en-US"/>
              </w:rPr>
            </w:pPr>
            <w:r>
              <w:rPr>
                <w:sz w:val="20"/>
                <w:lang w:eastAsia="en-US"/>
              </w:rPr>
              <w:t>Размер зоны МР 2 до кладбищ, с/х ферм и летних лагерей и др.объектов, согласно п.2 табл.4 (табл.5 для ГРС) СП 36.13330.2012</w:t>
            </w:r>
            <w:r w:rsidRPr="00DB690E">
              <w:rPr>
                <w:sz w:val="20"/>
                <w:lang w:eastAsia="en-US"/>
              </w:rPr>
              <w:t>, м</w:t>
            </w:r>
          </w:p>
        </w:tc>
        <w:tc>
          <w:tcPr>
            <w:tcW w:w="533" w:type="pct"/>
            <w:tcBorders>
              <w:top w:val="single" w:sz="4" w:space="0" w:color="auto"/>
              <w:left w:val="single" w:sz="4" w:space="0" w:color="auto"/>
              <w:bottom w:val="single" w:sz="4" w:space="0" w:color="auto"/>
              <w:right w:val="single" w:sz="4" w:space="0" w:color="auto"/>
            </w:tcBorders>
          </w:tcPr>
          <w:p w14:paraId="5F889380" w14:textId="77777777" w:rsidR="001878E9" w:rsidRPr="009F36FD" w:rsidRDefault="001878E9" w:rsidP="00D5512C">
            <w:pPr>
              <w:pStyle w:val="af1"/>
              <w:ind w:firstLine="0"/>
              <w:jc w:val="center"/>
              <w:rPr>
                <w:sz w:val="20"/>
                <w:lang w:eastAsia="en-US"/>
              </w:rPr>
            </w:pPr>
            <w:r>
              <w:rPr>
                <w:sz w:val="20"/>
                <w:lang w:eastAsia="en-US"/>
              </w:rPr>
              <w:t xml:space="preserve">Размер зоны МР 3 до устьев нефтяных, артезианских скважин, параллельных а/дорог </w:t>
            </w:r>
            <w:r>
              <w:rPr>
                <w:sz w:val="20"/>
                <w:lang w:val="en-US" w:eastAsia="en-US"/>
              </w:rPr>
              <w:t>IV</w:t>
            </w:r>
            <w:r w:rsidRPr="00B90B6B">
              <w:rPr>
                <w:sz w:val="20"/>
                <w:lang w:eastAsia="en-US"/>
              </w:rPr>
              <w:t>-</w:t>
            </w:r>
            <w:r>
              <w:rPr>
                <w:sz w:val="20"/>
                <w:lang w:val="en-US" w:eastAsia="en-US"/>
              </w:rPr>
              <w:t>V</w:t>
            </w:r>
            <w:r>
              <w:rPr>
                <w:sz w:val="20"/>
                <w:lang w:eastAsia="en-US"/>
              </w:rPr>
              <w:t xml:space="preserve"> кат. и др.объектов согласно п.3 табл.4 (табл.5 для ГРС) СП 36.13330.2012</w:t>
            </w:r>
            <w:r w:rsidRPr="00DB690E">
              <w:rPr>
                <w:sz w:val="20"/>
                <w:lang w:eastAsia="en-US"/>
              </w:rPr>
              <w:t>, м</w:t>
            </w:r>
          </w:p>
        </w:tc>
        <w:tc>
          <w:tcPr>
            <w:tcW w:w="688" w:type="pct"/>
            <w:tcBorders>
              <w:top w:val="single" w:sz="4" w:space="0" w:color="auto"/>
              <w:left w:val="single" w:sz="4" w:space="0" w:color="auto"/>
              <w:bottom w:val="single" w:sz="4" w:space="0" w:color="auto"/>
              <w:right w:val="single" w:sz="4" w:space="0" w:color="auto"/>
            </w:tcBorders>
            <w:vAlign w:val="center"/>
            <w:hideMark/>
          </w:tcPr>
          <w:p w14:paraId="158F6FA4" w14:textId="77777777" w:rsidR="001878E9" w:rsidRPr="009F36FD" w:rsidRDefault="001878E9" w:rsidP="00D5512C">
            <w:pPr>
              <w:pStyle w:val="af1"/>
              <w:ind w:firstLine="0"/>
              <w:jc w:val="center"/>
              <w:rPr>
                <w:sz w:val="20"/>
                <w:lang w:eastAsia="en-US"/>
              </w:rPr>
            </w:pPr>
            <w:r w:rsidRPr="009F36FD">
              <w:rPr>
                <w:sz w:val="20"/>
                <w:lang w:eastAsia="en-US"/>
              </w:rPr>
              <w:t>Обоснование</w:t>
            </w:r>
          </w:p>
          <w:p w14:paraId="3ABAADC3" w14:textId="77777777" w:rsidR="001878E9" w:rsidRPr="009F36FD" w:rsidRDefault="001878E9" w:rsidP="00D5512C">
            <w:pPr>
              <w:pStyle w:val="af1"/>
              <w:ind w:right="-31" w:firstLine="0"/>
              <w:jc w:val="center"/>
              <w:rPr>
                <w:sz w:val="20"/>
                <w:lang w:eastAsia="en-US"/>
              </w:rPr>
            </w:pPr>
            <w:r w:rsidRPr="009F36FD">
              <w:rPr>
                <w:sz w:val="20"/>
                <w:lang w:eastAsia="en-US"/>
              </w:rPr>
              <w:t>(нормативные документы)</w:t>
            </w:r>
          </w:p>
        </w:tc>
        <w:tc>
          <w:tcPr>
            <w:tcW w:w="676" w:type="pct"/>
            <w:tcBorders>
              <w:top w:val="single" w:sz="4" w:space="0" w:color="auto"/>
              <w:left w:val="single" w:sz="4" w:space="0" w:color="auto"/>
              <w:bottom w:val="single" w:sz="4" w:space="0" w:color="auto"/>
              <w:right w:val="single" w:sz="4" w:space="0" w:color="auto"/>
            </w:tcBorders>
            <w:vAlign w:val="center"/>
            <w:hideMark/>
          </w:tcPr>
          <w:p w14:paraId="26A8DABF" w14:textId="77777777" w:rsidR="001878E9" w:rsidRPr="009F36FD" w:rsidRDefault="001878E9" w:rsidP="00D5512C">
            <w:pPr>
              <w:pStyle w:val="af1"/>
              <w:ind w:firstLine="0"/>
              <w:jc w:val="center"/>
              <w:rPr>
                <w:sz w:val="20"/>
                <w:lang w:eastAsia="en-US"/>
              </w:rPr>
            </w:pPr>
            <w:r w:rsidRPr="009F36FD">
              <w:rPr>
                <w:sz w:val="20"/>
                <w:lang w:eastAsia="en-US"/>
              </w:rPr>
              <w:t>Соблюдение режима зон</w:t>
            </w:r>
            <w:r w:rsidRPr="009F36FD">
              <w:rPr>
                <w:sz w:val="20"/>
                <w:lang w:val="en-US" w:eastAsia="en-US"/>
              </w:rPr>
              <w:t xml:space="preserve"> </w:t>
            </w:r>
            <w:r w:rsidRPr="009F36FD">
              <w:rPr>
                <w:sz w:val="20"/>
                <w:lang w:eastAsia="en-US"/>
              </w:rPr>
              <w:t>МР 1,2,3</w:t>
            </w:r>
          </w:p>
        </w:tc>
      </w:tr>
      <w:tr w:rsidR="001878E9" w:rsidRPr="00E11338" w14:paraId="0EA4F82D" w14:textId="77777777" w:rsidTr="0066727B">
        <w:trPr>
          <w:trHeight w:val="350"/>
          <w:jc w:val="center"/>
        </w:trPr>
        <w:tc>
          <w:tcPr>
            <w:tcW w:w="5000" w:type="pct"/>
            <w:gridSpan w:val="8"/>
            <w:tcBorders>
              <w:top w:val="single" w:sz="4" w:space="0" w:color="auto"/>
              <w:left w:val="single" w:sz="4" w:space="0" w:color="auto"/>
              <w:bottom w:val="single" w:sz="4" w:space="0" w:color="auto"/>
              <w:right w:val="single" w:sz="4" w:space="0" w:color="auto"/>
            </w:tcBorders>
          </w:tcPr>
          <w:p w14:paraId="491D9333" w14:textId="77777777" w:rsidR="001878E9" w:rsidRPr="00D82287" w:rsidRDefault="001878E9" w:rsidP="00D5512C">
            <w:pPr>
              <w:pStyle w:val="af1"/>
              <w:ind w:firstLine="0"/>
              <w:jc w:val="center"/>
              <w:rPr>
                <w:sz w:val="20"/>
                <w:highlight w:val="green"/>
                <w:lang w:eastAsia="en-US"/>
              </w:rPr>
            </w:pPr>
            <w:r w:rsidRPr="001E6E81">
              <w:rPr>
                <w:sz w:val="20"/>
                <w:lang w:eastAsia="en-US"/>
              </w:rPr>
              <w:t>Объекты АО «Т</w:t>
            </w:r>
            <w:r>
              <w:rPr>
                <w:sz w:val="20"/>
                <w:lang w:eastAsia="en-US"/>
              </w:rPr>
              <w:t>аиф-НК»</w:t>
            </w:r>
            <w:r w:rsidRPr="001E6E81">
              <w:rPr>
                <w:sz w:val="20"/>
                <w:lang w:eastAsia="en-US"/>
              </w:rPr>
              <w:t>»</w:t>
            </w:r>
          </w:p>
        </w:tc>
      </w:tr>
      <w:tr w:rsidR="001878E9" w:rsidRPr="00AD64C5" w14:paraId="08998E93" w14:textId="77777777" w:rsidTr="0066727B">
        <w:trPr>
          <w:gridAfter w:val="1"/>
          <w:wAfter w:w="4" w:type="pct"/>
          <w:trHeight w:val="1700"/>
          <w:jc w:val="center"/>
        </w:trPr>
        <w:tc>
          <w:tcPr>
            <w:tcW w:w="1078" w:type="pct"/>
            <w:tcBorders>
              <w:top w:val="single" w:sz="4" w:space="0" w:color="auto"/>
              <w:left w:val="single" w:sz="4" w:space="0" w:color="auto"/>
              <w:bottom w:val="single" w:sz="4" w:space="0" w:color="auto"/>
              <w:right w:val="single" w:sz="4" w:space="0" w:color="auto"/>
            </w:tcBorders>
            <w:vAlign w:val="center"/>
          </w:tcPr>
          <w:p w14:paraId="69D1985B" w14:textId="77777777" w:rsidR="001878E9" w:rsidRPr="007663B6" w:rsidRDefault="001878E9" w:rsidP="007339F6">
            <w:pPr>
              <w:jc w:val="center"/>
              <w:rPr>
                <w:rFonts w:ascii="Times New Roman" w:eastAsia="Times New Roman" w:hAnsi="Times New Roman" w:cs="Times New Roman"/>
              </w:rPr>
            </w:pPr>
            <w:r w:rsidRPr="007663B6">
              <w:rPr>
                <w:rFonts w:ascii="Times New Roman" w:eastAsia="Times New Roman" w:hAnsi="Times New Roman" w:cs="Times New Roman"/>
              </w:rPr>
              <w:lastRenderedPageBreak/>
              <w:t>МН "Альметьевск-Нижнекамск" 720 мм</w:t>
            </w:r>
          </w:p>
        </w:tc>
        <w:tc>
          <w:tcPr>
            <w:tcW w:w="946" w:type="pct"/>
            <w:tcBorders>
              <w:top w:val="single" w:sz="4" w:space="0" w:color="auto"/>
              <w:left w:val="single" w:sz="4" w:space="0" w:color="auto"/>
              <w:bottom w:val="single" w:sz="4" w:space="0" w:color="auto"/>
              <w:right w:val="single" w:sz="4" w:space="0" w:color="auto"/>
            </w:tcBorders>
            <w:vAlign w:val="center"/>
          </w:tcPr>
          <w:p w14:paraId="28CEDC3D" w14:textId="77777777" w:rsidR="001878E9" w:rsidRPr="007663B6" w:rsidRDefault="001878E9" w:rsidP="00D5512C">
            <w:pPr>
              <w:jc w:val="center"/>
              <w:rPr>
                <w:rFonts w:ascii="Times New Roman" w:eastAsia="Times New Roman" w:hAnsi="Times New Roman" w:cs="Times New Roman"/>
              </w:rPr>
            </w:pPr>
            <w:r w:rsidRPr="007663B6">
              <w:rPr>
                <w:rFonts w:ascii="Times New Roman" w:eastAsia="Times New Roman" w:hAnsi="Times New Roman" w:cs="Times New Roman"/>
              </w:rPr>
              <w:t>16:00-6.2795</w:t>
            </w:r>
          </w:p>
          <w:p w14:paraId="22E3C955" w14:textId="77777777" w:rsidR="001878E9" w:rsidRPr="007663B6" w:rsidRDefault="001878E9" w:rsidP="00D5512C">
            <w:pPr>
              <w:jc w:val="center"/>
              <w:rPr>
                <w:rFonts w:ascii="Times New Roman" w:eastAsia="Times New Roman" w:hAnsi="Times New Roman" w:cs="Times New Roman"/>
              </w:rPr>
            </w:pPr>
          </w:p>
          <w:p w14:paraId="17AF8C10" w14:textId="77777777" w:rsidR="001878E9" w:rsidRPr="007663B6" w:rsidRDefault="001878E9" w:rsidP="00D5512C">
            <w:pPr>
              <w:jc w:val="center"/>
              <w:rPr>
                <w:rFonts w:ascii="Times New Roman" w:hAnsi="Times New Roman" w:cs="Times New Roman"/>
                <w:noProof/>
                <w:lang w:eastAsia="ru-RU"/>
              </w:rPr>
            </w:pPr>
          </w:p>
        </w:tc>
        <w:tc>
          <w:tcPr>
            <w:tcW w:w="542" w:type="pct"/>
            <w:tcBorders>
              <w:top w:val="single" w:sz="4" w:space="0" w:color="auto"/>
              <w:left w:val="single" w:sz="4" w:space="0" w:color="auto"/>
              <w:bottom w:val="single" w:sz="4" w:space="0" w:color="auto"/>
              <w:right w:val="single" w:sz="4" w:space="0" w:color="auto"/>
            </w:tcBorders>
            <w:vAlign w:val="center"/>
          </w:tcPr>
          <w:p w14:paraId="449CEE8B" w14:textId="77777777" w:rsidR="001878E9" w:rsidRPr="007663B6" w:rsidRDefault="001878E9" w:rsidP="00D5512C">
            <w:pPr>
              <w:pStyle w:val="af1"/>
              <w:ind w:firstLine="0"/>
              <w:jc w:val="center"/>
              <w:rPr>
                <w:sz w:val="20"/>
                <w:lang w:eastAsia="en-US"/>
              </w:rPr>
            </w:pPr>
            <w:r w:rsidRPr="007663B6">
              <w:rPr>
                <w:sz w:val="20"/>
                <w:lang w:eastAsia="en-US"/>
              </w:rPr>
              <w:t>150</w:t>
            </w:r>
          </w:p>
        </w:tc>
        <w:tc>
          <w:tcPr>
            <w:tcW w:w="533" w:type="pct"/>
            <w:tcBorders>
              <w:top w:val="single" w:sz="4" w:space="0" w:color="auto"/>
              <w:left w:val="single" w:sz="4" w:space="0" w:color="auto"/>
              <w:bottom w:val="single" w:sz="4" w:space="0" w:color="auto"/>
              <w:right w:val="single" w:sz="4" w:space="0" w:color="auto"/>
            </w:tcBorders>
            <w:vAlign w:val="center"/>
          </w:tcPr>
          <w:p w14:paraId="53783531" w14:textId="77777777" w:rsidR="001878E9" w:rsidRPr="007663B6" w:rsidRDefault="001878E9" w:rsidP="00D5512C">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rPr>
              <w:t>75</w:t>
            </w:r>
          </w:p>
        </w:tc>
        <w:tc>
          <w:tcPr>
            <w:tcW w:w="533" w:type="pct"/>
            <w:tcBorders>
              <w:top w:val="single" w:sz="4" w:space="0" w:color="auto"/>
              <w:left w:val="single" w:sz="4" w:space="0" w:color="auto"/>
              <w:bottom w:val="single" w:sz="4" w:space="0" w:color="auto"/>
              <w:right w:val="single" w:sz="4" w:space="0" w:color="auto"/>
            </w:tcBorders>
            <w:vAlign w:val="center"/>
          </w:tcPr>
          <w:p w14:paraId="459D8BD1" w14:textId="77777777" w:rsidR="001878E9" w:rsidRPr="007663B6" w:rsidRDefault="001878E9" w:rsidP="00D5512C">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rPr>
              <w:t>30</w:t>
            </w:r>
          </w:p>
        </w:tc>
        <w:tc>
          <w:tcPr>
            <w:tcW w:w="688" w:type="pct"/>
            <w:tcBorders>
              <w:top w:val="single" w:sz="4" w:space="0" w:color="auto"/>
              <w:left w:val="single" w:sz="4" w:space="0" w:color="auto"/>
              <w:right w:val="single" w:sz="4" w:space="0" w:color="auto"/>
            </w:tcBorders>
            <w:vAlign w:val="center"/>
          </w:tcPr>
          <w:p w14:paraId="4809A3CC" w14:textId="5E69F63F" w:rsidR="001878E9" w:rsidRPr="007663B6" w:rsidRDefault="001878E9" w:rsidP="00D5512C">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lang w:eastAsia="ru-RU"/>
              </w:rPr>
              <w:t xml:space="preserve">СП 36.13330.2012 </w:t>
            </w:r>
            <w:r w:rsidR="00BE45B4" w:rsidRPr="00BE45B4">
              <w:rPr>
                <w:rFonts w:ascii="Times New Roman" w:eastAsia="Times New Roman" w:hAnsi="Times New Roman" w:cs="Times New Roman"/>
              </w:rPr>
              <w:t>Свод правил. Магистральные трубопроводы. Актуализированная редакция СНиП 2.05.06-85*</w:t>
            </w:r>
          </w:p>
          <w:p w14:paraId="34DD9EE7" w14:textId="77777777" w:rsidR="001878E9" w:rsidRPr="007663B6" w:rsidRDefault="001878E9" w:rsidP="00D5512C">
            <w:pPr>
              <w:keepLines/>
              <w:widowControl w:val="0"/>
              <w:jc w:val="center"/>
              <w:rPr>
                <w:rFonts w:ascii="Times New Roman" w:eastAsia="Times New Roman" w:hAnsi="Times New Roman" w:cs="Times New Roman"/>
              </w:rPr>
            </w:pPr>
          </w:p>
        </w:tc>
        <w:tc>
          <w:tcPr>
            <w:tcW w:w="676" w:type="pct"/>
            <w:tcBorders>
              <w:top w:val="single" w:sz="4" w:space="0" w:color="auto"/>
              <w:left w:val="single" w:sz="4" w:space="0" w:color="auto"/>
              <w:bottom w:val="single" w:sz="4" w:space="0" w:color="auto"/>
              <w:right w:val="single" w:sz="4" w:space="0" w:color="auto"/>
            </w:tcBorders>
            <w:vAlign w:val="center"/>
          </w:tcPr>
          <w:p w14:paraId="3525DCEF" w14:textId="77777777" w:rsidR="001878E9" w:rsidRPr="00AD64C5" w:rsidRDefault="007663B6" w:rsidP="00D5512C">
            <w:pPr>
              <w:pStyle w:val="af1"/>
              <w:ind w:firstLine="0"/>
              <w:jc w:val="center"/>
              <w:rPr>
                <w:sz w:val="20"/>
                <w:lang w:eastAsia="en-US"/>
              </w:rPr>
            </w:pPr>
            <w:r w:rsidRPr="00AD64C5">
              <w:rPr>
                <w:sz w:val="20"/>
                <w:lang w:eastAsia="en-US"/>
              </w:rPr>
              <w:t>Соблюдается</w:t>
            </w:r>
          </w:p>
        </w:tc>
      </w:tr>
      <w:tr w:rsidR="001878E9" w:rsidRPr="00E11338" w14:paraId="2FC8AE29" w14:textId="77777777" w:rsidTr="0066727B">
        <w:trPr>
          <w:trHeight w:val="229"/>
          <w:jc w:val="center"/>
        </w:trPr>
        <w:tc>
          <w:tcPr>
            <w:tcW w:w="5000" w:type="pct"/>
            <w:gridSpan w:val="8"/>
            <w:tcBorders>
              <w:top w:val="single" w:sz="4" w:space="0" w:color="auto"/>
              <w:left w:val="single" w:sz="4" w:space="0" w:color="auto"/>
              <w:bottom w:val="single" w:sz="4" w:space="0" w:color="auto"/>
              <w:right w:val="single" w:sz="4" w:space="0" w:color="auto"/>
            </w:tcBorders>
          </w:tcPr>
          <w:p w14:paraId="05FF5767" w14:textId="77777777" w:rsidR="001878E9" w:rsidRPr="004A5799" w:rsidRDefault="001878E9" w:rsidP="00D5512C">
            <w:pPr>
              <w:pStyle w:val="af1"/>
              <w:ind w:firstLine="0"/>
              <w:jc w:val="center"/>
              <w:rPr>
                <w:sz w:val="20"/>
                <w:lang w:eastAsia="en-US"/>
              </w:rPr>
            </w:pPr>
            <w:r w:rsidRPr="004A5799">
              <w:rPr>
                <w:sz w:val="20"/>
              </w:rPr>
              <w:t>Объекты АО «Транснефть-Прикамье»</w:t>
            </w:r>
          </w:p>
        </w:tc>
      </w:tr>
      <w:tr w:rsidR="007663B6" w:rsidRPr="00E11338" w14:paraId="5B2C49A8" w14:textId="77777777" w:rsidTr="0066727B">
        <w:trPr>
          <w:gridAfter w:val="1"/>
          <w:wAfter w:w="4" w:type="pct"/>
          <w:trHeight w:val="1340"/>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40CE2706" w14:textId="77777777" w:rsidR="007663B6" w:rsidRPr="007663B6"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rPr>
              <w:t xml:space="preserve">МНПП Нижнекамск-2-Н.Челны d=350 мм </w:t>
            </w:r>
          </w:p>
        </w:tc>
        <w:tc>
          <w:tcPr>
            <w:tcW w:w="946" w:type="pct"/>
            <w:tcBorders>
              <w:top w:val="single" w:sz="4" w:space="0" w:color="auto"/>
              <w:left w:val="single" w:sz="4" w:space="0" w:color="auto"/>
              <w:bottom w:val="single" w:sz="4" w:space="0" w:color="auto"/>
              <w:right w:val="single" w:sz="4" w:space="0" w:color="auto"/>
            </w:tcBorders>
            <w:shd w:val="clear" w:color="auto" w:fill="auto"/>
            <w:vAlign w:val="center"/>
          </w:tcPr>
          <w:p w14:paraId="3FBBD9A3" w14:textId="77777777" w:rsidR="007663B6" w:rsidRPr="007663B6"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rPr>
              <w:t>16:39-6.934</w:t>
            </w:r>
          </w:p>
          <w:p w14:paraId="24990E7E" w14:textId="77777777" w:rsidR="007663B6" w:rsidRPr="007663B6" w:rsidRDefault="007663B6" w:rsidP="007663B6">
            <w:pPr>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1ECDCE2B" w14:textId="77777777" w:rsidR="007663B6" w:rsidRPr="007663B6"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rPr>
              <w:t>100</w:t>
            </w:r>
          </w:p>
        </w:tc>
        <w:tc>
          <w:tcPr>
            <w:tcW w:w="533" w:type="pct"/>
            <w:tcBorders>
              <w:top w:val="single" w:sz="4" w:space="0" w:color="auto"/>
              <w:left w:val="single" w:sz="4" w:space="0" w:color="auto"/>
              <w:bottom w:val="single" w:sz="4" w:space="0" w:color="auto"/>
              <w:right w:val="single" w:sz="4" w:space="0" w:color="auto"/>
            </w:tcBorders>
            <w:vAlign w:val="center"/>
          </w:tcPr>
          <w:p w14:paraId="586B0BA8" w14:textId="77777777" w:rsidR="007663B6" w:rsidRPr="00BB72B4"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1DAB032D" w14:textId="77777777" w:rsidR="007663B6" w:rsidRPr="00BB72B4"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lang w:eastAsia="ru-RU"/>
              </w:rPr>
              <w:t>30</w:t>
            </w:r>
          </w:p>
        </w:tc>
        <w:tc>
          <w:tcPr>
            <w:tcW w:w="688" w:type="pct"/>
            <w:tcBorders>
              <w:top w:val="single" w:sz="4" w:space="0" w:color="auto"/>
              <w:left w:val="single" w:sz="4" w:space="0" w:color="auto"/>
              <w:right w:val="single" w:sz="4" w:space="0" w:color="auto"/>
            </w:tcBorders>
            <w:vAlign w:val="center"/>
          </w:tcPr>
          <w:p w14:paraId="44A59257" w14:textId="77777777" w:rsidR="007663B6" w:rsidRPr="004A5799" w:rsidRDefault="007663B6" w:rsidP="007663B6">
            <w:pPr>
              <w:jc w:val="center"/>
              <w:rPr>
                <w:rFonts w:ascii="Times New Roman" w:eastAsia="Times New Roman" w:hAnsi="Times New Roman" w:cs="Times New Roman"/>
              </w:rPr>
            </w:pPr>
            <w:r w:rsidRPr="004A5799">
              <w:rPr>
                <w:rFonts w:ascii="Times New Roman" w:eastAsia="Times New Roman" w:hAnsi="Times New Roman" w:cs="Times New Roman"/>
              </w:rPr>
              <w:t>По данным АО «Транснефть-Прикамье»</w:t>
            </w:r>
          </w:p>
        </w:tc>
        <w:tc>
          <w:tcPr>
            <w:tcW w:w="676" w:type="pct"/>
            <w:tcBorders>
              <w:top w:val="single" w:sz="4" w:space="0" w:color="auto"/>
              <w:left w:val="single" w:sz="4" w:space="0" w:color="auto"/>
              <w:bottom w:val="single" w:sz="4" w:space="0" w:color="auto"/>
              <w:right w:val="single" w:sz="4" w:space="0" w:color="auto"/>
            </w:tcBorders>
            <w:vAlign w:val="center"/>
          </w:tcPr>
          <w:p w14:paraId="1EEBE7E7" w14:textId="77777777" w:rsidR="007663B6" w:rsidRPr="00AD64C5" w:rsidRDefault="007663B6" w:rsidP="007663B6">
            <w:pPr>
              <w:jc w:val="center"/>
              <w:rPr>
                <w:rFonts w:ascii="Times New Roman" w:eastAsia="Times New Roman" w:hAnsi="Times New Roman" w:cs="Times New Roman"/>
              </w:rPr>
            </w:pPr>
            <w:r w:rsidRPr="00AD64C5">
              <w:rPr>
                <w:rFonts w:ascii="Times New Roman" w:eastAsia="Times New Roman" w:hAnsi="Times New Roman" w:cs="Times New Roman"/>
              </w:rPr>
              <w:t>Соблюдается</w:t>
            </w:r>
          </w:p>
        </w:tc>
      </w:tr>
      <w:tr w:rsidR="007663B6" w:rsidRPr="00E11338" w14:paraId="2615A270" w14:textId="77777777" w:rsidTr="0066727B">
        <w:trPr>
          <w:gridAfter w:val="1"/>
          <w:wAfter w:w="4" w:type="pct"/>
          <w:trHeight w:val="559"/>
          <w:jc w:val="center"/>
        </w:trPr>
        <w:tc>
          <w:tcPr>
            <w:tcW w:w="1078" w:type="pct"/>
            <w:tcBorders>
              <w:top w:val="single" w:sz="4" w:space="0" w:color="auto"/>
              <w:left w:val="single" w:sz="4" w:space="0" w:color="auto"/>
              <w:bottom w:val="single" w:sz="4" w:space="0" w:color="auto"/>
              <w:right w:val="single" w:sz="4" w:space="0" w:color="auto"/>
            </w:tcBorders>
          </w:tcPr>
          <w:p w14:paraId="4D128979" w14:textId="77777777" w:rsidR="007663B6" w:rsidRPr="007663B6" w:rsidRDefault="007663B6" w:rsidP="007663B6">
            <w:pPr>
              <w:pStyle w:val="af1"/>
              <w:ind w:firstLine="0"/>
              <w:jc w:val="center"/>
              <w:rPr>
                <w:sz w:val="20"/>
                <w:lang w:eastAsia="en-US"/>
              </w:rPr>
            </w:pPr>
            <w:r w:rsidRPr="007663B6">
              <w:rPr>
                <w:sz w:val="20"/>
                <w:lang w:eastAsia="en-US"/>
              </w:rPr>
              <w:t xml:space="preserve">МНПП Н.Челны-Альметьевск d=300 мм </w:t>
            </w:r>
          </w:p>
        </w:tc>
        <w:tc>
          <w:tcPr>
            <w:tcW w:w="946" w:type="pct"/>
            <w:vMerge w:val="restart"/>
            <w:tcBorders>
              <w:top w:val="single" w:sz="4" w:space="0" w:color="auto"/>
              <w:left w:val="single" w:sz="4" w:space="0" w:color="auto"/>
              <w:right w:val="single" w:sz="4" w:space="0" w:color="auto"/>
            </w:tcBorders>
            <w:vAlign w:val="center"/>
          </w:tcPr>
          <w:p w14:paraId="5B30BFD2" w14:textId="77777777" w:rsidR="007663B6" w:rsidRPr="007663B6" w:rsidRDefault="007663B6" w:rsidP="00D5512C">
            <w:pPr>
              <w:jc w:val="center"/>
              <w:rPr>
                <w:rFonts w:ascii="Times New Roman" w:eastAsia="Times New Roman" w:hAnsi="Times New Roman" w:cs="Times New Roman"/>
              </w:rPr>
            </w:pPr>
            <w:r w:rsidRPr="007663B6">
              <w:rPr>
                <w:rFonts w:ascii="Times New Roman" w:eastAsia="Times New Roman" w:hAnsi="Times New Roman" w:cs="Times New Roman"/>
              </w:rPr>
              <w:t>16:39-6.167</w:t>
            </w:r>
          </w:p>
          <w:p w14:paraId="783BC576" w14:textId="77777777" w:rsidR="007663B6" w:rsidRPr="007663B6" w:rsidRDefault="007663B6" w:rsidP="00D5512C">
            <w:pPr>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vAlign w:val="center"/>
          </w:tcPr>
          <w:p w14:paraId="28132878" w14:textId="77777777" w:rsidR="007663B6" w:rsidRPr="007663B6" w:rsidRDefault="007663B6" w:rsidP="00D5512C">
            <w:pPr>
              <w:pStyle w:val="af1"/>
              <w:ind w:firstLine="0"/>
              <w:jc w:val="center"/>
              <w:rPr>
                <w:sz w:val="20"/>
                <w:lang w:eastAsia="en-US"/>
              </w:rPr>
            </w:pPr>
            <w:r w:rsidRPr="007663B6">
              <w:rPr>
                <w:sz w:val="20"/>
                <w:lang w:eastAsia="en-US"/>
              </w:rPr>
              <w:t>100</w:t>
            </w:r>
          </w:p>
        </w:tc>
        <w:tc>
          <w:tcPr>
            <w:tcW w:w="533" w:type="pct"/>
            <w:tcBorders>
              <w:top w:val="single" w:sz="4" w:space="0" w:color="auto"/>
              <w:left w:val="single" w:sz="4" w:space="0" w:color="auto"/>
              <w:bottom w:val="single" w:sz="4" w:space="0" w:color="auto"/>
              <w:right w:val="single" w:sz="4" w:space="0" w:color="auto"/>
            </w:tcBorders>
            <w:vAlign w:val="center"/>
          </w:tcPr>
          <w:p w14:paraId="02044CF4" w14:textId="77777777" w:rsidR="007663B6" w:rsidRPr="007663B6" w:rsidRDefault="007663B6" w:rsidP="00D5512C">
            <w:pPr>
              <w:keepLines/>
              <w:widowControl w:val="0"/>
              <w:jc w:val="center"/>
              <w:rPr>
                <w:rFonts w:ascii="Times New Roman" w:eastAsia="Times New Roman" w:hAnsi="Times New Roman" w:cs="Times New Roman"/>
                <w:lang w:eastAsia="ru-RU"/>
              </w:rPr>
            </w:pPr>
            <w:r w:rsidRPr="007663B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7A08D972" w14:textId="77777777" w:rsidR="007663B6" w:rsidRPr="007663B6" w:rsidRDefault="007663B6" w:rsidP="00D5512C">
            <w:pPr>
              <w:keepLines/>
              <w:widowControl w:val="0"/>
              <w:jc w:val="center"/>
              <w:rPr>
                <w:rFonts w:ascii="Times New Roman" w:eastAsia="Times New Roman" w:hAnsi="Times New Roman" w:cs="Times New Roman"/>
                <w:lang w:eastAsia="ru-RU"/>
              </w:rPr>
            </w:pPr>
            <w:r w:rsidRPr="007663B6">
              <w:rPr>
                <w:rFonts w:ascii="Times New Roman" w:eastAsia="Times New Roman" w:hAnsi="Times New Roman" w:cs="Times New Roman"/>
                <w:lang w:eastAsia="ru-RU"/>
              </w:rPr>
              <w:t>30</w:t>
            </w:r>
          </w:p>
        </w:tc>
        <w:tc>
          <w:tcPr>
            <w:tcW w:w="688" w:type="pct"/>
            <w:vMerge w:val="restart"/>
            <w:tcBorders>
              <w:top w:val="single" w:sz="4" w:space="0" w:color="auto"/>
              <w:left w:val="single" w:sz="4" w:space="0" w:color="auto"/>
              <w:right w:val="single" w:sz="4" w:space="0" w:color="auto"/>
            </w:tcBorders>
            <w:vAlign w:val="center"/>
          </w:tcPr>
          <w:p w14:paraId="408ADC15" w14:textId="77777777" w:rsidR="007663B6" w:rsidRPr="007663B6" w:rsidRDefault="007663B6" w:rsidP="00D5512C">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rPr>
              <w:t>По данным АО «Транснефть-Прикамье»</w:t>
            </w:r>
          </w:p>
        </w:tc>
        <w:tc>
          <w:tcPr>
            <w:tcW w:w="676" w:type="pct"/>
            <w:tcBorders>
              <w:top w:val="single" w:sz="4" w:space="0" w:color="auto"/>
              <w:left w:val="single" w:sz="4" w:space="0" w:color="auto"/>
              <w:bottom w:val="single" w:sz="4" w:space="0" w:color="auto"/>
              <w:right w:val="single" w:sz="4" w:space="0" w:color="auto"/>
            </w:tcBorders>
            <w:vAlign w:val="center"/>
          </w:tcPr>
          <w:p w14:paraId="2A29F12A" w14:textId="77777777" w:rsidR="007663B6" w:rsidRPr="007663B6" w:rsidRDefault="00AF694C" w:rsidP="00AF694C">
            <w:pPr>
              <w:pStyle w:val="af1"/>
              <w:ind w:firstLine="0"/>
              <w:jc w:val="center"/>
              <w:rPr>
                <w:color w:val="FF0000"/>
                <w:sz w:val="20"/>
                <w:lang w:eastAsia="en-US"/>
              </w:rPr>
            </w:pPr>
            <w:r w:rsidRPr="00AD64C5">
              <w:rPr>
                <w:sz w:val="20"/>
                <w:lang w:eastAsia="en-US"/>
              </w:rPr>
              <w:t xml:space="preserve">В зону МР попадают земельные участки н.п. Суровка </w:t>
            </w:r>
          </w:p>
        </w:tc>
      </w:tr>
      <w:tr w:rsidR="007663B6" w:rsidRPr="00AD64C5" w14:paraId="3DCE427A" w14:textId="77777777" w:rsidTr="0066727B">
        <w:trPr>
          <w:gridAfter w:val="1"/>
          <w:wAfter w:w="4" w:type="pct"/>
          <w:trHeight w:val="559"/>
          <w:jc w:val="center"/>
        </w:trPr>
        <w:tc>
          <w:tcPr>
            <w:tcW w:w="1078" w:type="pct"/>
            <w:tcBorders>
              <w:top w:val="single" w:sz="4" w:space="0" w:color="auto"/>
              <w:left w:val="single" w:sz="4" w:space="0" w:color="auto"/>
              <w:bottom w:val="single" w:sz="4" w:space="0" w:color="auto"/>
              <w:right w:val="single" w:sz="4" w:space="0" w:color="auto"/>
            </w:tcBorders>
          </w:tcPr>
          <w:p w14:paraId="270575C9" w14:textId="77777777" w:rsidR="007663B6" w:rsidRPr="007663B6" w:rsidRDefault="007663B6" w:rsidP="007663B6">
            <w:pPr>
              <w:pStyle w:val="af1"/>
              <w:ind w:firstLine="0"/>
              <w:jc w:val="center"/>
              <w:rPr>
                <w:sz w:val="20"/>
                <w:lang w:eastAsia="en-US"/>
              </w:rPr>
            </w:pPr>
            <w:r w:rsidRPr="007663B6">
              <w:rPr>
                <w:sz w:val="20"/>
                <w:lang w:eastAsia="en-US"/>
              </w:rPr>
              <w:t xml:space="preserve">Отвод на НБ Челнинский d=350 мм </w:t>
            </w:r>
          </w:p>
        </w:tc>
        <w:tc>
          <w:tcPr>
            <w:tcW w:w="946" w:type="pct"/>
            <w:vMerge/>
            <w:tcBorders>
              <w:left w:val="single" w:sz="4" w:space="0" w:color="auto"/>
              <w:bottom w:val="single" w:sz="4" w:space="0" w:color="auto"/>
              <w:right w:val="single" w:sz="4" w:space="0" w:color="auto"/>
            </w:tcBorders>
            <w:vAlign w:val="center"/>
          </w:tcPr>
          <w:p w14:paraId="1784645B" w14:textId="77777777" w:rsidR="007663B6" w:rsidRPr="007663B6" w:rsidRDefault="007663B6" w:rsidP="007663B6">
            <w:pPr>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vAlign w:val="center"/>
          </w:tcPr>
          <w:p w14:paraId="4D0AC3B6" w14:textId="77777777" w:rsidR="007663B6" w:rsidRPr="007663B6" w:rsidRDefault="007663B6" w:rsidP="007663B6">
            <w:pPr>
              <w:pStyle w:val="af1"/>
              <w:ind w:firstLine="0"/>
              <w:jc w:val="center"/>
              <w:rPr>
                <w:sz w:val="20"/>
                <w:lang w:eastAsia="en-US"/>
              </w:rPr>
            </w:pPr>
            <w:r w:rsidRPr="007663B6">
              <w:rPr>
                <w:sz w:val="20"/>
                <w:lang w:eastAsia="en-US"/>
              </w:rPr>
              <w:t>100</w:t>
            </w:r>
          </w:p>
        </w:tc>
        <w:tc>
          <w:tcPr>
            <w:tcW w:w="533" w:type="pct"/>
            <w:tcBorders>
              <w:top w:val="single" w:sz="4" w:space="0" w:color="auto"/>
              <w:left w:val="single" w:sz="4" w:space="0" w:color="auto"/>
              <w:bottom w:val="single" w:sz="4" w:space="0" w:color="auto"/>
              <w:right w:val="single" w:sz="4" w:space="0" w:color="auto"/>
            </w:tcBorders>
            <w:vAlign w:val="center"/>
          </w:tcPr>
          <w:p w14:paraId="3102EFFD" w14:textId="77777777" w:rsidR="007663B6" w:rsidRPr="007663B6" w:rsidRDefault="007663B6" w:rsidP="007663B6">
            <w:pPr>
              <w:keepLines/>
              <w:widowControl w:val="0"/>
              <w:jc w:val="center"/>
              <w:rPr>
                <w:rFonts w:ascii="Times New Roman" w:eastAsia="Times New Roman" w:hAnsi="Times New Roman" w:cs="Times New Roman"/>
                <w:lang w:eastAsia="ru-RU"/>
              </w:rPr>
            </w:pPr>
            <w:r w:rsidRPr="007663B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58BD92B4" w14:textId="77777777" w:rsidR="007663B6" w:rsidRPr="007663B6" w:rsidRDefault="007663B6" w:rsidP="007663B6">
            <w:pPr>
              <w:keepLines/>
              <w:widowControl w:val="0"/>
              <w:jc w:val="center"/>
              <w:rPr>
                <w:rFonts w:ascii="Times New Roman" w:eastAsia="Times New Roman" w:hAnsi="Times New Roman" w:cs="Times New Roman"/>
                <w:lang w:eastAsia="ru-RU"/>
              </w:rPr>
            </w:pPr>
            <w:r w:rsidRPr="007663B6">
              <w:rPr>
                <w:rFonts w:ascii="Times New Roman" w:eastAsia="Times New Roman" w:hAnsi="Times New Roman" w:cs="Times New Roman"/>
                <w:lang w:eastAsia="ru-RU"/>
              </w:rPr>
              <w:t>30</w:t>
            </w:r>
          </w:p>
        </w:tc>
        <w:tc>
          <w:tcPr>
            <w:tcW w:w="688" w:type="pct"/>
            <w:vMerge/>
            <w:tcBorders>
              <w:left w:val="single" w:sz="4" w:space="0" w:color="auto"/>
              <w:right w:val="single" w:sz="4" w:space="0" w:color="auto"/>
            </w:tcBorders>
            <w:vAlign w:val="center"/>
          </w:tcPr>
          <w:p w14:paraId="7BB1DC67" w14:textId="77777777" w:rsidR="007663B6" w:rsidRPr="007663B6" w:rsidRDefault="007663B6" w:rsidP="007663B6">
            <w:pPr>
              <w:keepLines/>
              <w:widowControl w:val="0"/>
              <w:jc w:val="center"/>
              <w:rPr>
                <w:rFonts w:ascii="Times New Roman" w:eastAsia="Times New Roman" w:hAnsi="Times New Roman" w:cs="Times New Roman"/>
                <w:lang w:eastAsia="ru-RU"/>
              </w:rPr>
            </w:pPr>
          </w:p>
        </w:tc>
        <w:tc>
          <w:tcPr>
            <w:tcW w:w="676" w:type="pct"/>
            <w:tcBorders>
              <w:top w:val="single" w:sz="4" w:space="0" w:color="auto"/>
              <w:left w:val="single" w:sz="4" w:space="0" w:color="auto"/>
              <w:bottom w:val="single" w:sz="4" w:space="0" w:color="auto"/>
              <w:right w:val="single" w:sz="4" w:space="0" w:color="auto"/>
            </w:tcBorders>
            <w:vAlign w:val="center"/>
          </w:tcPr>
          <w:p w14:paraId="71615386" w14:textId="77777777" w:rsidR="007663B6" w:rsidRPr="00AD64C5" w:rsidRDefault="007663B6" w:rsidP="007663B6">
            <w:pPr>
              <w:pStyle w:val="af1"/>
              <w:ind w:firstLine="0"/>
              <w:jc w:val="center"/>
              <w:rPr>
                <w:sz w:val="20"/>
                <w:lang w:eastAsia="en-US"/>
              </w:rPr>
            </w:pPr>
            <w:r w:rsidRPr="00AD64C5">
              <w:rPr>
                <w:sz w:val="20"/>
                <w:lang w:eastAsia="en-US"/>
              </w:rPr>
              <w:t>Соблюдается</w:t>
            </w:r>
          </w:p>
        </w:tc>
      </w:tr>
      <w:tr w:rsidR="007663B6" w:rsidRPr="000350DC" w14:paraId="0CCD41F1" w14:textId="77777777" w:rsidTr="0066727B">
        <w:trPr>
          <w:gridAfter w:val="1"/>
          <w:wAfter w:w="4" w:type="pct"/>
          <w:trHeight w:val="838"/>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2CD91378" w14:textId="77777777" w:rsidR="007663B6" w:rsidRPr="004B1AD6" w:rsidRDefault="00854089" w:rsidP="00854089">
            <w:pPr>
              <w:pStyle w:val="af1"/>
              <w:ind w:firstLine="0"/>
              <w:jc w:val="center"/>
              <w:rPr>
                <w:sz w:val="20"/>
                <w:lang w:eastAsia="en-US"/>
              </w:rPr>
            </w:pPr>
            <w:r>
              <w:rPr>
                <w:sz w:val="20"/>
                <w:lang w:eastAsia="en-US"/>
              </w:rPr>
              <w:t xml:space="preserve">МН </w:t>
            </w:r>
            <w:r w:rsidR="007663B6" w:rsidRPr="004B1AD6">
              <w:rPr>
                <w:sz w:val="20"/>
                <w:lang w:eastAsia="en-US"/>
              </w:rPr>
              <w:t>Киенгоп-Наб.Челны</w:t>
            </w:r>
          </w:p>
        </w:tc>
        <w:tc>
          <w:tcPr>
            <w:tcW w:w="946" w:type="pct"/>
            <w:vMerge w:val="restart"/>
            <w:tcBorders>
              <w:top w:val="single" w:sz="4" w:space="0" w:color="auto"/>
              <w:left w:val="single" w:sz="4" w:space="0" w:color="auto"/>
              <w:right w:val="single" w:sz="4" w:space="0" w:color="auto"/>
            </w:tcBorders>
            <w:shd w:val="clear" w:color="auto" w:fill="auto"/>
            <w:vAlign w:val="center"/>
          </w:tcPr>
          <w:p w14:paraId="1ECCB192" w14:textId="77777777" w:rsidR="007663B6" w:rsidRPr="004B1AD6" w:rsidRDefault="007663B6" w:rsidP="007663B6">
            <w:pPr>
              <w:jc w:val="center"/>
              <w:rPr>
                <w:rFonts w:ascii="Times New Roman" w:eastAsia="Times New Roman" w:hAnsi="Times New Roman" w:cs="Times New Roman"/>
              </w:rPr>
            </w:pPr>
            <w:r w:rsidRPr="004B1AD6">
              <w:rPr>
                <w:rFonts w:ascii="Times New Roman" w:eastAsia="Times New Roman" w:hAnsi="Times New Roman" w:cs="Times New Roman"/>
              </w:rPr>
              <w:t>16:39-6.2129</w:t>
            </w:r>
          </w:p>
          <w:p w14:paraId="2DC4F2C0" w14:textId="77777777" w:rsidR="007663B6" w:rsidRPr="004B1AD6" w:rsidRDefault="007663B6" w:rsidP="007663B6">
            <w:pPr>
              <w:jc w:val="cente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77A178E0" w14:textId="77777777" w:rsidR="007663B6" w:rsidRPr="004B1AD6" w:rsidRDefault="007663B6" w:rsidP="007663B6">
            <w:pPr>
              <w:pStyle w:val="af1"/>
              <w:ind w:firstLine="0"/>
              <w:jc w:val="center"/>
              <w:rPr>
                <w:sz w:val="20"/>
                <w:lang w:eastAsia="en-US"/>
              </w:rPr>
            </w:pPr>
            <w:r w:rsidRPr="004B1AD6">
              <w:rPr>
                <w:sz w:val="20"/>
                <w:lang w:eastAsia="en-US"/>
              </w:rPr>
              <w:t>150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08A7345F" w14:textId="77777777" w:rsidR="007663B6" w:rsidRPr="004B1AD6" w:rsidRDefault="007663B6" w:rsidP="007663B6">
            <w:pPr>
              <w:keepLines/>
              <w:widowControl w:val="0"/>
              <w:jc w:val="center"/>
              <w:rPr>
                <w:rFonts w:ascii="Times New Roman" w:eastAsia="Times New Roman" w:hAnsi="Times New Roman" w:cs="Times New Roman"/>
              </w:rPr>
            </w:pPr>
            <w:r w:rsidRPr="004B1AD6">
              <w:rPr>
                <w:rFonts w:ascii="Times New Roman" w:eastAsia="Times New Roman" w:hAnsi="Times New Roman" w:cs="Times New Roman"/>
              </w:rPr>
              <w:t>75</w:t>
            </w:r>
          </w:p>
        </w:tc>
        <w:tc>
          <w:tcPr>
            <w:tcW w:w="533" w:type="pct"/>
            <w:tcBorders>
              <w:top w:val="single" w:sz="4" w:space="0" w:color="auto"/>
              <w:left w:val="single" w:sz="4" w:space="0" w:color="auto"/>
              <w:bottom w:val="single" w:sz="4" w:space="0" w:color="auto"/>
              <w:right w:val="single" w:sz="4" w:space="0" w:color="auto"/>
            </w:tcBorders>
            <w:vAlign w:val="center"/>
          </w:tcPr>
          <w:p w14:paraId="1190D1E5" w14:textId="77777777" w:rsidR="007663B6" w:rsidRPr="000350DC" w:rsidRDefault="007663B6" w:rsidP="007663B6">
            <w:pPr>
              <w:keepLines/>
              <w:widowControl w:val="0"/>
              <w:jc w:val="center"/>
              <w:rPr>
                <w:rFonts w:ascii="Times New Roman" w:eastAsia="Times New Roman" w:hAnsi="Times New Roman" w:cs="Times New Roman"/>
              </w:rPr>
            </w:pPr>
            <w:r>
              <w:rPr>
                <w:rFonts w:ascii="Times New Roman" w:eastAsia="Times New Roman" w:hAnsi="Times New Roman" w:cs="Times New Roman"/>
              </w:rPr>
              <w:t>30</w:t>
            </w:r>
          </w:p>
        </w:tc>
        <w:tc>
          <w:tcPr>
            <w:tcW w:w="688" w:type="pct"/>
            <w:vMerge/>
            <w:tcBorders>
              <w:left w:val="single" w:sz="4" w:space="0" w:color="auto"/>
              <w:right w:val="single" w:sz="4" w:space="0" w:color="auto"/>
            </w:tcBorders>
            <w:vAlign w:val="center"/>
          </w:tcPr>
          <w:p w14:paraId="7BD0E633" w14:textId="77777777" w:rsidR="007663B6" w:rsidRPr="000350DC" w:rsidRDefault="007663B6" w:rsidP="007663B6">
            <w:pPr>
              <w:keepLines/>
              <w:widowControl w:val="0"/>
              <w:jc w:val="center"/>
              <w:rPr>
                <w:rFonts w:ascii="Times New Roman" w:eastAsia="Times New Roman" w:hAnsi="Times New Roman" w:cs="Times New Roman"/>
              </w:rPr>
            </w:pPr>
          </w:p>
        </w:tc>
        <w:tc>
          <w:tcPr>
            <w:tcW w:w="676" w:type="pct"/>
            <w:tcBorders>
              <w:top w:val="single" w:sz="4" w:space="0" w:color="auto"/>
              <w:left w:val="single" w:sz="4" w:space="0" w:color="auto"/>
              <w:bottom w:val="single" w:sz="4" w:space="0" w:color="auto"/>
              <w:right w:val="single" w:sz="4" w:space="0" w:color="auto"/>
            </w:tcBorders>
            <w:vAlign w:val="center"/>
          </w:tcPr>
          <w:p w14:paraId="181C3295" w14:textId="57329491" w:rsidR="007663B6" w:rsidRPr="000350DC" w:rsidRDefault="00AD64C5" w:rsidP="007663B6">
            <w:pPr>
              <w:pStyle w:val="af1"/>
              <w:ind w:firstLine="0"/>
              <w:jc w:val="center"/>
              <w:rPr>
                <w:sz w:val="20"/>
                <w:lang w:eastAsia="en-US"/>
              </w:rPr>
            </w:pPr>
            <w:r>
              <w:rPr>
                <w:sz w:val="20"/>
                <w:lang w:eastAsia="en-US"/>
              </w:rPr>
              <w:t>В зону МР попадают садовые участки</w:t>
            </w:r>
          </w:p>
        </w:tc>
      </w:tr>
      <w:tr w:rsidR="00AF694C" w:rsidRPr="000350DC" w14:paraId="5FF06ED4" w14:textId="77777777" w:rsidTr="0066727B">
        <w:trPr>
          <w:gridAfter w:val="1"/>
          <w:wAfter w:w="4" w:type="pct"/>
          <w:trHeight w:val="838"/>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39677CCA" w14:textId="77777777" w:rsidR="00AF694C" w:rsidRPr="004B1AD6" w:rsidRDefault="00AF694C" w:rsidP="004B1AD6">
            <w:pPr>
              <w:pStyle w:val="af1"/>
              <w:ind w:firstLine="0"/>
              <w:jc w:val="center"/>
              <w:rPr>
                <w:sz w:val="20"/>
                <w:lang w:eastAsia="en-US"/>
              </w:rPr>
            </w:pPr>
            <w:r w:rsidRPr="004B1AD6">
              <w:rPr>
                <w:sz w:val="20"/>
                <w:lang w:eastAsia="en-US"/>
              </w:rPr>
              <w:t>МН Н.Челны-Альметьевск</w:t>
            </w:r>
            <w:r w:rsidR="004B1AD6">
              <w:rPr>
                <w:sz w:val="20"/>
                <w:lang w:eastAsia="en-US"/>
              </w:rPr>
              <w:t xml:space="preserve"> </w:t>
            </w:r>
            <w:r w:rsidR="004B1AD6">
              <w:rPr>
                <w:sz w:val="20"/>
                <w:lang w:val="en-US" w:eastAsia="en-US"/>
              </w:rPr>
              <w:t>d</w:t>
            </w:r>
            <w:r w:rsidR="004B1AD6" w:rsidRPr="004B1AD6">
              <w:rPr>
                <w:sz w:val="20"/>
                <w:lang w:eastAsia="en-US"/>
              </w:rPr>
              <w:t>=</w:t>
            </w:r>
            <w:r w:rsidRPr="004B1AD6">
              <w:rPr>
                <w:sz w:val="20"/>
                <w:lang w:eastAsia="en-US"/>
              </w:rPr>
              <w:t>500</w:t>
            </w:r>
            <w:r w:rsidR="004B1AD6" w:rsidRPr="004B1AD6">
              <w:rPr>
                <w:sz w:val="20"/>
                <w:lang w:eastAsia="en-US"/>
              </w:rPr>
              <w:t xml:space="preserve"> </w:t>
            </w:r>
            <w:r w:rsidR="004B1AD6">
              <w:rPr>
                <w:sz w:val="20"/>
                <w:lang w:eastAsia="en-US"/>
              </w:rPr>
              <w:t>мм</w:t>
            </w:r>
          </w:p>
        </w:tc>
        <w:tc>
          <w:tcPr>
            <w:tcW w:w="946" w:type="pct"/>
            <w:vMerge/>
            <w:tcBorders>
              <w:left w:val="single" w:sz="4" w:space="0" w:color="auto"/>
              <w:right w:val="single" w:sz="4" w:space="0" w:color="auto"/>
            </w:tcBorders>
            <w:shd w:val="clear" w:color="auto" w:fill="auto"/>
            <w:vAlign w:val="center"/>
          </w:tcPr>
          <w:p w14:paraId="522B1ABD" w14:textId="77777777" w:rsidR="00AF694C" w:rsidRPr="004B1AD6" w:rsidRDefault="00AF694C" w:rsidP="007663B6">
            <w:pPr>
              <w:rPr>
                <w:rFonts w:ascii="Times New Roman" w:eastAsia="Times New Roman" w:hAnsi="Times New Roman" w:cs="Times New Roman"/>
                <w:sz w:val="24"/>
                <w:szCs w:val="24"/>
                <w:lang w:eastAsia="ru-RU"/>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5AAD97D4" w14:textId="77777777" w:rsidR="00AF694C" w:rsidRPr="004B1AD6" w:rsidRDefault="00AF694C" w:rsidP="007663B6">
            <w:pPr>
              <w:pStyle w:val="af1"/>
              <w:ind w:firstLine="0"/>
              <w:jc w:val="center"/>
              <w:rPr>
                <w:sz w:val="20"/>
                <w:lang w:eastAsia="en-US"/>
              </w:rPr>
            </w:pPr>
            <w:r w:rsidRPr="004B1AD6">
              <w:rPr>
                <w:sz w:val="20"/>
                <w:lang w:eastAsia="en-US"/>
              </w:rPr>
              <w:t>100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50A691AE" w14:textId="77777777" w:rsidR="00AF694C" w:rsidRPr="004B1AD6" w:rsidRDefault="00AF694C" w:rsidP="007663B6">
            <w:pPr>
              <w:keepLines/>
              <w:widowControl w:val="0"/>
              <w:jc w:val="center"/>
              <w:rPr>
                <w:rFonts w:ascii="Times New Roman" w:eastAsia="Times New Roman" w:hAnsi="Times New Roman" w:cs="Times New Roman"/>
              </w:rPr>
            </w:pPr>
            <w:r w:rsidRPr="004B1AD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212FAF1B" w14:textId="77777777" w:rsidR="00AF694C" w:rsidRPr="000350DC" w:rsidRDefault="00AF694C" w:rsidP="007663B6">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lang w:eastAsia="ru-RU"/>
              </w:rPr>
              <w:t>30</w:t>
            </w:r>
          </w:p>
        </w:tc>
        <w:tc>
          <w:tcPr>
            <w:tcW w:w="688" w:type="pct"/>
            <w:vMerge/>
            <w:tcBorders>
              <w:left w:val="single" w:sz="4" w:space="0" w:color="auto"/>
              <w:right w:val="single" w:sz="4" w:space="0" w:color="auto"/>
            </w:tcBorders>
            <w:vAlign w:val="center"/>
          </w:tcPr>
          <w:p w14:paraId="3D5D720E" w14:textId="77777777" w:rsidR="00AF694C" w:rsidRPr="000350DC" w:rsidRDefault="00AF694C" w:rsidP="007663B6">
            <w:pPr>
              <w:keepLines/>
              <w:widowControl w:val="0"/>
              <w:jc w:val="center"/>
              <w:rPr>
                <w:rFonts w:ascii="Times New Roman" w:eastAsia="Times New Roman" w:hAnsi="Times New Roman" w:cs="Times New Roman"/>
              </w:rPr>
            </w:pPr>
          </w:p>
        </w:tc>
        <w:tc>
          <w:tcPr>
            <w:tcW w:w="676" w:type="pct"/>
            <w:vMerge w:val="restart"/>
            <w:tcBorders>
              <w:top w:val="single" w:sz="4" w:space="0" w:color="auto"/>
              <w:left w:val="single" w:sz="4" w:space="0" w:color="auto"/>
              <w:right w:val="single" w:sz="4" w:space="0" w:color="auto"/>
            </w:tcBorders>
            <w:vAlign w:val="center"/>
          </w:tcPr>
          <w:p w14:paraId="44ED555B" w14:textId="77777777" w:rsidR="00AF694C" w:rsidRPr="000350DC" w:rsidRDefault="00AF694C" w:rsidP="00AF694C">
            <w:pPr>
              <w:pStyle w:val="af1"/>
              <w:ind w:firstLine="0"/>
              <w:jc w:val="center"/>
              <w:rPr>
                <w:sz w:val="20"/>
                <w:lang w:eastAsia="en-US"/>
              </w:rPr>
            </w:pPr>
            <w:r w:rsidRPr="00AD64C5">
              <w:rPr>
                <w:sz w:val="20"/>
                <w:lang w:eastAsia="en-US"/>
              </w:rPr>
              <w:t>В зону МР попадают земельные участки н.п. Суровка</w:t>
            </w:r>
          </w:p>
        </w:tc>
      </w:tr>
      <w:tr w:rsidR="00AF694C" w:rsidRPr="000350DC" w14:paraId="1468C063" w14:textId="77777777" w:rsidTr="0066727B">
        <w:trPr>
          <w:gridAfter w:val="1"/>
          <w:wAfter w:w="4" w:type="pct"/>
          <w:trHeight w:val="710"/>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25D8B500" w14:textId="77777777" w:rsidR="00AF694C" w:rsidRPr="004B1AD6" w:rsidRDefault="00AF694C" w:rsidP="004B1AD6">
            <w:pPr>
              <w:pStyle w:val="af1"/>
              <w:ind w:firstLine="0"/>
              <w:jc w:val="center"/>
              <w:rPr>
                <w:sz w:val="20"/>
                <w:lang w:eastAsia="en-US"/>
              </w:rPr>
            </w:pPr>
            <w:r w:rsidRPr="004B1AD6">
              <w:rPr>
                <w:sz w:val="20"/>
                <w:lang w:eastAsia="en-US"/>
              </w:rPr>
              <w:t>МН Н.Челны-Альметьевск</w:t>
            </w:r>
            <w:r w:rsidR="004B1AD6">
              <w:rPr>
                <w:sz w:val="20"/>
                <w:lang w:eastAsia="en-US"/>
              </w:rPr>
              <w:t xml:space="preserve"> </w:t>
            </w:r>
            <w:r w:rsidR="004B1AD6">
              <w:rPr>
                <w:sz w:val="20"/>
                <w:lang w:val="en-US" w:eastAsia="en-US"/>
              </w:rPr>
              <w:t>d</w:t>
            </w:r>
            <w:r w:rsidR="004B1AD6">
              <w:rPr>
                <w:sz w:val="20"/>
                <w:lang w:eastAsia="en-US"/>
              </w:rPr>
              <w:t>=</w:t>
            </w:r>
            <w:r w:rsidRPr="004B1AD6">
              <w:rPr>
                <w:sz w:val="20"/>
                <w:lang w:eastAsia="en-US"/>
              </w:rPr>
              <w:t>700</w:t>
            </w:r>
            <w:r w:rsidR="004B1AD6" w:rsidRPr="004B1AD6">
              <w:rPr>
                <w:sz w:val="20"/>
                <w:lang w:eastAsia="en-US"/>
              </w:rPr>
              <w:t xml:space="preserve"> </w:t>
            </w:r>
            <w:r w:rsidR="004B1AD6">
              <w:rPr>
                <w:sz w:val="20"/>
                <w:lang w:eastAsia="en-US"/>
              </w:rPr>
              <w:t>мм</w:t>
            </w:r>
          </w:p>
        </w:tc>
        <w:tc>
          <w:tcPr>
            <w:tcW w:w="946" w:type="pct"/>
            <w:vMerge/>
            <w:tcBorders>
              <w:left w:val="single" w:sz="4" w:space="0" w:color="auto"/>
              <w:bottom w:val="single" w:sz="4" w:space="0" w:color="auto"/>
              <w:right w:val="single" w:sz="4" w:space="0" w:color="auto"/>
            </w:tcBorders>
            <w:shd w:val="clear" w:color="auto" w:fill="auto"/>
            <w:vAlign w:val="center"/>
          </w:tcPr>
          <w:p w14:paraId="05A48FC1" w14:textId="77777777" w:rsidR="00AF694C" w:rsidRPr="004B1AD6" w:rsidRDefault="00AF694C" w:rsidP="007663B6">
            <w:pPr>
              <w:rPr>
                <w:rFonts w:ascii="Times New Roman" w:eastAsia="Times New Roman" w:hAnsi="Times New Roman" w:cs="Times New Roman"/>
                <w:sz w:val="24"/>
                <w:szCs w:val="24"/>
                <w:lang w:eastAsia="ru-RU"/>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152B8EEC" w14:textId="77777777" w:rsidR="00AF694C" w:rsidRPr="004B1AD6" w:rsidRDefault="00AF694C" w:rsidP="007663B6">
            <w:pPr>
              <w:pStyle w:val="af1"/>
              <w:ind w:firstLine="0"/>
              <w:jc w:val="center"/>
              <w:rPr>
                <w:sz w:val="20"/>
                <w:lang w:eastAsia="en-US"/>
              </w:rPr>
            </w:pPr>
            <w:r w:rsidRPr="004B1AD6">
              <w:rPr>
                <w:sz w:val="20"/>
                <w:lang w:eastAsia="en-US"/>
              </w:rPr>
              <w:t>150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4316A2DD" w14:textId="77777777" w:rsidR="00AF694C" w:rsidRPr="004B1AD6" w:rsidRDefault="00AF694C" w:rsidP="007663B6">
            <w:pPr>
              <w:keepLines/>
              <w:widowControl w:val="0"/>
              <w:jc w:val="center"/>
              <w:rPr>
                <w:rFonts w:ascii="Times New Roman" w:eastAsia="Times New Roman" w:hAnsi="Times New Roman" w:cs="Times New Roman"/>
              </w:rPr>
            </w:pPr>
            <w:r w:rsidRPr="004B1AD6">
              <w:rPr>
                <w:rFonts w:ascii="Times New Roman" w:eastAsia="Times New Roman" w:hAnsi="Times New Roman" w:cs="Times New Roman"/>
              </w:rPr>
              <w:t>75</w:t>
            </w:r>
          </w:p>
        </w:tc>
        <w:tc>
          <w:tcPr>
            <w:tcW w:w="533" w:type="pct"/>
            <w:tcBorders>
              <w:top w:val="single" w:sz="4" w:space="0" w:color="auto"/>
              <w:left w:val="single" w:sz="4" w:space="0" w:color="auto"/>
              <w:bottom w:val="single" w:sz="4" w:space="0" w:color="auto"/>
              <w:right w:val="single" w:sz="4" w:space="0" w:color="auto"/>
            </w:tcBorders>
            <w:vAlign w:val="center"/>
          </w:tcPr>
          <w:p w14:paraId="5672DBCA" w14:textId="77777777" w:rsidR="00AF694C" w:rsidRPr="000350DC" w:rsidRDefault="00AF694C" w:rsidP="007663B6">
            <w:pPr>
              <w:keepLines/>
              <w:widowControl w:val="0"/>
              <w:jc w:val="center"/>
              <w:rPr>
                <w:rFonts w:ascii="Times New Roman" w:eastAsia="Times New Roman" w:hAnsi="Times New Roman" w:cs="Times New Roman"/>
              </w:rPr>
            </w:pPr>
            <w:r>
              <w:rPr>
                <w:rFonts w:ascii="Times New Roman" w:eastAsia="Times New Roman" w:hAnsi="Times New Roman" w:cs="Times New Roman"/>
              </w:rPr>
              <w:t>30</w:t>
            </w:r>
          </w:p>
        </w:tc>
        <w:tc>
          <w:tcPr>
            <w:tcW w:w="688" w:type="pct"/>
            <w:vMerge/>
            <w:tcBorders>
              <w:left w:val="single" w:sz="4" w:space="0" w:color="auto"/>
              <w:right w:val="single" w:sz="4" w:space="0" w:color="auto"/>
            </w:tcBorders>
            <w:vAlign w:val="center"/>
          </w:tcPr>
          <w:p w14:paraId="0F66B69E" w14:textId="77777777" w:rsidR="00AF694C" w:rsidRPr="000350DC" w:rsidRDefault="00AF694C" w:rsidP="007663B6">
            <w:pPr>
              <w:keepLines/>
              <w:widowControl w:val="0"/>
              <w:jc w:val="center"/>
              <w:rPr>
                <w:rFonts w:ascii="Times New Roman" w:eastAsia="Times New Roman" w:hAnsi="Times New Roman" w:cs="Times New Roman"/>
              </w:rPr>
            </w:pPr>
          </w:p>
        </w:tc>
        <w:tc>
          <w:tcPr>
            <w:tcW w:w="676" w:type="pct"/>
            <w:vMerge/>
            <w:tcBorders>
              <w:left w:val="single" w:sz="4" w:space="0" w:color="auto"/>
              <w:bottom w:val="single" w:sz="4" w:space="0" w:color="auto"/>
              <w:right w:val="single" w:sz="4" w:space="0" w:color="auto"/>
            </w:tcBorders>
            <w:vAlign w:val="center"/>
          </w:tcPr>
          <w:p w14:paraId="727883E4" w14:textId="77777777" w:rsidR="00AF694C" w:rsidRPr="000350DC" w:rsidRDefault="00AF694C" w:rsidP="007663B6">
            <w:pPr>
              <w:pStyle w:val="af1"/>
              <w:ind w:firstLine="0"/>
              <w:jc w:val="center"/>
              <w:rPr>
                <w:sz w:val="20"/>
                <w:lang w:eastAsia="en-US"/>
              </w:rPr>
            </w:pPr>
          </w:p>
        </w:tc>
      </w:tr>
      <w:tr w:rsidR="007663B6" w:rsidRPr="000350DC" w14:paraId="004B25ED" w14:textId="77777777" w:rsidTr="0066727B">
        <w:trPr>
          <w:gridAfter w:val="1"/>
          <w:wAfter w:w="4" w:type="pct"/>
          <w:trHeight w:val="710"/>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11A94180" w14:textId="77777777" w:rsidR="007663B6" w:rsidRPr="004B1AD6" w:rsidRDefault="007663B6" w:rsidP="00854089">
            <w:pPr>
              <w:pStyle w:val="af1"/>
              <w:ind w:firstLine="0"/>
              <w:jc w:val="center"/>
              <w:rPr>
                <w:sz w:val="20"/>
                <w:lang w:eastAsia="en-US"/>
              </w:rPr>
            </w:pPr>
            <w:r w:rsidRPr="004B1AD6">
              <w:rPr>
                <w:sz w:val="20"/>
                <w:lang w:eastAsia="en-US"/>
              </w:rPr>
              <w:t>МНПП Н.Челны-Альметьевск d=500 мм</w:t>
            </w:r>
          </w:p>
        </w:tc>
        <w:tc>
          <w:tcPr>
            <w:tcW w:w="946" w:type="pct"/>
            <w:tcBorders>
              <w:left w:val="single" w:sz="4" w:space="0" w:color="auto"/>
              <w:bottom w:val="single" w:sz="4" w:space="0" w:color="auto"/>
              <w:right w:val="single" w:sz="4" w:space="0" w:color="auto"/>
            </w:tcBorders>
            <w:shd w:val="clear" w:color="auto" w:fill="auto"/>
            <w:vAlign w:val="center"/>
          </w:tcPr>
          <w:p w14:paraId="2542936F" w14:textId="77777777" w:rsidR="007663B6" w:rsidRPr="004B1AD6" w:rsidRDefault="007663B6" w:rsidP="007663B6">
            <w:pPr>
              <w:jc w:val="center"/>
              <w:rPr>
                <w:rFonts w:ascii="Times New Roman" w:eastAsia="Times New Roman" w:hAnsi="Times New Roman" w:cs="Times New Roman"/>
              </w:rPr>
            </w:pPr>
            <w:r w:rsidRPr="004B1AD6">
              <w:rPr>
                <w:rFonts w:ascii="Times New Roman" w:eastAsia="Times New Roman" w:hAnsi="Times New Roman" w:cs="Times New Roman"/>
              </w:rPr>
              <w:t>16:00-6.2682</w:t>
            </w:r>
          </w:p>
          <w:p w14:paraId="061ECB31" w14:textId="77777777" w:rsidR="007663B6" w:rsidRPr="004B1AD6" w:rsidRDefault="007663B6" w:rsidP="007663B6">
            <w:pPr>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6665BD50" w14:textId="77777777" w:rsidR="007663B6" w:rsidRPr="004B1AD6" w:rsidRDefault="007663B6" w:rsidP="007663B6">
            <w:pPr>
              <w:pStyle w:val="af1"/>
              <w:ind w:firstLine="0"/>
              <w:jc w:val="center"/>
              <w:rPr>
                <w:sz w:val="20"/>
                <w:lang w:eastAsia="en-US"/>
              </w:rPr>
            </w:pPr>
            <w:r w:rsidRPr="004B1AD6">
              <w:rPr>
                <w:sz w:val="20"/>
                <w:lang w:eastAsia="en-US"/>
              </w:rPr>
              <w:t xml:space="preserve">100 </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681C8DD6" w14:textId="77777777" w:rsidR="007663B6" w:rsidRPr="004B1AD6" w:rsidRDefault="007663B6" w:rsidP="007663B6">
            <w:pPr>
              <w:keepLines/>
              <w:widowControl w:val="0"/>
              <w:jc w:val="center"/>
              <w:rPr>
                <w:rFonts w:ascii="Times New Roman" w:eastAsia="Times New Roman" w:hAnsi="Times New Roman" w:cs="Times New Roman"/>
              </w:rPr>
            </w:pPr>
            <w:r w:rsidRPr="004B1AD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2A7A3A89" w14:textId="77777777" w:rsidR="007663B6" w:rsidRPr="000350DC" w:rsidRDefault="007663B6" w:rsidP="007663B6">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lang w:eastAsia="ru-RU"/>
              </w:rPr>
              <w:t>30</w:t>
            </w:r>
          </w:p>
        </w:tc>
        <w:tc>
          <w:tcPr>
            <w:tcW w:w="688" w:type="pct"/>
            <w:vMerge/>
            <w:tcBorders>
              <w:left w:val="single" w:sz="4" w:space="0" w:color="auto"/>
              <w:right w:val="single" w:sz="4" w:space="0" w:color="auto"/>
            </w:tcBorders>
            <w:vAlign w:val="center"/>
          </w:tcPr>
          <w:p w14:paraId="2E2473E9" w14:textId="77777777" w:rsidR="007663B6" w:rsidRPr="000350DC" w:rsidRDefault="007663B6" w:rsidP="007663B6">
            <w:pPr>
              <w:keepLines/>
              <w:widowControl w:val="0"/>
              <w:jc w:val="center"/>
              <w:rPr>
                <w:rFonts w:ascii="Times New Roman" w:eastAsia="Times New Roman" w:hAnsi="Times New Roman" w:cs="Times New Roman"/>
              </w:rPr>
            </w:pPr>
          </w:p>
        </w:tc>
        <w:tc>
          <w:tcPr>
            <w:tcW w:w="676" w:type="pct"/>
            <w:tcBorders>
              <w:top w:val="single" w:sz="4" w:space="0" w:color="auto"/>
              <w:left w:val="single" w:sz="4" w:space="0" w:color="auto"/>
              <w:bottom w:val="single" w:sz="4" w:space="0" w:color="auto"/>
              <w:right w:val="single" w:sz="4" w:space="0" w:color="auto"/>
            </w:tcBorders>
            <w:vAlign w:val="center"/>
          </w:tcPr>
          <w:p w14:paraId="477F78D4" w14:textId="77777777" w:rsidR="007663B6" w:rsidRPr="000350DC" w:rsidRDefault="007663B6" w:rsidP="007663B6">
            <w:pPr>
              <w:pStyle w:val="af1"/>
              <w:ind w:firstLine="0"/>
              <w:jc w:val="center"/>
              <w:rPr>
                <w:sz w:val="20"/>
                <w:lang w:eastAsia="en-US"/>
              </w:rPr>
            </w:pPr>
          </w:p>
        </w:tc>
      </w:tr>
      <w:tr w:rsidR="00C251C3" w:rsidRPr="00E11338" w14:paraId="729DD288" w14:textId="77777777" w:rsidTr="00C251C3">
        <w:trPr>
          <w:trHeight w:val="501"/>
          <w:jc w:val="center"/>
        </w:trPr>
        <w:tc>
          <w:tcPr>
            <w:tcW w:w="5000" w:type="pct"/>
            <w:gridSpan w:val="8"/>
            <w:tcBorders>
              <w:top w:val="single" w:sz="4" w:space="0" w:color="auto"/>
              <w:left w:val="single" w:sz="4" w:space="0" w:color="auto"/>
              <w:bottom w:val="single" w:sz="4" w:space="0" w:color="auto"/>
              <w:right w:val="single" w:sz="4" w:space="0" w:color="auto"/>
            </w:tcBorders>
          </w:tcPr>
          <w:p w14:paraId="5DFA9E75" w14:textId="77777777" w:rsidR="00C251C3" w:rsidRPr="000350DC" w:rsidRDefault="00C251C3" w:rsidP="00C251C3">
            <w:pPr>
              <w:pStyle w:val="af1"/>
              <w:ind w:firstLine="0"/>
              <w:jc w:val="center"/>
              <w:rPr>
                <w:sz w:val="20"/>
                <w:lang w:eastAsia="en-US"/>
              </w:rPr>
            </w:pPr>
            <w:r w:rsidRPr="00BB72B4">
              <w:rPr>
                <w:sz w:val="20"/>
                <w:lang w:eastAsia="en-US"/>
              </w:rPr>
              <w:t>Объекты ООО «Газпром трансгаз Казань»</w:t>
            </w:r>
            <w:r>
              <w:rPr>
                <w:sz w:val="20"/>
                <w:lang w:eastAsia="en-US"/>
              </w:rPr>
              <w:t xml:space="preserve"> </w:t>
            </w:r>
          </w:p>
        </w:tc>
      </w:tr>
      <w:tr w:rsidR="007663B6" w:rsidRPr="00E11338" w14:paraId="34157728" w14:textId="77777777" w:rsidTr="0066727B">
        <w:trPr>
          <w:gridAfter w:val="1"/>
          <w:wAfter w:w="4" w:type="pct"/>
          <w:trHeight w:val="1287"/>
          <w:jc w:val="center"/>
        </w:trPr>
        <w:tc>
          <w:tcPr>
            <w:tcW w:w="1078" w:type="pct"/>
            <w:tcBorders>
              <w:top w:val="single" w:sz="4" w:space="0" w:color="auto"/>
              <w:left w:val="single" w:sz="4" w:space="0" w:color="auto"/>
              <w:bottom w:val="single" w:sz="4" w:space="0" w:color="auto"/>
              <w:right w:val="single" w:sz="4" w:space="0" w:color="auto"/>
            </w:tcBorders>
          </w:tcPr>
          <w:p w14:paraId="2BA2A671" w14:textId="77777777" w:rsidR="007663B6" w:rsidRPr="00604FFE" w:rsidRDefault="007663B6" w:rsidP="007663B6">
            <w:pPr>
              <w:shd w:val="clear" w:color="auto" w:fill="FFFFFF"/>
              <w:jc w:val="center"/>
              <w:rPr>
                <w:rFonts w:ascii="Times New Roman" w:eastAsia="Times New Roman" w:hAnsi="Times New Roman" w:cs="Times New Roman"/>
              </w:rPr>
            </w:pPr>
            <w:r w:rsidRPr="00604FFE">
              <w:rPr>
                <w:rFonts w:ascii="Times New Roman" w:eastAsia="Times New Roman" w:hAnsi="Times New Roman" w:cs="Times New Roman"/>
              </w:rPr>
              <w:t>Газопровод-отвод к н.п. Старый Дрюш</w:t>
            </w:r>
          </w:p>
        </w:tc>
        <w:tc>
          <w:tcPr>
            <w:tcW w:w="946" w:type="pct"/>
            <w:tcBorders>
              <w:top w:val="single" w:sz="4" w:space="0" w:color="auto"/>
              <w:left w:val="single" w:sz="4" w:space="0" w:color="auto"/>
              <w:bottom w:val="single" w:sz="4" w:space="0" w:color="auto"/>
              <w:right w:val="single" w:sz="4" w:space="0" w:color="auto"/>
            </w:tcBorders>
            <w:vAlign w:val="center"/>
          </w:tcPr>
          <w:p w14:paraId="19D7FA6B" w14:textId="77777777" w:rsidR="007663B6" w:rsidRPr="00604FFE" w:rsidRDefault="007663B6" w:rsidP="007663B6">
            <w:pPr>
              <w:shd w:val="clear" w:color="auto" w:fill="FFFFFF"/>
              <w:jc w:val="center"/>
              <w:rPr>
                <w:rFonts w:ascii="Times New Roman" w:eastAsia="Times New Roman" w:hAnsi="Times New Roman" w:cs="Times New Roman"/>
              </w:rPr>
            </w:pPr>
            <w:r w:rsidRPr="00604FFE">
              <w:rPr>
                <w:rFonts w:ascii="Times New Roman" w:eastAsia="Times New Roman" w:hAnsi="Times New Roman" w:cs="Times New Roman"/>
              </w:rPr>
              <w:t>16:39-6.2068</w:t>
            </w:r>
          </w:p>
          <w:p w14:paraId="0DAEABA6" w14:textId="77777777" w:rsidR="007663B6" w:rsidRPr="00604FFE" w:rsidRDefault="007663B6" w:rsidP="007663B6">
            <w:pPr>
              <w:shd w:val="clear" w:color="auto" w:fill="FFFFFF"/>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vAlign w:val="center"/>
          </w:tcPr>
          <w:p w14:paraId="00FBAB71" w14:textId="77777777" w:rsidR="007663B6" w:rsidRPr="00604FFE" w:rsidRDefault="007663B6" w:rsidP="007663B6">
            <w:pPr>
              <w:pStyle w:val="af1"/>
              <w:ind w:firstLine="0"/>
              <w:jc w:val="center"/>
              <w:rPr>
                <w:sz w:val="20"/>
                <w:lang w:eastAsia="en-US"/>
              </w:rPr>
            </w:pPr>
            <w:r w:rsidRPr="00604FFE">
              <w:rPr>
                <w:sz w:val="20"/>
                <w:lang w:eastAsia="en-US"/>
              </w:rPr>
              <w:t>100</w:t>
            </w:r>
          </w:p>
          <w:p w14:paraId="51ECC100" w14:textId="77777777" w:rsidR="007663B6" w:rsidRPr="00604FFE" w:rsidRDefault="007663B6" w:rsidP="007663B6">
            <w:pPr>
              <w:pStyle w:val="af1"/>
              <w:ind w:firstLine="0"/>
              <w:jc w:val="center"/>
              <w:rPr>
                <w:sz w:val="20"/>
                <w:lang w:eastAsia="en-US"/>
              </w:rPr>
            </w:pPr>
          </w:p>
          <w:p w14:paraId="02B50AA0" w14:textId="77777777" w:rsidR="007663B6" w:rsidRPr="00604FFE" w:rsidRDefault="007663B6" w:rsidP="007663B6">
            <w:pPr>
              <w:pStyle w:val="af1"/>
              <w:ind w:firstLine="0"/>
              <w:jc w:val="center"/>
              <w:rPr>
                <w:sz w:val="20"/>
                <w:lang w:eastAsia="en-US"/>
              </w:rPr>
            </w:pPr>
            <w:r w:rsidRPr="00604FFE">
              <w:rPr>
                <w:sz w:val="20"/>
                <w:lang w:eastAsia="en-US"/>
              </w:rPr>
              <w:t>ЗОУИТ</w:t>
            </w:r>
          </w:p>
          <w:p w14:paraId="76655119" w14:textId="77777777" w:rsidR="007663B6" w:rsidRPr="00604FFE" w:rsidRDefault="007663B6" w:rsidP="007663B6">
            <w:pPr>
              <w:pStyle w:val="af1"/>
              <w:ind w:firstLine="0"/>
              <w:jc w:val="center"/>
              <w:rPr>
                <w:sz w:val="20"/>
                <w:lang w:eastAsia="en-US"/>
              </w:rPr>
            </w:pPr>
            <w:r w:rsidRPr="00604FFE">
              <w:rPr>
                <w:sz w:val="20"/>
                <w:lang w:eastAsia="en-US"/>
              </w:rPr>
              <w:t>16:39-6.2580</w:t>
            </w:r>
          </w:p>
        </w:tc>
        <w:tc>
          <w:tcPr>
            <w:tcW w:w="533" w:type="pct"/>
            <w:tcBorders>
              <w:top w:val="single" w:sz="4" w:space="0" w:color="auto"/>
              <w:left w:val="single" w:sz="4" w:space="0" w:color="auto"/>
              <w:bottom w:val="single" w:sz="4" w:space="0" w:color="auto"/>
              <w:right w:val="single" w:sz="4" w:space="0" w:color="auto"/>
            </w:tcBorders>
            <w:vAlign w:val="center"/>
          </w:tcPr>
          <w:p w14:paraId="27E51609" w14:textId="77777777" w:rsidR="007663B6" w:rsidRPr="00604FFE" w:rsidRDefault="007663B6" w:rsidP="007663B6">
            <w:pPr>
              <w:keepLines/>
              <w:widowControl w:val="0"/>
              <w:jc w:val="center"/>
              <w:rPr>
                <w:rFonts w:ascii="Times New Roman" w:eastAsia="Times New Roman" w:hAnsi="Times New Roman" w:cs="Times New Roman"/>
              </w:rPr>
            </w:pPr>
            <w:r w:rsidRPr="00604FFE">
              <w:rPr>
                <w:rFonts w:ascii="Times New Roman" w:eastAsia="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vAlign w:val="center"/>
          </w:tcPr>
          <w:p w14:paraId="1A8B1BAF" w14:textId="77777777" w:rsidR="007663B6" w:rsidRPr="00604FFE" w:rsidRDefault="007663B6" w:rsidP="007663B6">
            <w:pPr>
              <w:keepLines/>
              <w:widowControl w:val="0"/>
              <w:jc w:val="center"/>
              <w:rPr>
                <w:rFonts w:ascii="Times New Roman" w:eastAsia="Times New Roman" w:hAnsi="Times New Roman" w:cs="Times New Roman"/>
                <w:lang w:eastAsia="ru-RU"/>
              </w:rPr>
            </w:pPr>
            <w:r w:rsidRPr="00604FFE">
              <w:rPr>
                <w:rFonts w:ascii="Times New Roman" w:eastAsia="Times New Roman" w:hAnsi="Times New Roman" w:cs="Times New Roman"/>
                <w:lang w:eastAsia="ru-RU"/>
              </w:rPr>
              <w:t>-</w:t>
            </w:r>
          </w:p>
        </w:tc>
        <w:tc>
          <w:tcPr>
            <w:tcW w:w="688" w:type="pct"/>
            <w:vMerge w:val="restart"/>
            <w:tcBorders>
              <w:left w:val="single" w:sz="4" w:space="0" w:color="auto"/>
              <w:right w:val="single" w:sz="4" w:space="0" w:color="auto"/>
            </w:tcBorders>
            <w:vAlign w:val="center"/>
          </w:tcPr>
          <w:p w14:paraId="65B1B5D4" w14:textId="363EE975" w:rsidR="007663B6" w:rsidRDefault="00BE45B4" w:rsidP="007663B6">
            <w:pPr>
              <w:keepLines/>
              <w:widowControl w:val="0"/>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По </w:t>
            </w:r>
            <w:r>
              <w:rPr>
                <w:rFonts w:ascii="Times New Roman" w:eastAsia="Times New Roman" w:hAnsi="Times New Roman" w:cs="Times New Roman"/>
              </w:rPr>
              <w:t xml:space="preserve">данным </w:t>
            </w:r>
            <w:r w:rsidRPr="00BE45B4">
              <w:rPr>
                <w:rFonts w:ascii="Times New Roman" w:eastAsia="Times New Roman" w:hAnsi="Times New Roman" w:cs="Times New Roman"/>
              </w:rPr>
              <w:t>ООО «Газпром трансгаз Казань»</w:t>
            </w:r>
            <w:r>
              <w:rPr>
                <w:rFonts w:ascii="Times New Roman" w:eastAsia="Times New Roman" w:hAnsi="Times New Roman" w:cs="Times New Roman"/>
                <w:lang w:eastAsia="ru-RU"/>
              </w:rPr>
              <w:t xml:space="preserve"> </w:t>
            </w:r>
          </w:p>
        </w:tc>
        <w:tc>
          <w:tcPr>
            <w:tcW w:w="676" w:type="pct"/>
            <w:tcBorders>
              <w:top w:val="single" w:sz="4" w:space="0" w:color="auto"/>
              <w:left w:val="single" w:sz="4" w:space="0" w:color="auto"/>
              <w:bottom w:val="single" w:sz="4" w:space="0" w:color="auto"/>
              <w:right w:val="single" w:sz="4" w:space="0" w:color="auto"/>
            </w:tcBorders>
            <w:vAlign w:val="center"/>
          </w:tcPr>
          <w:p w14:paraId="6D997B20" w14:textId="77777777" w:rsidR="007663B6" w:rsidRPr="00BD2344" w:rsidRDefault="007663B6" w:rsidP="007663B6">
            <w:pPr>
              <w:pStyle w:val="af1"/>
              <w:ind w:firstLine="0"/>
              <w:jc w:val="center"/>
              <w:rPr>
                <w:color w:val="FF0000"/>
                <w:sz w:val="20"/>
                <w:lang w:eastAsia="en-US"/>
              </w:rPr>
            </w:pPr>
            <w:r w:rsidRPr="00BD2344">
              <w:rPr>
                <w:sz w:val="20"/>
                <w:lang w:eastAsia="en-US"/>
              </w:rPr>
              <w:t>Соблюдается</w:t>
            </w:r>
          </w:p>
        </w:tc>
      </w:tr>
      <w:tr w:rsidR="007663B6" w:rsidRPr="00E11338" w14:paraId="55FF1D53" w14:textId="77777777" w:rsidTr="0066727B">
        <w:trPr>
          <w:gridAfter w:val="1"/>
          <w:wAfter w:w="4" w:type="pct"/>
          <w:trHeight w:val="692"/>
          <w:jc w:val="center"/>
        </w:trPr>
        <w:tc>
          <w:tcPr>
            <w:tcW w:w="1078" w:type="pct"/>
            <w:tcBorders>
              <w:top w:val="single" w:sz="4" w:space="0" w:color="auto"/>
              <w:left w:val="single" w:sz="4" w:space="0" w:color="auto"/>
              <w:bottom w:val="single" w:sz="4" w:space="0" w:color="auto"/>
              <w:right w:val="single" w:sz="4" w:space="0" w:color="auto"/>
            </w:tcBorders>
          </w:tcPr>
          <w:p w14:paraId="36890F2D" w14:textId="77777777" w:rsidR="007663B6" w:rsidRPr="00E86A8F" w:rsidRDefault="00AF694C" w:rsidP="00AF694C">
            <w:pPr>
              <w:pStyle w:val="af1"/>
              <w:ind w:firstLine="0"/>
              <w:jc w:val="center"/>
              <w:rPr>
                <w:sz w:val="20"/>
                <w:lang w:eastAsia="en-US"/>
              </w:rPr>
            </w:pPr>
            <w:r w:rsidRPr="00E86A8F">
              <w:rPr>
                <w:sz w:val="20"/>
                <w:lang w:eastAsia="en-US"/>
              </w:rPr>
              <w:t xml:space="preserve">Магистральный </w:t>
            </w:r>
            <w:r w:rsidR="007663B6" w:rsidRPr="00E86A8F">
              <w:rPr>
                <w:sz w:val="20"/>
                <w:lang w:eastAsia="en-US"/>
              </w:rPr>
              <w:t>газопровод Миннибаево-Ижевск</w:t>
            </w:r>
          </w:p>
        </w:tc>
        <w:tc>
          <w:tcPr>
            <w:tcW w:w="946" w:type="pct"/>
            <w:tcBorders>
              <w:top w:val="single" w:sz="4" w:space="0" w:color="auto"/>
              <w:left w:val="single" w:sz="4" w:space="0" w:color="auto"/>
              <w:bottom w:val="single" w:sz="4" w:space="0" w:color="auto"/>
              <w:right w:val="single" w:sz="4" w:space="0" w:color="auto"/>
            </w:tcBorders>
            <w:vAlign w:val="center"/>
          </w:tcPr>
          <w:p w14:paraId="4317FC6D" w14:textId="77777777" w:rsidR="007663B6" w:rsidRPr="00E86A8F" w:rsidRDefault="007663B6" w:rsidP="007663B6">
            <w:pPr>
              <w:shd w:val="clear" w:color="auto" w:fill="FFFFFF"/>
              <w:jc w:val="center"/>
              <w:rPr>
                <w:rFonts w:ascii="Times New Roman" w:eastAsia="Times New Roman" w:hAnsi="Times New Roman" w:cs="Times New Roman"/>
              </w:rPr>
            </w:pPr>
            <w:r w:rsidRPr="00E86A8F">
              <w:rPr>
                <w:rFonts w:ascii="Times New Roman" w:eastAsia="Times New Roman" w:hAnsi="Times New Roman" w:cs="Times New Roman"/>
              </w:rPr>
              <w:t>16:39-6.1047</w:t>
            </w:r>
          </w:p>
          <w:p w14:paraId="0A3BBB97" w14:textId="77777777" w:rsidR="007663B6" w:rsidRPr="00E86A8F" w:rsidRDefault="007663B6" w:rsidP="007663B6">
            <w:pPr>
              <w:shd w:val="clear" w:color="auto" w:fill="FFFFFF"/>
              <w:jc w:val="center"/>
              <w:rPr>
                <w:rFonts w:ascii="Times New Roman" w:eastAsia="Times New Roman" w:hAnsi="Times New Roman" w:cs="Times New Roman"/>
              </w:rPr>
            </w:pPr>
          </w:p>
          <w:p w14:paraId="3098491A" w14:textId="77777777" w:rsidR="007663B6" w:rsidRPr="00E86A8F" w:rsidRDefault="007663B6" w:rsidP="007663B6">
            <w:pPr>
              <w:shd w:val="clear" w:color="auto" w:fill="FFFFFF"/>
              <w:jc w:val="center"/>
              <w:rPr>
                <w:rFonts w:ascii="Times New Roman" w:eastAsia="Times New Roman" w:hAnsi="Times New Roman" w:cs="Times New Roman"/>
              </w:rPr>
            </w:pPr>
            <w:r w:rsidRPr="00E86A8F">
              <w:rPr>
                <w:rFonts w:ascii="Times New Roman" w:eastAsia="Times New Roman" w:hAnsi="Times New Roman" w:cs="Times New Roman"/>
              </w:rPr>
              <w:t>16:00-6.3548</w:t>
            </w:r>
          </w:p>
          <w:p w14:paraId="5D393B97" w14:textId="77777777" w:rsidR="007663B6" w:rsidRPr="00E86A8F" w:rsidRDefault="007663B6" w:rsidP="007663B6">
            <w:pPr>
              <w:shd w:val="clear" w:color="auto" w:fill="FFFFFF"/>
              <w:jc w:val="center"/>
            </w:pPr>
          </w:p>
        </w:tc>
        <w:tc>
          <w:tcPr>
            <w:tcW w:w="542" w:type="pct"/>
            <w:tcBorders>
              <w:top w:val="single" w:sz="4" w:space="0" w:color="auto"/>
              <w:left w:val="single" w:sz="4" w:space="0" w:color="auto"/>
              <w:bottom w:val="single" w:sz="4" w:space="0" w:color="auto"/>
              <w:right w:val="single" w:sz="4" w:space="0" w:color="auto"/>
            </w:tcBorders>
            <w:vAlign w:val="center"/>
          </w:tcPr>
          <w:p w14:paraId="77B00531" w14:textId="77777777" w:rsidR="007663B6" w:rsidRPr="00E86A8F" w:rsidRDefault="007663B6" w:rsidP="007663B6">
            <w:pPr>
              <w:pStyle w:val="af1"/>
              <w:ind w:firstLine="0"/>
              <w:jc w:val="center"/>
              <w:rPr>
                <w:sz w:val="20"/>
                <w:lang w:eastAsia="en-US"/>
              </w:rPr>
            </w:pPr>
            <w:r w:rsidRPr="00E86A8F">
              <w:rPr>
                <w:sz w:val="20"/>
                <w:lang w:eastAsia="en-US"/>
              </w:rPr>
              <w:t>150</w:t>
            </w:r>
          </w:p>
          <w:p w14:paraId="36C413E0" w14:textId="77777777" w:rsidR="007663B6" w:rsidRPr="00E86A8F" w:rsidRDefault="007663B6" w:rsidP="007663B6">
            <w:pPr>
              <w:pStyle w:val="af1"/>
              <w:ind w:firstLine="0"/>
              <w:jc w:val="center"/>
              <w:rPr>
                <w:sz w:val="20"/>
                <w:lang w:eastAsia="en-US"/>
              </w:rPr>
            </w:pPr>
          </w:p>
          <w:p w14:paraId="1B3B4195" w14:textId="77777777" w:rsidR="007663B6" w:rsidRPr="00E86A8F" w:rsidRDefault="007663B6" w:rsidP="007663B6">
            <w:pPr>
              <w:pStyle w:val="af1"/>
              <w:ind w:firstLine="0"/>
              <w:jc w:val="center"/>
              <w:rPr>
                <w:sz w:val="20"/>
                <w:lang w:eastAsia="en-US"/>
              </w:rPr>
            </w:pPr>
            <w:r w:rsidRPr="00E86A8F">
              <w:rPr>
                <w:sz w:val="20"/>
                <w:lang w:eastAsia="en-US"/>
              </w:rPr>
              <w:t>ЗОУИТ</w:t>
            </w:r>
          </w:p>
          <w:p w14:paraId="4B4FB65D" w14:textId="77777777" w:rsidR="007663B6" w:rsidRPr="00E86A8F" w:rsidRDefault="007663B6" w:rsidP="007663B6">
            <w:pPr>
              <w:pStyle w:val="af1"/>
              <w:ind w:firstLine="0"/>
              <w:jc w:val="center"/>
              <w:rPr>
                <w:sz w:val="20"/>
                <w:lang w:eastAsia="en-US"/>
              </w:rPr>
            </w:pPr>
            <w:r w:rsidRPr="00E86A8F">
              <w:rPr>
                <w:sz w:val="20"/>
                <w:lang w:eastAsia="en-US"/>
              </w:rPr>
              <w:t>16:00-6.4326</w:t>
            </w:r>
          </w:p>
        </w:tc>
        <w:tc>
          <w:tcPr>
            <w:tcW w:w="533" w:type="pct"/>
            <w:tcBorders>
              <w:top w:val="single" w:sz="4" w:space="0" w:color="auto"/>
              <w:left w:val="single" w:sz="4" w:space="0" w:color="auto"/>
              <w:bottom w:val="single" w:sz="4" w:space="0" w:color="auto"/>
              <w:right w:val="single" w:sz="4" w:space="0" w:color="auto"/>
            </w:tcBorders>
            <w:vAlign w:val="center"/>
          </w:tcPr>
          <w:p w14:paraId="4C13E154" w14:textId="77777777" w:rsidR="007663B6" w:rsidRPr="00604FFE" w:rsidRDefault="00604FFE" w:rsidP="007663B6">
            <w:pPr>
              <w:keepLines/>
              <w:widowControl w:val="0"/>
              <w:jc w:val="center"/>
              <w:rPr>
                <w:rFonts w:ascii="Times New Roman" w:eastAsia="Times New Roman" w:hAnsi="Times New Roman" w:cs="Times New Roman"/>
              </w:rPr>
            </w:pPr>
            <w:r w:rsidRPr="00604FFE">
              <w:rPr>
                <w:rFonts w:ascii="Times New Roman" w:eastAsia="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vAlign w:val="center"/>
          </w:tcPr>
          <w:p w14:paraId="31B841A9" w14:textId="77777777" w:rsidR="007663B6" w:rsidRPr="00604FFE" w:rsidRDefault="00604FFE" w:rsidP="007663B6">
            <w:pPr>
              <w:keepLines/>
              <w:widowControl w:val="0"/>
              <w:jc w:val="center"/>
              <w:rPr>
                <w:rFonts w:ascii="Times New Roman" w:eastAsia="Times New Roman" w:hAnsi="Times New Roman" w:cs="Times New Roman"/>
              </w:rPr>
            </w:pPr>
            <w:r w:rsidRPr="00604FFE">
              <w:rPr>
                <w:rFonts w:ascii="Times New Roman" w:eastAsia="Times New Roman" w:hAnsi="Times New Roman" w:cs="Times New Roman"/>
              </w:rPr>
              <w:t>-</w:t>
            </w:r>
          </w:p>
        </w:tc>
        <w:tc>
          <w:tcPr>
            <w:tcW w:w="688" w:type="pct"/>
            <w:vMerge/>
            <w:tcBorders>
              <w:left w:val="single" w:sz="4" w:space="0" w:color="auto"/>
              <w:right w:val="single" w:sz="4" w:space="0" w:color="auto"/>
            </w:tcBorders>
            <w:vAlign w:val="center"/>
          </w:tcPr>
          <w:p w14:paraId="04BBCAB0" w14:textId="77777777" w:rsidR="007663B6" w:rsidRDefault="007663B6" w:rsidP="007663B6">
            <w:pPr>
              <w:keepLines/>
              <w:widowControl w:val="0"/>
              <w:jc w:val="center"/>
              <w:rPr>
                <w:rFonts w:ascii="Times New Roman" w:eastAsia="Times New Roman" w:hAnsi="Times New Roman" w:cs="Times New Roman"/>
                <w:lang w:eastAsia="ru-RU"/>
              </w:rPr>
            </w:pPr>
          </w:p>
        </w:tc>
        <w:tc>
          <w:tcPr>
            <w:tcW w:w="676" w:type="pct"/>
            <w:tcBorders>
              <w:top w:val="single" w:sz="4" w:space="0" w:color="auto"/>
              <w:left w:val="single" w:sz="4" w:space="0" w:color="auto"/>
              <w:bottom w:val="single" w:sz="4" w:space="0" w:color="auto"/>
              <w:right w:val="single" w:sz="4" w:space="0" w:color="auto"/>
            </w:tcBorders>
            <w:vAlign w:val="center"/>
          </w:tcPr>
          <w:p w14:paraId="335B70B2" w14:textId="66857FBB" w:rsidR="007663B6" w:rsidRPr="00E11338" w:rsidRDefault="00AD64C5" w:rsidP="007663B6">
            <w:pPr>
              <w:pStyle w:val="af1"/>
              <w:ind w:firstLine="0"/>
              <w:jc w:val="center"/>
              <w:rPr>
                <w:color w:val="FF0000"/>
                <w:sz w:val="20"/>
                <w:lang w:eastAsia="en-US"/>
              </w:rPr>
            </w:pPr>
            <w:r>
              <w:rPr>
                <w:sz w:val="20"/>
                <w:lang w:eastAsia="en-US"/>
              </w:rPr>
              <w:t>В зону МР попадают садовые участки</w:t>
            </w:r>
          </w:p>
        </w:tc>
      </w:tr>
      <w:tr w:rsidR="007663B6" w:rsidRPr="00080079" w14:paraId="02F028E5" w14:textId="77777777" w:rsidTr="0066727B">
        <w:trPr>
          <w:gridAfter w:val="1"/>
          <w:wAfter w:w="4" w:type="pct"/>
          <w:trHeight w:val="1046"/>
          <w:jc w:val="center"/>
        </w:trPr>
        <w:tc>
          <w:tcPr>
            <w:tcW w:w="1078" w:type="pct"/>
            <w:tcBorders>
              <w:top w:val="single" w:sz="4" w:space="0" w:color="auto"/>
              <w:left w:val="single" w:sz="4" w:space="0" w:color="auto"/>
              <w:bottom w:val="single" w:sz="4" w:space="0" w:color="auto"/>
              <w:right w:val="single" w:sz="4" w:space="0" w:color="auto"/>
            </w:tcBorders>
          </w:tcPr>
          <w:p w14:paraId="3714EFFD" w14:textId="77777777" w:rsidR="007663B6" w:rsidRPr="00E86A8F" w:rsidRDefault="00AF694C" w:rsidP="007663B6">
            <w:pPr>
              <w:pStyle w:val="af1"/>
              <w:ind w:firstLine="0"/>
              <w:jc w:val="center"/>
              <w:rPr>
                <w:sz w:val="20"/>
                <w:lang w:eastAsia="en-US"/>
              </w:rPr>
            </w:pPr>
            <w:r w:rsidRPr="00E86A8F">
              <w:rPr>
                <w:sz w:val="20"/>
                <w:lang w:eastAsia="en-US"/>
              </w:rPr>
              <w:t>Газопровод</w:t>
            </w:r>
            <w:r w:rsidR="007663B6" w:rsidRPr="00E86A8F">
              <w:rPr>
                <w:sz w:val="20"/>
                <w:lang w:eastAsia="en-US"/>
              </w:rPr>
              <w:t>-отвод к Нижнекамскому промузлу</w:t>
            </w:r>
          </w:p>
        </w:tc>
        <w:tc>
          <w:tcPr>
            <w:tcW w:w="946" w:type="pct"/>
            <w:tcBorders>
              <w:top w:val="single" w:sz="4" w:space="0" w:color="auto"/>
              <w:left w:val="single" w:sz="4" w:space="0" w:color="auto"/>
              <w:bottom w:val="single" w:sz="4" w:space="0" w:color="auto"/>
              <w:right w:val="single" w:sz="4" w:space="0" w:color="auto"/>
            </w:tcBorders>
            <w:shd w:val="clear" w:color="auto" w:fill="auto"/>
            <w:vAlign w:val="center"/>
          </w:tcPr>
          <w:p w14:paraId="394799E6" w14:textId="77777777" w:rsidR="007663B6" w:rsidRPr="00E86A8F" w:rsidRDefault="007663B6" w:rsidP="007663B6">
            <w:pPr>
              <w:shd w:val="clear" w:color="auto" w:fill="FFFFFF"/>
              <w:jc w:val="center"/>
              <w:rPr>
                <w:rFonts w:ascii="Times New Roman" w:eastAsia="Times New Roman" w:hAnsi="Times New Roman" w:cs="Times New Roman"/>
              </w:rPr>
            </w:pPr>
            <w:r w:rsidRPr="00E86A8F">
              <w:rPr>
                <w:rFonts w:ascii="Times New Roman" w:eastAsia="Times New Roman" w:hAnsi="Times New Roman" w:cs="Times New Roman"/>
              </w:rPr>
              <w:t>16:00-6.3866</w:t>
            </w:r>
          </w:p>
          <w:p w14:paraId="0AE7CFFE" w14:textId="77777777" w:rsidR="007663B6" w:rsidRPr="00E86A8F" w:rsidRDefault="007663B6" w:rsidP="007663B6">
            <w:pPr>
              <w:shd w:val="clear" w:color="auto" w:fill="FFFFFF"/>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7A230907" w14:textId="77777777" w:rsidR="007663B6" w:rsidRDefault="007663B6" w:rsidP="007663B6">
            <w:pPr>
              <w:pStyle w:val="af1"/>
              <w:ind w:firstLine="0"/>
              <w:jc w:val="center"/>
              <w:rPr>
                <w:sz w:val="20"/>
                <w:lang w:eastAsia="en-US"/>
              </w:rPr>
            </w:pPr>
            <w:r w:rsidRPr="004A20E8">
              <w:rPr>
                <w:sz w:val="20"/>
                <w:lang w:eastAsia="en-US"/>
              </w:rPr>
              <w:t>200</w:t>
            </w:r>
            <w:r>
              <w:rPr>
                <w:sz w:val="20"/>
                <w:lang w:eastAsia="en-US"/>
              </w:rPr>
              <w:t xml:space="preserve"> </w:t>
            </w:r>
          </w:p>
          <w:p w14:paraId="2D1E55DE" w14:textId="77777777" w:rsidR="007663B6" w:rsidRDefault="007663B6" w:rsidP="007663B6">
            <w:pPr>
              <w:pStyle w:val="af1"/>
              <w:ind w:firstLine="0"/>
              <w:jc w:val="center"/>
              <w:rPr>
                <w:sz w:val="20"/>
                <w:lang w:eastAsia="en-US"/>
              </w:rPr>
            </w:pPr>
          </w:p>
          <w:p w14:paraId="7FD0F718" w14:textId="77777777" w:rsidR="007663B6" w:rsidRDefault="007663B6" w:rsidP="007663B6">
            <w:pPr>
              <w:pStyle w:val="af1"/>
              <w:ind w:firstLine="0"/>
              <w:jc w:val="center"/>
              <w:rPr>
                <w:sz w:val="20"/>
                <w:lang w:eastAsia="en-US"/>
              </w:rPr>
            </w:pPr>
            <w:r w:rsidRPr="00E86A8F">
              <w:rPr>
                <w:sz w:val="20"/>
                <w:lang w:eastAsia="en-US"/>
              </w:rPr>
              <w:t>ЗОУИТ 16:00-6.4333</w:t>
            </w:r>
          </w:p>
          <w:p w14:paraId="0EA43E92" w14:textId="77777777" w:rsidR="007663B6" w:rsidRPr="007339F6" w:rsidRDefault="007663B6" w:rsidP="007663B6">
            <w:pPr>
              <w:pStyle w:val="af1"/>
              <w:ind w:firstLine="0"/>
              <w:jc w:val="center"/>
              <w:rPr>
                <w:sz w:val="20"/>
                <w:lang w:eastAsia="en-US"/>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4E011B6A" w14:textId="77777777" w:rsidR="007663B6" w:rsidRPr="00C001C4" w:rsidRDefault="007663B6" w:rsidP="007663B6">
            <w:pPr>
              <w:keepLines/>
              <w:widowControl w:val="0"/>
              <w:jc w:val="center"/>
              <w:rPr>
                <w:rFonts w:ascii="Times New Roman" w:eastAsia="Times New Roman" w:hAnsi="Times New Roman" w:cs="Times New Roman"/>
                <w:highlight w:val="green"/>
                <w:lang w:eastAsia="ru-RU"/>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1B858A13" w14:textId="77777777" w:rsidR="007663B6" w:rsidRPr="00C001C4" w:rsidRDefault="007663B6" w:rsidP="007663B6">
            <w:pPr>
              <w:keepLines/>
              <w:widowControl w:val="0"/>
              <w:jc w:val="center"/>
              <w:rPr>
                <w:rFonts w:ascii="Times New Roman" w:eastAsia="Times New Roman" w:hAnsi="Times New Roman" w:cs="Times New Roman"/>
                <w:highlight w:val="green"/>
                <w:lang w:eastAsia="ru-RU"/>
              </w:rPr>
            </w:pPr>
          </w:p>
        </w:tc>
        <w:tc>
          <w:tcPr>
            <w:tcW w:w="688" w:type="pct"/>
            <w:vMerge/>
            <w:tcBorders>
              <w:left w:val="single" w:sz="4" w:space="0" w:color="auto"/>
              <w:right w:val="single" w:sz="4" w:space="0" w:color="auto"/>
            </w:tcBorders>
            <w:shd w:val="clear" w:color="auto" w:fill="auto"/>
            <w:vAlign w:val="center"/>
          </w:tcPr>
          <w:p w14:paraId="6D0EC933" w14:textId="77777777" w:rsidR="007663B6" w:rsidRPr="00C001C4" w:rsidRDefault="007663B6" w:rsidP="007663B6">
            <w:pPr>
              <w:keepLines/>
              <w:widowControl w:val="0"/>
              <w:jc w:val="center"/>
              <w:rPr>
                <w:rFonts w:ascii="Times New Roman" w:eastAsia="Times New Roman" w:hAnsi="Times New Roman" w:cs="Times New Roman"/>
                <w:color w:val="FF0000"/>
                <w:highlight w:val="green"/>
                <w:lang w:eastAsia="ru-RU"/>
              </w:rPr>
            </w:pP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6B49A29C" w14:textId="77777777" w:rsidR="007663B6" w:rsidRPr="00080079" w:rsidRDefault="00E86A8F" w:rsidP="0066727B">
            <w:pPr>
              <w:pStyle w:val="af1"/>
              <w:ind w:firstLine="0"/>
              <w:jc w:val="center"/>
              <w:rPr>
                <w:color w:val="FF0000"/>
                <w:sz w:val="20"/>
                <w:lang w:eastAsia="en-US"/>
              </w:rPr>
            </w:pPr>
            <w:r w:rsidRPr="00E42910">
              <w:rPr>
                <w:sz w:val="20"/>
                <w:lang w:eastAsia="en-US"/>
              </w:rPr>
              <w:t xml:space="preserve">В зону МР попадают участки </w:t>
            </w:r>
            <w:r w:rsidR="00265B59" w:rsidRPr="00E42910">
              <w:rPr>
                <w:sz w:val="20"/>
                <w:lang w:eastAsia="en-US"/>
              </w:rPr>
              <w:t>территории садового общества «Отделочник»</w:t>
            </w:r>
          </w:p>
        </w:tc>
      </w:tr>
    </w:tbl>
    <w:p w14:paraId="525D9429" w14:textId="77777777" w:rsidR="008F6262" w:rsidRPr="00456A88" w:rsidRDefault="008F6262" w:rsidP="00456A88">
      <w:pPr>
        <w:spacing w:after="0" w:line="240" w:lineRule="auto"/>
        <w:ind w:firstLine="567"/>
        <w:rPr>
          <w:rFonts w:ascii="Times New Roman" w:eastAsia="Times New Roman" w:hAnsi="Times New Roman" w:cs="Times New Roman"/>
          <w:sz w:val="28"/>
          <w:szCs w:val="28"/>
        </w:rPr>
      </w:pPr>
      <w:r w:rsidRPr="00456A88">
        <w:rPr>
          <w:rFonts w:ascii="Times New Roman" w:eastAsia="Times New Roman" w:hAnsi="Times New Roman" w:cs="Times New Roman"/>
          <w:sz w:val="28"/>
          <w:szCs w:val="28"/>
        </w:rPr>
        <w:lastRenderedPageBreak/>
        <w:t>Земельные участки с кадастровыми номерами 16:39:092004:171, 16:39:092004:172, 16:39:092004:173, 16:39:092004:175, 16:39:092004:220, 16:39:092004:219, 16:39:092004:777, расположенные в н.п. Суровка, попадают в зоны минимальных расстояний до магистральных нефтепроводов: Набережные Челны-Альметьевск d=300 мм (МР=100 м); Набережные Челны-Альметьевск d=700 мм (МР=150 м); Набережные Челны-Альметьевск d=500 мм (МР=100 м). В связи с чем требуется изменение границы н.п. Суровка (16:39-4.21) путем исключения из границ или размежевания вышеперечисленных земельных участков по границе зоны минимальных расстояний.</w:t>
      </w:r>
    </w:p>
    <w:p w14:paraId="15038547" w14:textId="558FE978" w:rsidR="00456A88" w:rsidRDefault="00456A88">
      <w:pPr>
        <w:rPr>
          <w:rFonts w:ascii="Times New Roman" w:eastAsia="Times New Roman" w:hAnsi="Times New Roman" w:cs="Times New Roman"/>
          <w:sz w:val="28"/>
          <w:szCs w:val="24"/>
          <w:lang w:eastAsia="ru-RU"/>
        </w:rPr>
      </w:pPr>
    </w:p>
    <w:p w14:paraId="6B09C0DC" w14:textId="49246A01" w:rsidR="00332057" w:rsidRPr="00DB690E" w:rsidRDefault="00332057" w:rsidP="00332057">
      <w:pPr>
        <w:pStyle w:val="af1"/>
        <w:ind w:left="788" w:firstLine="0"/>
        <w:jc w:val="right"/>
        <w:rPr>
          <w:szCs w:val="24"/>
        </w:rPr>
      </w:pPr>
      <w:r>
        <w:rPr>
          <w:szCs w:val="24"/>
        </w:rPr>
        <w:t>Таблица 6.3.2</w:t>
      </w:r>
    </w:p>
    <w:p w14:paraId="7038B234" w14:textId="77777777" w:rsidR="00332057" w:rsidRDefault="00332057" w:rsidP="00332057">
      <w:pPr>
        <w:pStyle w:val="af1"/>
        <w:suppressAutoHyphens/>
        <w:spacing w:after="120"/>
        <w:ind w:left="788" w:firstLine="0"/>
        <w:jc w:val="center"/>
        <w:rPr>
          <w:szCs w:val="24"/>
        </w:rPr>
      </w:pPr>
      <w:r w:rsidRPr="00DB690E">
        <w:rPr>
          <w:szCs w:val="24"/>
        </w:rPr>
        <w:t xml:space="preserve">Зоны минимальных расстояний до </w:t>
      </w:r>
      <w:r>
        <w:rPr>
          <w:szCs w:val="28"/>
        </w:rPr>
        <w:t xml:space="preserve">объектов нефтедобычи, </w:t>
      </w:r>
      <w:r w:rsidRPr="00DB690E">
        <w:rPr>
          <w:szCs w:val="24"/>
        </w:rPr>
        <w:t xml:space="preserve">расположенных на </w:t>
      </w:r>
      <w:r>
        <w:rPr>
          <w:szCs w:val="24"/>
        </w:rPr>
        <w:t xml:space="preserve">рассматриваемой </w:t>
      </w:r>
      <w:r w:rsidRPr="00DB690E">
        <w:rPr>
          <w:szCs w:val="24"/>
        </w:rPr>
        <w:t xml:space="preserve">территории </w:t>
      </w:r>
    </w:p>
    <w:tbl>
      <w:tblPr>
        <w:tblW w:w="5000" w:type="pct"/>
        <w:tblInd w:w="62" w:type="dxa"/>
        <w:tblLayout w:type="fixed"/>
        <w:tblCellMar>
          <w:top w:w="102" w:type="dxa"/>
          <w:left w:w="62" w:type="dxa"/>
          <w:bottom w:w="102" w:type="dxa"/>
          <w:right w:w="62" w:type="dxa"/>
        </w:tblCellMar>
        <w:tblLook w:val="0000" w:firstRow="0" w:lastRow="0" w:firstColumn="0" w:lastColumn="0" w:noHBand="0" w:noVBand="0"/>
      </w:tblPr>
      <w:tblGrid>
        <w:gridCol w:w="459"/>
        <w:gridCol w:w="2977"/>
        <w:gridCol w:w="1330"/>
        <w:gridCol w:w="1213"/>
        <w:gridCol w:w="1213"/>
        <w:gridCol w:w="810"/>
        <w:gridCol w:w="1089"/>
        <w:gridCol w:w="820"/>
      </w:tblGrid>
      <w:tr w:rsidR="005E1E34" w:rsidRPr="0088118A" w14:paraId="02C48F69" w14:textId="77777777" w:rsidTr="005E1E34">
        <w:trPr>
          <w:trHeight w:val="1355"/>
        </w:trPr>
        <w:tc>
          <w:tcPr>
            <w:tcW w:w="476" w:type="dxa"/>
            <w:tcBorders>
              <w:top w:val="single" w:sz="4" w:space="0" w:color="auto"/>
              <w:left w:val="single" w:sz="4" w:space="0" w:color="auto"/>
              <w:bottom w:val="single" w:sz="4" w:space="0" w:color="auto"/>
              <w:right w:val="single" w:sz="4" w:space="0" w:color="auto"/>
            </w:tcBorders>
            <w:vAlign w:val="center"/>
          </w:tcPr>
          <w:p w14:paraId="4A195F8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п/п</w:t>
            </w:r>
          </w:p>
        </w:tc>
        <w:tc>
          <w:tcPr>
            <w:tcW w:w="3143" w:type="dxa"/>
            <w:tcBorders>
              <w:top w:val="single" w:sz="4" w:space="0" w:color="auto"/>
              <w:left w:val="single" w:sz="4" w:space="0" w:color="auto"/>
              <w:bottom w:val="single" w:sz="4" w:space="0" w:color="auto"/>
              <w:right w:val="single" w:sz="4" w:space="0" w:color="auto"/>
            </w:tcBorders>
            <w:vAlign w:val="center"/>
          </w:tcPr>
          <w:p w14:paraId="4A7210B6"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Объекты</w:t>
            </w:r>
          </w:p>
        </w:tc>
        <w:tc>
          <w:tcPr>
            <w:tcW w:w="1399" w:type="dxa"/>
            <w:tcBorders>
              <w:top w:val="single" w:sz="4" w:space="0" w:color="auto"/>
              <w:left w:val="single" w:sz="4" w:space="0" w:color="auto"/>
              <w:bottom w:val="single" w:sz="4" w:space="0" w:color="auto"/>
              <w:right w:val="single" w:sz="4" w:space="0" w:color="auto"/>
            </w:tcBorders>
            <w:vAlign w:val="center"/>
          </w:tcPr>
          <w:p w14:paraId="14F7F415"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Размер зоны МР 1 до жилых зданий, общежитий, вахтовых поселков</w:t>
            </w:r>
          </w:p>
        </w:tc>
        <w:tc>
          <w:tcPr>
            <w:tcW w:w="1276" w:type="dxa"/>
            <w:tcBorders>
              <w:top w:val="single" w:sz="4" w:space="0" w:color="auto"/>
              <w:left w:val="single" w:sz="4" w:space="0" w:color="auto"/>
              <w:bottom w:val="single" w:sz="4" w:space="0" w:color="auto"/>
              <w:right w:val="single" w:sz="4" w:space="0" w:color="auto"/>
            </w:tcBorders>
            <w:vAlign w:val="center"/>
          </w:tcPr>
          <w:p w14:paraId="075B7491"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Размер зоны МР 2 до общественных зданий</w:t>
            </w:r>
          </w:p>
        </w:tc>
        <w:tc>
          <w:tcPr>
            <w:tcW w:w="1276" w:type="dxa"/>
            <w:tcBorders>
              <w:top w:val="single" w:sz="4" w:space="0" w:color="auto"/>
              <w:left w:val="single" w:sz="4" w:space="0" w:color="auto"/>
              <w:bottom w:val="single" w:sz="4" w:space="0" w:color="auto"/>
              <w:right w:val="single" w:sz="4" w:space="0" w:color="auto"/>
            </w:tcBorders>
            <w:vAlign w:val="center"/>
          </w:tcPr>
          <w:p w14:paraId="5A939539"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Размер зоны МР 3 до промышленных и сельскохозяйственных предприятий</w:t>
            </w:r>
          </w:p>
        </w:tc>
        <w:tc>
          <w:tcPr>
            <w:tcW w:w="849" w:type="dxa"/>
            <w:tcBorders>
              <w:top w:val="single" w:sz="4" w:space="0" w:color="auto"/>
              <w:left w:val="single" w:sz="4" w:space="0" w:color="auto"/>
              <w:bottom w:val="single" w:sz="4" w:space="0" w:color="auto"/>
              <w:right w:val="single" w:sz="4" w:space="0" w:color="auto"/>
            </w:tcBorders>
            <w:vAlign w:val="center"/>
          </w:tcPr>
          <w:p w14:paraId="6AD08E89"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Размер зоны МР 4 до  ЛЭП (ВЛ 6 кВ и выше)</w:t>
            </w:r>
          </w:p>
        </w:tc>
        <w:tc>
          <w:tcPr>
            <w:tcW w:w="1144" w:type="dxa"/>
            <w:tcBorders>
              <w:top w:val="single" w:sz="4" w:space="0" w:color="auto"/>
              <w:left w:val="single" w:sz="4" w:space="0" w:color="auto"/>
              <w:bottom w:val="single" w:sz="4" w:space="0" w:color="auto"/>
              <w:right w:val="single" w:sz="4" w:space="0" w:color="auto"/>
            </w:tcBorders>
            <w:vAlign w:val="center"/>
          </w:tcPr>
          <w:p w14:paraId="5DF90E0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Размер зоны МР 5 до электроподстанций (35/6/110/35 кВ)</w:t>
            </w:r>
          </w:p>
        </w:tc>
        <w:tc>
          <w:tcPr>
            <w:tcW w:w="860" w:type="dxa"/>
            <w:tcBorders>
              <w:top w:val="single" w:sz="4" w:space="0" w:color="auto"/>
              <w:left w:val="single" w:sz="4" w:space="0" w:color="auto"/>
              <w:bottom w:val="single" w:sz="4" w:space="0" w:color="auto"/>
              <w:right w:val="single" w:sz="4" w:space="0" w:color="auto"/>
            </w:tcBorders>
            <w:vAlign w:val="center"/>
          </w:tcPr>
          <w:p w14:paraId="369B66D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Соблюдение режима зон МР 1,2,3, 4, 5</w:t>
            </w:r>
          </w:p>
        </w:tc>
      </w:tr>
      <w:tr w:rsidR="005E1E34" w:rsidRPr="0088118A" w14:paraId="30E74C45" w14:textId="77777777" w:rsidTr="005E1E34">
        <w:trPr>
          <w:trHeight w:val="881"/>
        </w:trPr>
        <w:tc>
          <w:tcPr>
            <w:tcW w:w="476" w:type="dxa"/>
            <w:tcBorders>
              <w:top w:val="single" w:sz="4" w:space="0" w:color="auto"/>
              <w:left w:val="single" w:sz="4" w:space="0" w:color="auto"/>
              <w:bottom w:val="single" w:sz="4" w:space="0" w:color="auto"/>
              <w:right w:val="single" w:sz="4" w:space="0" w:color="auto"/>
            </w:tcBorders>
            <w:vAlign w:val="center"/>
          </w:tcPr>
          <w:p w14:paraId="49BE720E"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1</w:t>
            </w:r>
          </w:p>
        </w:tc>
        <w:tc>
          <w:tcPr>
            <w:tcW w:w="3143" w:type="dxa"/>
            <w:tcBorders>
              <w:top w:val="single" w:sz="4" w:space="0" w:color="auto"/>
              <w:left w:val="single" w:sz="4" w:space="0" w:color="auto"/>
              <w:bottom w:val="single" w:sz="4" w:space="0" w:color="auto"/>
              <w:right w:val="single" w:sz="4" w:space="0" w:color="auto"/>
            </w:tcBorders>
            <w:vAlign w:val="center"/>
          </w:tcPr>
          <w:p w14:paraId="2A2A64CC" w14:textId="77777777" w:rsidR="00332057" w:rsidRPr="00951EDD" w:rsidRDefault="00332057" w:rsidP="00951EDD">
            <w:pPr>
              <w:pStyle w:val="ConsPlusNormal"/>
              <w:jc w:val="left"/>
              <w:rPr>
                <w:rFonts w:ascii="Times New Roman" w:hAnsi="Times New Roman" w:cs="Times New Roman"/>
                <w:szCs w:val="24"/>
              </w:rPr>
            </w:pPr>
            <w:r w:rsidRPr="00951EDD">
              <w:rPr>
                <w:rFonts w:ascii="Times New Roman" w:hAnsi="Times New Roman" w:cs="Times New Roman"/>
                <w:szCs w:val="24"/>
              </w:rPr>
              <w:t xml:space="preserve">Устья нефтяных скважин – фонтанных (установлена фонтанная арматура), газлифтных (газовый подъемник), оборудованных ЭЦН (электроцентробежный погружной насос) </w:t>
            </w:r>
          </w:p>
        </w:tc>
        <w:tc>
          <w:tcPr>
            <w:tcW w:w="1399" w:type="dxa"/>
            <w:tcBorders>
              <w:top w:val="single" w:sz="4" w:space="0" w:color="auto"/>
              <w:left w:val="single" w:sz="4" w:space="0" w:color="auto"/>
              <w:bottom w:val="single" w:sz="4" w:space="0" w:color="auto"/>
              <w:right w:val="single" w:sz="4" w:space="0" w:color="auto"/>
            </w:tcBorders>
            <w:vAlign w:val="center"/>
          </w:tcPr>
          <w:p w14:paraId="3769AB32"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300</w:t>
            </w:r>
          </w:p>
        </w:tc>
        <w:tc>
          <w:tcPr>
            <w:tcW w:w="1276" w:type="dxa"/>
            <w:tcBorders>
              <w:top w:val="single" w:sz="4" w:space="0" w:color="auto"/>
              <w:left w:val="single" w:sz="4" w:space="0" w:color="auto"/>
              <w:bottom w:val="single" w:sz="4" w:space="0" w:color="auto"/>
              <w:right w:val="single" w:sz="4" w:space="0" w:color="auto"/>
            </w:tcBorders>
            <w:vAlign w:val="center"/>
          </w:tcPr>
          <w:p w14:paraId="6BD962C5"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500</w:t>
            </w:r>
          </w:p>
        </w:tc>
        <w:tc>
          <w:tcPr>
            <w:tcW w:w="1276" w:type="dxa"/>
            <w:tcBorders>
              <w:top w:val="single" w:sz="4" w:space="0" w:color="auto"/>
              <w:left w:val="single" w:sz="4" w:space="0" w:color="auto"/>
              <w:bottom w:val="single" w:sz="4" w:space="0" w:color="auto"/>
              <w:right w:val="single" w:sz="4" w:space="0" w:color="auto"/>
            </w:tcBorders>
            <w:vAlign w:val="center"/>
          </w:tcPr>
          <w:p w14:paraId="0DAF15F5"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100</w:t>
            </w:r>
          </w:p>
        </w:tc>
        <w:tc>
          <w:tcPr>
            <w:tcW w:w="849" w:type="dxa"/>
            <w:tcBorders>
              <w:top w:val="single" w:sz="4" w:space="0" w:color="auto"/>
              <w:left w:val="single" w:sz="4" w:space="0" w:color="auto"/>
              <w:bottom w:val="single" w:sz="4" w:space="0" w:color="auto"/>
              <w:right w:val="single" w:sz="4" w:space="0" w:color="auto"/>
            </w:tcBorders>
            <w:vAlign w:val="center"/>
          </w:tcPr>
          <w:p w14:paraId="10EA0B2F"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60</w:t>
            </w:r>
          </w:p>
        </w:tc>
        <w:tc>
          <w:tcPr>
            <w:tcW w:w="1144" w:type="dxa"/>
            <w:tcBorders>
              <w:top w:val="single" w:sz="4" w:space="0" w:color="auto"/>
              <w:left w:val="single" w:sz="4" w:space="0" w:color="auto"/>
              <w:bottom w:val="single" w:sz="4" w:space="0" w:color="auto"/>
              <w:right w:val="single" w:sz="4" w:space="0" w:color="auto"/>
            </w:tcBorders>
            <w:vAlign w:val="center"/>
          </w:tcPr>
          <w:p w14:paraId="7DBBBFDF"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100</w:t>
            </w:r>
          </w:p>
        </w:tc>
        <w:tc>
          <w:tcPr>
            <w:tcW w:w="860" w:type="dxa"/>
            <w:tcBorders>
              <w:top w:val="single" w:sz="4" w:space="0" w:color="auto"/>
              <w:left w:val="single" w:sz="4" w:space="0" w:color="auto"/>
              <w:bottom w:val="single" w:sz="4" w:space="0" w:color="auto"/>
              <w:right w:val="single" w:sz="4" w:space="0" w:color="auto"/>
            </w:tcBorders>
            <w:vAlign w:val="center"/>
          </w:tcPr>
          <w:p w14:paraId="26BCB7E3"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Соблюдается</w:t>
            </w:r>
          </w:p>
        </w:tc>
      </w:tr>
      <w:tr w:rsidR="005E1E34" w:rsidRPr="0088118A" w14:paraId="3B90450A" w14:textId="77777777" w:rsidTr="005E1E34">
        <w:trPr>
          <w:trHeight w:val="174"/>
        </w:trPr>
        <w:tc>
          <w:tcPr>
            <w:tcW w:w="476" w:type="dxa"/>
            <w:tcBorders>
              <w:top w:val="single" w:sz="4" w:space="0" w:color="auto"/>
              <w:left w:val="single" w:sz="4" w:space="0" w:color="auto"/>
              <w:bottom w:val="single" w:sz="4" w:space="0" w:color="auto"/>
              <w:right w:val="single" w:sz="4" w:space="0" w:color="auto"/>
            </w:tcBorders>
            <w:vAlign w:val="center"/>
          </w:tcPr>
          <w:p w14:paraId="3465AD8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2</w:t>
            </w:r>
          </w:p>
        </w:tc>
        <w:tc>
          <w:tcPr>
            <w:tcW w:w="3143" w:type="dxa"/>
            <w:tcBorders>
              <w:top w:val="single" w:sz="4" w:space="0" w:color="auto"/>
              <w:left w:val="single" w:sz="4" w:space="0" w:color="auto"/>
              <w:bottom w:val="single" w:sz="4" w:space="0" w:color="auto"/>
              <w:right w:val="single" w:sz="4" w:space="0" w:color="auto"/>
            </w:tcBorders>
            <w:vAlign w:val="center"/>
          </w:tcPr>
          <w:p w14:paraId="3BBE4824" w14:textId="77777777" w:rsidR="00332057" w:rsidRPr="00951EDD" w:rsidRDefault="00332057" w:rsidP="00951EDD">
            <w:pPr>
              <w:pStyle w:val="ConsPlusNormal"/>
              <w:jc w:val="left"/>
              <w:rPr>
                <w:rFonts w:ascii="Times New Roman" w:hAnsi="Times New Roman" w:cs="Times New Roman"/>
                <w:szCs w:val="24"/>
              </w:rPr>
            </w:pPr>
            <w:r w:rsidRPr="00951EDD">
              <w:rPr>
                <w:rFonts w:ascii="Times New Roman" w:hAnsi="Times New Roman" w:cs="Times New Roman"/>
                <w:szCs w:val="24"/>
              </w:rPr>
              <w:t>Устья нефтяных скважин со станками-качалками (имеется ШГН), нагнетательных (водяная и газовая), ликвидированных</w:t>
            </w:r>
            <w:r w:rsidR="00886FFC" w:rsidRPr="00951EDD">
              <w:rPr>
                <w:rFonts w:ascii="Times New Roman" w:hAnsi="Times New Roman" w:cs="Times New Roman"/>
                <w:szCs w:val="24"/>
              </w:rPr>
              <w:t xml:space="preserve">. Сюда же относим </w:t>
            </w:r>
            <w:r w:rsidRPr="00951EDD">
              <w:rPr>
                <w:rFonts w:ascii="Times New Roman" w:hAnsi="Times New Roman" w:cs="Times New Roman"/>
                <w:szCs w:val="24"/>
              </w:rPr>
              <w:t>пьезометрические (наблюдательные за изменением пластового давления), экологические скважины</w:t>
            </w:r>
          </w:p>
        </w:tc>
        <w:tc>
          <w:tcPr>
            <w:tcW w:w="1399" w:type="dxa"/>
            <w:tcBorders>
              <w:top w:val="single" w:sz="4" w:space="0" w:color="auto"/>
              <w:left w:val="single" w:sz="4" w:space="0" w:color="auto"/>
              <w:bottom w:val="single" w:sz="4" w:space="0" w:color="auto"/>
              <w:right w:val="single" w:sz="4" w:space="0" w:color="auto"/>
            </w:tcBorders>
            <w:vAlign w:val="center"/>
          </w:tcPr>
          <w:p w14:paraId="0DE266D8"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150</w:t>
            </w:r>
          </w:p>
        </w:tc>
        <w:tc>
          <w:tcPr>
            <w:tcW w:w="1276" w:type="dxa"/>
            <w:tcBorders>
              <w:top w:val="single" w:sz="4" w:space="0" w:color="auto"/>
              <w:left w:val="single" w:sz="4" w:space="0" w:color="auto"/>
              <w:bottom w:val="single" w:sz="4" w:space="0" w:color="auto"/>
              <w:right w:val="single" w:sz="4" w:space="0" w:color="auto"/>
            </w:tcBorders>
            <w:vAlign w:val="center"/>
          </w:tcPr>
          <w:p w14:paraId="4190372C"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250</w:t>
            </w:r>
          </w:p>
        </w:tc>
        <w:tc>
          <w:tcPr>
            <w:tcW w:w="1276" w:type="dxa"/>
            <w:tcBorders>
              <w:top w:val="single" w:sz="4" w:space="0" w:color="auto"/>
              <w:left w:val="single" w:sz="4" w:space="0" w:color="auto"/>
              <w:bottom w:val="single" w:sz="4" w:space="0" w:color="auto"/>
              <w:right w:val="single" w:sz="4" w:space="0" w:color="auto"/>
            </w:tcBorders>
            <w:vAlign w:val="center"/>
          </w:tcPr>
          <w:p w14:paraId="54A1707E"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50</w:t>
            </w:r>
          </w:p>
        </w:tc>
        <w:tc>
          <w:tcPr>
            <w:tcW w:w="849" w:type="dxa"/>
            <w:tcBorders>
              <w:top w:val="single" w:sz="4" w:space="0" w:color="auto"/>
              <w:left w:val="single" w:sz="4" w:space="0" w:color="auto"/>
              <w:bottom w:val="single" w:sz="4" w:space="0" w:color="auto"/>
              <w:right w:val="single" w:sz="4" w:space="0" w:color="auto"/>
            </w:tcBorders>
            <w:vAlign w:val="center"/>
          </w:tcPr>
          <w:p w14:paraId="506585FD"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30</w:t>
            </w:r>
          </w:p>
        </w:tc>
        <w:tc>
          <w:tcPr>
            <w:tcW w:w="1144" w:type="dxa"/>
            <w:tcBorders>
              <w:top w:val="single" w:sz="4" w:space="0" w:color="auto"/>
              <w:left w:val="single" w:sz="4" w:space="0" w:color="auto"/>
              <w:bottom w:val="single" w:sz="4" w:space="0" w:color="auto"/>
              <w:right w:val="single" w:sz="4" w:space="0" w:color="auto"/>
            </w:tcBorders>
            <w:vAlign w:val="center"/>
          </w:tcPr>
          <w:p w14:paraId="61D20A2F"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50</w:t>
            </w:r>
          </w:p>
        </w:tc>
        <w:tc>
          <w:tcPr>
            <w:tcW w:w="860" w:type="dxa"/>
            <w:tcBorders>
              <w:top w:val="single" w:sz="4" w:space="0" w:color="auto"/>
              <w:left w:val="single" w:sz="4" w:space="0" w:color="auto"/>
              <w:bottom w:val="single" w:sz="4" w:space="0" w:color="auto"/>
              <w:right w:val="single" w:sz="4" w:space="0" w:color="auto"/>
            </w:tcBorders>
            <w:vAlign w:val="center"/>
          </w:tcPr>
          <w:p w14:paraId="51DD8DA8"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Соблюдается</w:t>
            </w:r>
          </w:p>
        </w:tc>
      </w:tr>
      <w:tr w:rsidR="005E1E34" w:rsidRPr="0088118A" w14:paraId="3D19DD26" w14:textId="77777777" w:rsidTr="005E1E34">
        <w:trPr>
          <w:trHeight w:val="919"/>
        </w:trPr>
        <w:tc>
          <w:tcPr>
            <w:tcW w:w="476" w:type="dxa"/>
            <w:tcBorders>
              <w:top w:val="single" w:sz="4" w:space="0" w:color="auto"/>
              <w:left w:val="single" w:sz="4" w:space="0" w:color="auto"/>
              <w:bottom w:val="single" w:sz="4" w:space="0" w:color="auto"/>
              <w:right w:val="single" w:sz="4" w:space="0" w:color="auto"/>
            </w:tcBorders>
            <w:vAlign w:val="center"/>
          </w:tcPr>
          <w:p w14:paraId="28B576C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3</w:t>
            </w:r>
          </w:p>
        </w:tc>
        <w:tc>
          <w:tcPr>
            <w:tcW w:w="3143" w:type="dxa"/>
            <w:tcBorders>
              <w:top w:val="single" w:sz="4" w:space="0" w:color="auto"/>
              <w:left w:val="single" w:sz="4" w:space="0" w:color="auto"/>
              <w:bottom w:val="single" w:sz="4" w:space="0" w:color="auto"/>
              <w:right w:val="single" w:sz="4" w:space="0" w:color="auto"/>
            </w:tcBorders>
            <w:vAlign w:val="center"/>
          </w:tcPr>
          <w:p w14:paraId="5499E06B" w14:textId="77777777" w:rsidR="00332057" w:rsidRPr="00951EDD" w:rsidRDefault="00332057" w:rsidP="00951EDD">
            <w:pPr>
              <w:pStyle w:val="ConsPlusNormal"/>
              <w:jc w:val="left"/>
              <w:rPr>
                <w:rFonts w:ascii="Times New Roman" w:hAnsi="Times New Roman" w:cs="Times New Roman"/>
                <w:szCs w:val="24"/>
              </w:rPr>
            </w:pPr>
            <w:r w:rsidRPr="00951EDD">
              <w:rPr>
                <w:rFonts w:ascii="Times New Roman" w:hAnsi="Times New Roman" w:cs="Times New Roman"/>
                <w:szCs w:val="24"/>
              </w:rPr>
              <w:t>Здания и сооружения по добыче нефти категории А, Б (ГЗУ, СУ, ДНС, КНС, КС, УПН, УПСВ, ЦИС).</w:t>
            </w:r>
          </w:p>
        </w:tc>
        <w:tc>
          <w:tcPr>
            <w:tcW w:w="1399" w:type="dxa"/>
            <w:tcBorders>
              <w:top w:val="single" w:sz="4" w:space="0" w:color="auto"/>
              <w:left w:val="single" w:sz="4" w:space="0" w:color="auto"/>
              <w:bottom w:val="single" w:sz="4" w:space="0" w:color="auto"/>
              <w:right w:val="single" w:sz="4" w:space="0" w:color="auto"/>
            </w:tcBorders>
            <w:vAlign w:val="center"/>
          </w:tcPr>
          <w:p w14:paraId="2E4350F3"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300</w:t>
            </w:r>
          </w:p>
        </w:tc>
        <w:tc>
          <w:tcPr>
            <w:tcW w:w="1276" w:type="dxa"/>
            <w:tcBorders>
              <w:top w:val="single" w:sz="4" w:space="0" w:color="auto"/>
              <w:left w:val="single" w:sz="4" w:space="0" w:color="auto"/>
              <w:bottom w:val="single" w:sz="4" w:space="0" w:color="auto"/>
              <w:right w:val="single" w:sz="4" w:space="0" w:color="auto"/>
            </w:tcBorders>
            <w:vAlign w:val="center"/>
          </w:tcPr>
          <w:p w14:paraId="67853937"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500</w:t>
            </w:r>
          </w:p>
        </w:tc>
        <w:tc>
          <w:tcPr>
            <w:tcW w:w="1276" w:type="dxa"/>
            <w:tcBorders>
              <w:top w:val="single" w:sz="4" w:space="0" w:color="auto"/>
              <w:left w:val="single" w:sz="4" w:space="0" w:color="auto"/>
              <w:bottom w:val="single" w:sz="4" w:space="0" w:color="auto"/>
              <w:right w:val="single" w:sz="4" w:space="0" w:color="auto"/>
            </w:tcBorders>
            <w:vAlign w:val="center"/>
          </w:tcPr>
          <w:p w14:paraId="7CF0E2FF"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100</w:t>
            </w:r>
          </w:p>
        </w:tc>
        <w:tc>
          <w:tcPr>
            <w:tcW w:w="849" w:type="dxa"/>
            <w:tcBorders>
              <w:top w:val="single" w:sz="4" w:space="0" w:color="auto"/>
              <w:left w:val="single" w:sz="4" w:space="0" w:color="auto"/>
              <w:bottom w:val="single" w:sz="4" w:space="0" w:color="auto"/>
              <w:right w:val="single" w:sz="4" w:space="0" w:color="auto"/>
            </w:tcBorders>
            <w:vAlign w:val="center"/>
          </w:tcPr>
          <w:p w14:paraId="40413FAE"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ПУЭ</w:t>
            </w:r>
          </w:p>
        </w:tc>
        <w:tc>
          <w:tcPr>
            <w:tcW w:w="1144" w:type="dxa"/>
            <w:tcBorders>
              <w:top w:val="single" w:sz="4" w:space="0" w:color="auto"/>
              <w:left w:val="single" w:sz="4" w:space="0" w:color="auto"/>
              <w:bottom w:val="single" w:sz="4" w:space="0" w:color="auto"/>
              <w:right w:val="single" w:sz="4" w:space="0" w:color="auto"/>
            </w:tcBorders>
            <w:vAlign w:val="center"/>
          </w:tcPr>
          <w:p w14:paraId="2234D78C"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80</w:t>
            </w:r>
          </w:p>
        </w:tc>
        <w:tc>
          <w:tcPr>
            <w:tcW w:w="860" w:type="dxa"/>
            <w:tcBorders>
              <w:top w:val="single" w:sz="4" w:space="0" w:color="auto"/>
              <w:left w:val="single" w:sz="4" w:space="0" w:color="auto"/>
              <w:bottom w:val="single" w:sz="4" w:space="0" w:color="auto"/>
              <w:right w:val="single" w:sz="4" w:space="0" w:color="auto"/>
            </w:tcBorders>
            <w:vAlign w:val="center"/>
          </w:tcPr>
          <w:p w14:paraId="603DC776"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Соблюдается</w:t>
            </w:r>
          </w:p>
        </w:tc>
      </w:tr>
    </w:tbl>
    <w:p w14:paraId="2445C822" w14:textId="77777777" w:rsidR="008F5029" w:rsidRDefault="008F5029" w:rsidP="009C5575">
      <w:pPr>
        <w:pStyle w:val="af1"/>
        <w:ind w:firstLine="709"/>
        <w:jc w:val="right"/>
        <w:rPr>
          <w:szCs w:val="24"/>
        </w:rPr>
      </w:pPr>
    </w:p>
    <w:p w14:paraId="0EBD051E" w14:textId="3B075C75" w:rsidR="00456A88" w:rsidRDefault="00456A88">
      <w:pPr>
        <w:rPr>
          <w:rFonts w:ascii="Times New Roman" w:eastAsia="Times New Roman" w:hAnsi="Times New Roman" w:cs="Times New Roman"/>
          <w:sz w:val="28"/>
          <w:szCs w:val="24"/>
          <w:lang w:eastAsia="ru-RU"/>
        </w:rPr>
      </w:pPr>
      <w:r>
        <w:rPr>
          <w:szCs w:val="24"/>
        </w:rPr>
        <w:br w:type="page"/>
      </w:r>
    </w:p>
    <w:p w14:paraId="2472BB77" w14:textId="77777777" w:rsidR="003730C8" w:rsidRDefault="003730C8" w:rsidP="009C5575">
      <w:pPr>
        <w:pStyle w:val="af1"/>
        <w:ind w:firstLine="709"/>
        <w:jc w:val="right"/>
        <w:rPr>
          <w:szCs w:val="24"/>
        </w:rPr>
      </w:pPr>
    </w:p>
    <w:p w14:paraId="047A0194" w14:textId="77777777" w:rsidR="009C5575" w:rsidRDefault="009C5575" w:rsidP="009C5575">
      <w:pPr>
        <w:pStyle w:val="af1"/>
        <w:ind w:firstLine="709"/>
        <w:jc w:val="right"/>
        <w:rPr>
          <w:szCs w:val="24"/>
        </w:rPr>
      </w:pPr>
      <w:r>
        <w:rPr>
          <w:szCs w:val="24"/>
        </w:rPr>
        <w:t>Таблица 6.3.</w:t>
      </w:r>
      <w:r w:rsidR="005741DB">
        <w:rPr>
          <w:szCs w:val="24"/>
        </w:rPr>
        <w:t>3</w:t>
      </w:r>
    </w:p>
    <w:p w14:paraId="579B4EA6" w14:textId="77777777" w:rsidR="009C5575" w:rsidRDefault="009C5575" w:rsidP="009C5575">
      <w:pPr>
        <w:pStyle w:val="af1"/>
        <w:spacing w:after="120"/>
        <w:ind w:firstLine="709"/>
        <w:contextualSpacing/>
        <w:jc w:val="center"/>
        <w:rPr>
          <w:szCs w:val="24"/>
        </w:rPr>
      </w:pPr>
      <w:r>
        <w:rPr>
          <w:szCs w:val="24"/>
        </w:rPr>
        <w:t xml:space="preserve">Регламенты использования </w:t>
      </w:r>
      <w:r>
        <w:t>зон минимальных расстояний до магистральных или промышленных трубопроводов</w:t>
      </w:r>
      <w:r>
        <w:rPr>
          <w:szCs w:val="24"/>
        </w:rPr>
        <w:t>, расположенных на рассматриваемой территории</w:t>
      </w:r>
    </w:p>
    <w:tbl>
      <w:tblPr>
        <w:tblStyle w:val="af3"/>
        <w:tblW w:w="5199" w:type="pct"/>
        <w:tblLook w:val="04A0" w:firstRow="1" w:lastRow="0" w:firstColumn="1" w:lastColumn="0" w:noHBand="0" w:noVBand="1"/>
      </w:tblPr>
      <w:tblGrid>
        <w:gridCol w:w="1810"/>
        <w:gridCol w:w="5983"/>
        <w:gridCol w:w="2512"/>
      </w:tblGrid>
      <w:tr w:rsidR="009C5575" w14:paraId="756958E9" w14:textId="77777777" w:rsidTr="009C5575">
        <w:trPr>
          <w:tblHeader/>
        </w:trPr>
        <w:tc>
          <w:tcPr>
            <w:tcW w:w="878" w:type="pct"/>
            <w:tcBorders>
              <w:top w:val="single" w:sz="4" w:space="0" w:color="auto"/>
              <w:left w:val="single" w:sz="4" w:space="0" w:color="auto"/>
              <w:bottom w:val="single" w:sz="4" w:space="0" w:color="auto"/>
              <w:right w:val="single" w:sz="4" w:space="0" w:color="auto"/>
            </w:tcBorders>
            <w:vAlign w:val="center"/>
            <w:hideMark/>
          </w:tcPr>
          <w:p w14:paraId="7C2525DF" w14:textId="77777777" w:rsidR="009C5575" w:rsidRDefault="009C5575">
            <w:pPr>
              <w:pStyle w:val="af1"/>
              <w:ind w:firstLine="0"/>
              <w:jc w:val="center"/>
              <w:rPr>
                <w:color w:val="000000" w:themeColor="text1"/>
                <w:sz w:val="20"/>
                <w:lang w:eastAsia="en-US"/>
              </w:rPr>
            </w:pPr>
            <w:r>
              <w:rPr>
                <w:color w:val="000000" w:themeColor="text1"/>
                <w:sz w:val="20"/>
                <w:lang w:eastAsia="en-US"/>
              </w:rPr>
              <w:t>Наименование зоны</w:t>
            </w:r>
          </w:p>
        </w:tc>
        <w:tc>
          <w:tcPr>
            <w:tcW w:w="2902" w:type="pct"/>
            <w:tcBorders>
              <w:top w:val="single" w:sz="4" w:space="0" w:color="auto"/>
              <w:left w:val="single" w:sz="4" w:space="0" w:color="auto"/>
              <w:bottom w:val="single" w:sz="4" w:space="0" w:color="auto"/>
              <w:right w:val="single" w:sz="4" w:space="0" w:color="auto"/>
            </w:tcBorders>
            <w:vAlign w:val="center"/>
            <w:hideMark/>
          </w:tcPr>
          <w:p w14:paraId="382AC79C" w14:textId="77777777" w:rsidR="009C5575" w:rsidRDefault="009C5575">
            <w:pPr>
              <w:pStyle w:val="af1"/>
              <w:ind w:firstLine="0"/>
              <w:jc w:val="center"/>
              <w:rPr>
                <w:color w:val="000000" w:themeColor="text1"/>
                <w:sz w:val="20"/>
                <w:lang w:eastAsia="en-US"/>
              </w:rPr>
            </w:pPr>
            <w:r>
              <w:rPr>
                <w:color w:val="000000" w:themeColor="text1"/>
                <w:sz w:val="20"/>
                <w:lang w:eastAsia="en-US"/>
              </w:rPr>
              <w:t>Правовой режим использования зоны</w:t>
            </w:r>
          </w:p>
        </w:tc>
        <w:tc>
          <w:tcPr>
            <w:tcW w:w="1219" w:type="pct"/>
            <w:tcBorders>
              <w:top w:val="single" w:sz="4" w:space="0" w:color="auto"/>
              <w:left w:val="single" w:sz="4" w:space="0" w:color="auto"/>
              <w:bottom w:val="single" w:sz="4" w:space="0" w:color="auto"/>
              <w:right w:val="single" w:sz="4" w:space="0" w:color="auto"/>
            </w:tcBorders>
            <w:vAlign w:val="center"/>
            <w:hideMark/>
          </w:tcPr>
          <w:p w14:paraId="5C387F37" w14:textId="77777777" w:rsidR="009C5575" w:rsidRDefault="009C5575">
            <w:pPr>
              <w:pStyle w:val="af1"/>
              <w:ind w:firstLine="0"/>
              <w:jc w:val="center"/>
              <w:rPr>
                <w:color w:val="000000" w:themeColor="text1"/>
                <w:sz w:val="20"/>
                <w:lang w:eastAsia="en-US"/>
              </w:rPr>
            </w:pPr>
            <w:r>
              <w:rPr>
                <w:color w:val="000000" w:themeColor="text1"/>
                <w:sz w:val="20"/>
                <w:lang w:eastAsia="en-US"/>
              </w:rPr>
              <w:t>Обоснование</w:t>
            </w:r>
          </w:p>
          <w:p w14:paraId="7E754F1F" w14:textId="77777777" w:rsidR="009C5575" w:rsidRDefault="009C5575">
            <w:pPr>
              <w:pStyle w:val="af1"/>
              <w:ind w:firstLine="0"/>
              <w:jc w:val="center"/>
              <w:rPr>
                <w:color w:val="000000" w:themeColor="text1"/>
                <w:sz w:val="20"/>
                <w:lang w:eastAsia="en-US"/>
              </w:rPr>
            </w:pPr>
            <w:r>
              <w:rPr>
                <w:color w:val="000000" w:themeColor="text1"/>
                <w:sz w:val="20"/>
                <w:lang w:eastAsia="en-US"/>
              </w:rPr>
              <w:t>(нормативные документы)</w:t>
            </w:r>
          </w:p>
        </w:tc>
      </w:tr>
      <w:tr w:rsidR="009C5575" w14:paraId="054AEB28" w14:textId="77777777" w:rsidTr="009C5575">
        <w:trPr>
          <w:tblHeader/>
        </w:trPr>
        <w:tc>
          <w:tcPr>
            <w:tcW w:w="878" w:type="pct"/>
            <w:vMerge w:val="restart"/>
            <w:tcBorders>
              <w:top w:val="single" w:sz="4" w:space="0" w:color="auto"/>
              <w:left w:val="single" w:sz="4" w:space="0" w:color="auto"/>
              <w:bottom w:val="single" w:sz="4" w:space="0" w:color="auto"/>
              <w:right w:val="single" w:sz="4" w:space="0" w:color="auto"/>
            </w:tcBorders>
            <w:vAlign w:val="center"/>
            <w:hideMark/>
          </w:tcPr>
          <w:p w14:paraId="6584DE33" w14:textId="77777777" w:rsidR="009C5575" w:rsidRDefault="009C5575">
            <w:pPr>
              <w:jc w:val="center"/>
              <w:rPr>
                <w:rFonts w:ascii="Times New Roman" w:hAnsi="Times New Roman" w:cs="Times New Roman"/>
                <w:color w:val="000000" w:themeColor="text1"/>
              </w:rPr>
            </w:pPr>
            <w:r>
              <w:rPr>
                <w:rFonts w:ascii="Times New Roman" w:eastAsia="Times New Roman" w:hAnsi="Times New Roman" w:cs="Times New Roman"/>
                <w:color w:val="000000" w:themeColor="text1"/>
                <w:lang w:eastAsia="ru-RU"/>
              </w:rPr>
              <w:t>Зоны минимальных расстояний</w:t>
            </w:r>
          </w:p>
        </w:tc>
        <w:tc>
          <w:tcPr>
            <w:tcW w:w="2902" w:type="pct"/>
            <w:tcBorders>
              <w:top w:val="single" w:sz="4" w:space="0" w:color="auto"/>
              <w:left w:val="single" w:sz="4" w:space="0" w:color="auto"/>
              <w:bottom w:val="single" w:sz="4" w:space="0" w:color="auto"/>
              <w:right w:val="single" w:sz="4" w:space="0" w:color="auto"/>
            </w:tcBorders>
            <w:hideMark/>
          </w:tcPr>
          <w:p w14:paraId="354D3899"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b/>
                <w:color w:val="000000" w:themeColor="text1"/>
                <w:lang w:eastAsia="en-US"/>
              </w:rPr>
              <w:t>В зоне МР 1 не допускается размещение</w:t>
            </w:r>
            <w:r>
              <w:rPr>
                <w:rFonts w:ascii="Times New Roman" w:hAnsi="Times New Roman" w:cs="Times New Roman"/>
                <w:color w:val="000000" w:themeColor="text1"/>
                <w:lang w:eastAsia="en-US"/>
              </w:rPr>
              <w:t>:</w:t>
            </w:r>
          </w:p>
          <w:p w14:paraId="6E8118E6"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населенных пунктов;</w:t>
            </w:r>
          </w:p>
          <w:p w14:paraId="69A52F28"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коллективных садов с дачными домиками;</w:t>
            </w:r>
          </w:p>
          <w:p w14:paraId="010EF843"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отдельных промышленных и сельскохозяйственных предприятий;</w:t>
            </w:r>
          </w:p>
          <w:p w14:paraId="3656D6F1"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птицефабрик, тепличных комбинатов и хозяйств;</w:t>
            </w:r>
          </w:p>
          <w:p w14:paraId="3C80A2A9"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молокозаводы;</w:t>
            </w:r>
          </w:p>
          <w:p w14:paraId="2DECFACC"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карьеров разработки полезных ископаемых;</w:t>
            </w:r>
          </w:p>
          <w:p w14:paraId="775E2FEF" w14:textId="77777777" w:rsidR="009C5575" w:rsidRDefault="009C5575">
            <w:pPr>
              <w:keepLines/>
              <w:widowControl w:val="0"/>
              <w:ind w:left="34"/>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гаражей и открытых стоянок для автомобилей индивидуальных владельцев на количество автомобилей более 20;</w:t>
            </w:r>
          </w:p>
          <w:p w14:paraId="7361DD21" w14:textId="77777777" w:rsidR="009C5575" w:rsidRDefault="009C5575">
            <w:pPr>
              <w:keepLines/>
              <w:widowControl w:val="0"/>
              <w:rPr>
                <w:rFonts w:ascii="Times New Roman" w:eastAsia="Times New Roman" w:hAnsi="Times New Roman" w:cs="Times New Roman"/>
                <w:color w:val="000000" w:themeColor="text1"/>
                <w:lang w:eastAsia="ru-RU"/>
              </w:rPr>
            </w:pPr>
            <w:r>
              <w:rPr>
                <w:rFonts w:ascii="Times New Roman" w:eastAsia="Times New Roman" w:hAnsi="Times New Roman" w:cs="Times New Roman"/>
                <w:snapToGrid w:val="0"/>
                <w:color w:val="000000" w:themeColor="text1"/>
                <w:lang w:eastAsia="ru-RU"/>
              </w:rPr>
              <w:t>- отдельно стоящих зданий с массовым скоплением людей (школ, больниц, детских садов, вокзалов и т.д.);</w:t>
            </w:r>
          </w:p>
          <w:p w14:paraId="0C6D3E31" w14:textId="77777777" w:rsidR="009C5575" w:rsidRDefault="009C5575">
            <w:pPr>
              <w:keepLines/>
              <w:widowControl w:val="0"/>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 xml:space="preserve">- железнодорожных станций; аэропортов; речных портов и пристаней; гидро-, электростанций; гидротехнических сооружений речного транспорта </w:t>
            </w:r>
            <w:r>
              <w:rPr>
                <w:rFonts w:ascii="Times New Roman" w:eastAsia="Times New Roman" w:hAnsi="Times New Roman" w:cs="Times New Roman"/>
                <w:color w:val="000000" w:themeColor="text1"/>
                <w:lang w:val="en-US" w:eastAsia="ru-RU"/>
              </w:rPr>
              <w:t>I</w:t>
            </w:r>
            <w:r>
              <w:rPr>
                <w:rFonts w:ascii="Times New Roman" w:eastAsia="Times New Roman" w:hAnsi="Times New Roman" w:cs="Times New Roman"/>
                <w:color w:val="000000" w:themeColor="text1"/>
                <w:lang w:eastAsia="ru-RU"/>
              </w:rPr>
              <w:t>-</w:t>
            </w:r>
            <w:r>
              <w:rPr>
                <w:rFonts w:ascii="Times New Roman" w:eastAsia="Times New Roman" w:hAnsi="Times New Roman" w:cs="Times New Roman"/>
                <w:color w:val="000000" w:themeColor="text1"/>
                <w:lang w:val="en-US" w:eastAsia="ru-RU"/>
              </w:rPr>
              <w:t>IV</w:t>
            </w:r>
            <w:r>
              <w:rPr>
                <w:rFonts w:ascii="Times New Roman" w:eastAsia="Times New Roman" w:hAnsi="Times New Roman" w:cs="Times New Roman"/>
                <w:color w:val="000000" w:themeColor="text1"/>
                <w:lang w:eastAsia="ru-RU"/>
              </w:rPr>
              <w:t xml:space="preserve"> классов;</w:t>
            </w:r>
          </w:p>
          <w:p w14:paraId="55F79360" w14:textId="77777777" w:rsidR="009C5575" w:rsidRDefault="009C5575">
            <w:pPr>
              <w:keepLines/>
              <w:widowControl w:val="0"/>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 очистных сооружений и насосных станций водопроводных;</w:t>
            </w:r>
          </w:p>
          <w:p w14:paraId="15DD9ED9" w14:textId="77777777" w:rsidR="009C5575" w:rsidRDefault="009C5575">
            <w:pP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-складов легковоспламеняющихся и горючих жидкостей и газов с объемом хранения свыше 1000 м</w:t>
            </w:r>
            <w:r>
              <w:rPr>
                <w:rFonts w:ascii="Times New Roman" w:eastAsia="Times New Roman" w:hAnsi="Times New Roman" w:cs="Times New Roman"/>
                <w:color w:val="000000" w:themeColor="text1"/>
                <w:position w:val="-4"/>
                <w:vertAlign w:val="superscript"/>
                <w:lang w:eastAsia="ru-RU"/>
              </w:rPr>
              <w:t>3</w:t>
            </w:r>
            <w:r>
              <w:rPr>
                <w:rFonts w:ascii="Times New Roman" w:eastAsia="Times New Roman" w:hAnsi="Times New Roman" w:cs="Times New Roman"/>
                <w:color w:val="000000" w:themeColor="text1"/>
                <w:lang w:eastAsia="ru-RU"/>
              </w:rPr>
              <w:t>;</w:t>
            </w:r>
          </w:p>
          <w:p w14:paraId="72239D8E" w14:textId="77777777" w:rsidR="009C5575" w:rsidRDefault="009C5575">
            <w:pPr>
              <w:rPr>
                <w:rFonts w:ascii="Times New Roman" w:hAnsi="Times New Roman" w:cs="Times New Roman"/>
                <w:color w:val="000000" w:themeColor="text1"/>
              </w:rPr>
            </w:pPr>
            <w:r>
              <w:rPr>
                <w:rFonts w:ascii="Times New Roman" w:eastAsia="Times New Roman" w:hAnsi="Times New Roman" w:cs="Times New Roman"/>
                <w:color w:val="000000" w:themeColor="text1"/>
                <w:lang w:eastAsia="ru-RU"/>
              </w:rPr>
              <w:t xml:space="preserve"> - автозаправочных станций и пр.</w:t>
            </w:r>
          </w:p>
        </w:tc>
        <w:tc>
          <w:tcPr>
            <w:tcW w:w="1219" w:type="pct"/>
            <w:vMerge w:val="restart"/>
            <w:tcBorders>
              <w:top w:val="single" w:sz="4" w:space="0" w:color="auto"/>
              <w:left w:val="single" w:sz="4" w:space="0" w:color="auto"/>
              <w:bottom w:val="single" w:sz="4" w:space="0" w:color="auto"/>
              <w:right w:val="single" w:sz="4" w:space="0" w:color="auto"/>
            </w:tcBorders>
            <w:vAlign w:val="center"/>
          </w:tcPr>
          <w:p w14:paraId="5B604FAA" w14:textId="77777777" w:rsidR="009C5575" w:rsidRDefault="009C5575">
            <w:pPr>
              <w:keepLines/>
              <w:widowControl w:val="0"/>
              <w:jc w:val="cente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СП 36.13330.2012 «СНиП 2.05.06-85*. Магистральные трубопроводы»</w:t>
            </w:r>
          </w:p>
          <w:p w14:paraId="18DD08FF" w14:textId="77777777" w:rsidR="009C5575" w:rsidRDefault="009C5575">
            <w:pPr>
              <w:keepLines/>
              <w:widowControl w:val="0"/>
              <w:jc w:val="center"/>
              <w:rPr>
                <w:rFonts w:ascii="Times New Roman" w:eastAsia="Times New Roman" w:hAnsi="Times New Roman" w:cs="Times New Roman"/>
                <w:color w:val="000000" w:themeColor="text1"/>
                <w:lang w:eastAsia="ru-RU"/>
              </w:rPr>
            </w:pPr>
          </w:p>
          <w:p w14:paraId="72AEE91D" w14:textId="77777777" w:rsidR="009C5575" w:rsidRDefault="009C5575">
            <w:pPr>
              <w:keepLines/>
              <w:widowControl w:val="0"/>
              <w:jc w:val="center"/>
              <w:rPr>
                <w:rFonts w:ascii="Times New Roman" w:hAnsi="Times New Roman" w:cs="Times New Roman"/>
              </w:rPr>
            </w:pPr>
            <w:r>
              <w:rPr>
                <w:rFonts w:ascii="Times New Roman" w:hAnsi="Times New Roman" w:cs="Times New Roman"/>
              </w:rPr>
              <w:t>СП 284.1325800.2016</w:t>
            </w:r>
          </w:p>
          <w:p w14:paraId="3B31EC81" w14:textId="77777777" w:rsidR="009C5575" w:rsidRDefault="009C5575">
            <w:pPr>
              <w:pStyle w:val="af1"/>
              <w:ind w:firstLine="0"/>
              <w:jc w:val="center"/>
              <w:rPr>
                <w:color w:val="000000" w:themeColor="text1"/>
                <w:sz w:val="20"/>
                <w:lang w:eastAsia="en-US"/>
              </w:rPr>
            </w:pPr>
            <w:r>
              <w:rPr>
                <w:sz w:val="20"/>
                <w:lang w:eastAsia="en-US"/>
              </w:rPr>
              <w:t>«Свод правил. Трубопроводы промысловые для нефти и газа. Правила проектирования и производства работ»</w:t>
            </w:r>
          </w:p>
        </w:tc>
      </w:tr>
      <w:tr w:rsidR="009C5575" w14:paraId="39D2DFB4" w14:textId="77777777" w:rsidTr="009C5575">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C0C4A" w14:textId="77777777" w:rsidR="009C5575" w:rsidRDefault="009C5575">
            <w:pPr>
              <w:rPr>
                <w:rFonts w:ascii="Times New Roman" w:hAnsi="Times New Roman" w:cs="Times New Roman"/>
                <w:color w:val="000000" w:themeColor="text1"/>
              </w:rPr>
            </w:pPr>
          </w:p>
        </w:tc>
        <w:tc>
          <w:tcPr>
            <w:tcW w:w="2902" w:type="pct"/>
            <w:tcBorders>
              <w:top w:val="single" w:sz="4" w:space="0" w:color="auto"/>
              <w:left w:val="single" w:sz="4" w:space="0" w:color="auto"/>
              <w:bottom w:val="single" w:sz="4" w:space="0" w:color="auto"/>
              <w:right w:val="single" w:sz="4" w:space="0" w:color="auto"/>
            </w:tcBorders>
            <w:hideMark/>
          </w:tcPr>
          <w:p w14:paraId="02E0338D"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b/>
                <w:color w:val="000000" w:themeColor="text1"/>
                <w:lang w:eastAsia="en-US"/>
              </w:rPr>
              <w:t>В зоне МР 2 не допускается размещение</w:t>
            </w:r>
            <w:r>
              <w:rPr>
                <w:rFonts w:ascii="Times New Roman" w:hAnsi="Times New Roman" w:cs="Times New Roman"/>
                <w:color w:val="000000" w:themeColor="text1"/>
                <w:lang w:eastAsia="en-US"/>
              </w:rPr>
              <w:t>:</w:t>
            </w:r>
          </w:p>
          <w:p w14:paraId="6E265254"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xml:space="preserve"> - железных дорог общей сети (на перегонах) и автодорог кат. </w:t>
            </w:r>
            <w:r>
              <w:rPr>
                <w:rFonts w:ascii="Times New Roman" w:hAnsi="Times New Roman" w:cs="Times New Roman"/>
                <w:color w:val="000000" w:themeColor="text1"/>
                <w:lang w:val="en-US" w:eastAsia="en-US"/>
              </w:rPr>
              <w:t>I</w:t>
            </w:r>
            <w:r>
              <w:rPr>
                <w:rFonts w:ascii="Times New Roman" w:hAnsi="Times New Roman" w:cs="Times New Roman"/>
                <w:color w:val="000000" w:themeColor="text1"/>
                <w:lang w:eastAsia="en-US"/>
              </w:rPr>
              <w:t>-</w:t>
            </w:r>
            <w:r>
              <w:rPr>
                <w:rFonts w:ascii="Times New Roman" w:hAnsi="Times New Roman" w:cs="Times New Roman"/>
                <w:color w:val="000000" w:themeColor="text1"/>
                <w:lang w:val="en-US" w:eastAsia="en-US"/>
              </w:rPr>
              <w:t>III</w:t>
            </w:r>
            <w:r>
              <w:rPr>
                <w:rFonts w:ascii="Times New Roman" w:hAnsi="Times New Roman" w:cs="Times New Roman"/>
                <w:color w:val="000000" w:themeColor="text1"/>
                <w:lang w:eastAsia="en-US"/>
              </w:rPr>
              <w:t>, параллельно которым прокладывается трубопровод;</w:t>
            </w:r>
          </w:p>
          <w:p w14:paraId="4F3163DE"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xml:space="preserve">- отдельно стоящие: 1-2 этажные жилые здания; садовые домики; дачи; дома линейных обходчиков; </w:t>
            </w:r>
          </w:p>
          <w:p w14:paraId="34D11617"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кладбища;</w:t>
            </w:r>
          </w:p>
          <w:p w14:paraId="54492D0C"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с/х фермы и огороженные участки для организованного выпаса скота;</w:t>
            </w:r>
          </w:p>
          <w:p w14:paraId="16520426"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xml:space="preserve">- полевые станы.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5D0A9" w14:textId="77777777" w:rsidR="009C5575" w:rsidRDefault="009C5575">
            <w:pPr>
              <w:rPr>
                <w:rFonts w:ascii="Times New Roman" w:eastAsia="Times New Roman" w:hAnsi="Times New Roman" w:cs="Times New Roman"/>
                <w:color w:val="000000" w:themeColor="text1"/>
              </w:rPr>
            </w:pPr>
          </w:p>
        </w:tc>
      </w:tr>
      <w:tr w:rsidR="009C5575" w14:paraId="5AD87A02" w14:textId="77777777" w:rsidTr="009C5575">
        <w:trPr>
          <w:trHeight w:val="77"/>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DCBCFA" w14:textId="77777777" w:rsidR="009C5575" w:rsidRDefault="009C5575">
            <w:pPr>
              <w:rPr>
                <w:rFonts w:ascii="Times New Roman" w:hAnsi="Times New Roman" w:cs="Times New Roman"/>
                <w:color w:val="000000" w:themeColor="text1"/>
              </w:rPr>
            </w:pPr>
          </w:p>
        </w:tc>
        <w:tc>
          <w:tcPr>
            <w:tcW w:w="2902" w:type="pct"/>
            <w:tcBorders>
              <w:top w:val="single" w:sz="4" w:space="0" w:color="auto"/>
              <w:left w:val="single" w:sz="4" w:space="0" w:color="auto"/>
              <w:bottom w:val="single" w:sz="4" w:space="0" w:color="auto"/>
              <w:right w:val="single" w:sz="4" w:space="0" w:color="auto"/>
            </w:tcBorders>
            <w:hideMark/>
          </w:tcPr>
          <w:p w14:paraId="544AB2B0"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b/>
                <w:color w:val="000000" w:themeColor="text1"/>
                <w:lang w:eastAsia="en-US"/>
              </w:rPr>
              <w:t>В зоне МР 3 не допускается размещение</w:t>
            </w:r>
            <w:r>
              <w:rPr>
                <w:rFonts w:ascii="Times New Roman" w:hAnsi="Times New Roman" w:cs="Times New Roman"/>
                <w:color w:val="000000" w:themeColor="text1"/>
                <w:lang w:eastAsia="en-US"/>
              </w:rPr>
              <w:t>:</w:t>
            </w:r>
          </w:p>
          <w:p w14:paraId="50B5EB0B"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отдельно стоящих нежилых и подсобных строений;</w:t>
            </w:r>
          </w:p>
          <w:p w14:paraId="6E06EE6B"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устьев бурящихся и эксплуатируемых нефтяных, газовых и артезианских скважин;</w:t>
            </w:r>
          </w:p>
          <w:p w14:paraId="1AF56E84" w14:textId="77777777" w:rsidR="009C5575" w:rsidRDefault="009C5575">
            <w:pPr>
              <w:keepLines/>
              <w:widowControl w:val="0"/>
              <w:ind w:left="34"/>
              <w:rPr>
                <w:rFonts w:ascii="Times New Roman" w:eastAsia="Times New Roman" w:hAnsi="Times New Roman" w:cs="Times New Roman"/>
                <w:snapToGrid w:val="0"/>
                <w:color w:val="000000" w:themeColor="text1"/>
                <w:lang w:eastAsia="ru-RU"/>
              </w:rPr>
            </w:pPr>
            <w:r>
              <w:rPr>
                <w:rFonts w:ascii="Times New Roman" w:hAnsi="Times New Roman" w:cs="Times New Roman"/>
                <w:color w:val="000000" w:themeColor="text1"/>
              </w:rPr>
              <w:t xml:space="preserve">- </w:t>
            </w:r>
            <w:r>
              <w:rPr>
                <w:rFonts w:ascii="Times New Roman" w:eastAsia="Times New Roman" w:hAnsi="Times New Roman" w:cs="Times New Roman"/>
                <w:snapToGrid w:val="0"/>
                <w:color w:val="000000" w:themeColor="text1"/>
                <w:lang w:eastAsia="ru-RU"/>
              </w:rPr>
              <w:t>гаражей и открытых стоянок для автомобилей индивидуальных владельцев на 20 автомобилей и менее;</w:t>
            </w:r>
          </w:p>
          <w:p w14:paraId="549D8A4E" w14:textId="77777777" w:rsidR="009C5575" w:rsidRDefault="009C5575">
            <w:pPr>
              <w:keepLines/>
              <w:widowControl w:val="0"/>
              <w:ind w:left="34"/>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канализационных сооружений;</w:t>
            </w:r>
          </w:p>
          <w:p w14:paraId="3ACFAFB2" w14:textId="77777777" w:rsidR="009C5575" w:rsidRDefault="009C5575">
            <w:pPr>
              <w:keepLines/>
              <w:widowControl w:val="0"/>
              <w:ind w:left="34"/>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железных дорог промышленных предприятий;</w:t>
            </w:r>
          </w:p>
          <w:p w14:paraId="4C9425F1" w14:textId="77777777" w:rsidR="009C5575" w:rsidRDefault="009C5575">
            <w:pPr>
              <w:keepLines/>
              <w:widowControl w:val="0"/>
              <w:ind w:left="34"/>
              <w:rPr>
                <w:rFonts w:ascii="Times New Roman" w:hAnsi="Times New Roman" w:cs="Times New Roman"/>
                <w:b/>
                <w:color w:val="000000" w:themeColor="text1"/>
              </w:rPr>
            </w:pPr>
            <w:r>
              <w:rPr>
                <w:rFonts w:ascii="Times New Roman" w:eastAsia="Times New Roman" w:hAnsi="Times New Roman" w:cs="Times New Roman"/>
                <w:snapToGrid w:val="0"/>
                <w:color w:val="000000" w:themeColor="text1"/>
                <w:lang w:eastAsia="ru-RU"/>
              </w:rPr>
              <w:t xml:space="preserve">- </w:t>
            </w:r>
            <w:r>
              <w:rPr>
                <w:rFonts w:ascii="Times New Roman" w:hAnsi="Times New Roman" w:cs="Times New Roman"/>
                <w:color w:val="000000" w:themeColor="text1"/>
              </w:rPr>
              <w:t xml:space="preserve">автодорог кат. </w:t>
            </w:r>
            <w:r>
              <w:rPr>
                <w:rFonts w:ascii="Times New Roman" w:hAnsi="Times New Roman" w:cs="Times New Roman"/>
                <w:color w:val="000000" w:themeColor="text1"/>
                <w:lang w:val="en-US"/>
              </w:rPr>
              <w:t>IV</w:t>
            </w:r>
            <w:r>
              <w:rPr>
                <w:rFonts w:ascii="Times New Roman" w:hAnsi="Times New Roman" w:cs="Times New Roman"/>
                <w:color w:val="000000" w:themeColor="text1"/>
              </w:rPr>
              <w:t>-</w:t>
            </w:r>
            <w:r>
              <w:rPr>
                <w:rFonts w:ascii="Times New Roman" w:hAnsi="Times New Roman" w:cs="Times New Roman"/>
                <w:color w:val="000000" w:themeColor="text1"/>
                <w:lang w:val="en-US"/>
              </w:rPr>
              <w:t>V</w:t>
            </w:r>
            <w:r>
              <w:rPr>
                <w:rFonts w:ascii="Times New Roman" w:hAnsi="Times New Roman" w:cs="Times New Roman"/>
                <w:color w:val="000000" w:themeColor="text1"/>
              </w:rPr>
              <w:t>, параллельно которым прокладывается трубопровод.</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06611" w14:textId="77777777" w:rsidR="009C5575" w:rsidRDefault="009C5575">
            <w:pPr>
              <w:rPr>
                <w:rFonts w:ascii="Times New Roman" w:eastAsia="Times New Roman" w:hAnsi="Times New Roman" w:cs="Times New Roman"/>
                <w:color w:val="000000" w:themeColor="text1"/>
              </w:rPr>
            </w:pPr>
          </w:p>
        </w:tc>
      </w:tr>
      <w:tr w:rsidR="009C5575" w14:paraId="6B9F3538" w14:textId="77777777" w:rsidTr="009C5575">
        <w:trPr>
          <w:trHeight w:val="77"/>
          <w:tblHeader/>
        </w:trPr>
        <w:tc>
          <w:tcPr>
            <w:tcW w:w="878" w:type="pct"/>
            <w:tcBorders>
              <w:top w:val="single" w:sz="4" w:space="0" w:color="auto"/>
              <w:left w:val="single" w:sz="4" w:space="0" w:color="auto"/>
              <w:bottom w:val="single" w:sz="4" w:space="0" w:color="auto"/>
              <w:right w:val="single" w:sz="4" w:space="0" w:color="auto"/>
            </w:tcBorders>
            <w:hideMark/>
          </w:tcPr>
          <w:p w14:paraId="3DCD84C8" w14:textId="77777777" w:rsidR="009C5575" w:rsidRDefault="009C5575">
            <w:pPr>
              <w:jc w:val="cente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Наименьшее расстояние от кранов</w:t>
            </w:r>
          </w:p>
        </w:tc>
        <w:tc>
          <w:tcPr>
            <w:tcW w:w="2902" w:type="pct"/>
            <w:tcBorders>
              <w:top w:val="single" w:sz="4" w:space="0" w:color="auto"/>
              <w:left w:val="single" w:sz="4" w:space="0" w:color="auto"/>
              <w:bottom w:val="single" w:sz="4" w:space="0" w:color="auto"/>
              <w:right w:val="single" w:sz="4" w:space="0" w:color="auto"/>
            </w:tcBorders>
            <w:hideMark/>
          </w:tcPr>
          <w:p w14:paraId="106BAF45" w14:textId="77777777" w:rsidR="009C5575" w:rsidRDefault="009C5575">
            <w:pPr>
              <w:pStyle w:val="ConsPlusNormal"/>
              <w:rPr>
                <w:rFonts w:ascii="Times New Roman" w:hAnsi="Times New Roman" w:cs="Times New Roman"/>
                <w:b/>
                <w:color w:val="000000" w:themeColor="text1"/>
                <w:lang w:eastAsia="en-US"/>
              </w:rPr>
            </w:pPr>
            <w:r>
              <w:rPr>
                <w:rFonts w:ascii="Times New Roman" w:hAnsi="Times New Roman" w:cs="Times New Roman"/>
                <w:color w:val="2C2C2C"/>
                <w:lang w:eastAsia="en-US"/>
              </w:rPr>
              <w:t>Установку запорной арматуры и продувочных свечей следует предусматривать на расстоянии от зданий и сооружений, не относящихся к газопроводу, не менее 300 м.</w:t>
            </w:r>
          </w:p>
        </w:tc>
        <w:tc>
          <w:tcPr>
            <w:tcW w:w="1219" w:type="pct"/>
            <w:tcBorders>
              <w:top w:val="single" w:sz="4" w:space="0" w:color="auto"/>
              <w:left w:val="single" w:sz="4" w:space="0" w:color="auto"/>
              <w:bottom w:val="single" w:sz="4" w:space="0" w:color="auto"/>
              <w:right w:val="single" w:sz="4" w:space="0" w:color="auto"/>
            </w:tcBorders>
          </w:tcPr>
          <w:p w14:paraId="0E2FAFE7" w14:textId="77777777" w:rsidR="009C5575" w:rsidRDefault="009C5575">
            <w:pPr>
              <w:keepLines/>
              <w:widowControl w:val="0"/>
              <w:jc w:val="cente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п.8.2.6   СП 36.13330.2012 «СНиП 2.05.06-85*. Магистральные трубопроводы»</w:t>
            </w:r>
          </w:p>
          <w:p w14:paraId="567BEF7B" w14:textId="77777777" w:rsidR="009C5575" w:rsidRDefault="009C5575">
            <w:pPr>
              <w:keepLines/>
              <w:widowControl w:val="0"/>
              <w:jc w:val="center"/>
              <w:rPr>
                <w:rFonts w:ascii="Times New Roman" w:eastAsia="Times New Roman" w:hAnsi="Times New Roman" w:cs="Times New Roman"/>
                <w:color w:val="000000" w:themeColor="text1"/>
                <w:lang w:eastAsia="ru-RU"/>
              </w:rPr>
            </w:pPr>
          </w:p>
        </w:tc>
      </w:tr>
    </w:tbl>
    <w:p w14:paraId="55C9A8FE" w14:textId="77777777" w:rsidR="007B079C" w:rsidRPr="0028757C" w:rsidRDefault="007B079C" w:rsidP="007B079C">
      <w:pPr>
        <w:widowControl w:val="0"/>
        <w:suppressAutoHyphens/>
        <w:spacing w:after="0" w:line="240" w:lineRule="auto"/>
        <w:ind w:firstLine="709"/>
        <w:rPr>
          <w:rFonts w:ascii="Times New Roman" w:eastAsia="Times New Roman" w:hAnsi="Times New Roman" w:cs="Times New Roman"/>
          <w:sz w:val="28"/>
          <w:szCs w:val="28"/>
          <w:lang w:eastAsia="ru-RU"/>
        </w:rPr>
      </w:pPr>
    </w:p>
    <w:p w14:paraId="3464F7A8" w14:textId="77777777" w:rsidR="007B079C" w:rsidRPr="0028757C" w:rsidRDefault="007B079C" w:rsidP="007B079C">
      <w:pPr>
        <w:widowControl w:val="0"/>
        <w:suppressAutoHyphens/>
        <w:spacing w:after="0" w:line="240" w:lineRule="auto"/>
        <w:ind w:firstLine="709"/>
        <w:rPr>
          <w:rFonts w:ascii="Times New Roman" w:hAnsi="Times New Roman" w:cs="Times New Roman"/>
          <w:sz w:val="28"/>
          <w:szCs w:val="28"/>
          <w:lang w:eastAsia="x-none"/>
        </w:rPr>
      </w:pPr>
      <w:r w:rsidRPr="009D556D">
        <w:rPr>
          <w:rFonts w:ascii="Times New Roman" w:hAnsi="Times New Roman" w:cs="Times New Roman"/>
          <w:sz w:val="28"/>
          <w:szCs w:val="28"/>
        </w:rPr>
        <w:t xml:space="preserve">В населенные пункты </w:t>
      </w:r>
      <w:r w:rsidR="00151FF2">
        <w:rPr>
          <w:rFonts w:ascii="Times New Roman" w:hAnsi="Times New Roman" w:cs="Times New Roman"/>
          <w:sz w:val="28"/>
          <w:szCs w:val="28"/>
        </w:rPr>
        <w:t xml:space="preserve">Новотроицкого сельского поселения </w:t>
      </w:r>
      <w:r w:rsidRPr="009D556D">
        <w:rPr>
          <w:rFonts w:ascii="Times New Roman" w:hAnsi="Times New Roman" w:cs="Times New Roman"/>
          <w:sz w:val="28"/>
          <w:szCs w:val="28"/>
        </w:rPr>
        <w:t>газ подается через газопровод высокого давления до газораспределительных пунктов. Далее</w:t>
      </w:r>
      <w:r w:rsidRPr="0028757C">
        <w:rPr>
          <w:rFonts w:ascii="Times New Roman" w:hAnsi="Times New Roman" w:cs="Times New Roman"/>
          <w:sz w:val="28"/>
          <w:szCs w:val="28"/>
        </w:rPr>
        <w:t xml:space="preserve"> по сетям </w:t>
      </w:r>
      <w:r w:rsidRPr="0028757C">
        <w:rPr>
          <w:rFonts w:ascii="Times New Roman" w:hAnsi="Times New Roman" w:cs="Times New Roman"/>
          <w:sz w:val="28"/>
          <w:szCs w:val="32"/>
        </w:rPr>
        <w:t>среднего</w:t>
      </w:r>
      <w:r w:rsidRPr="0028757C">
        <w:rPr>
          <w:rFonts w:ascii="Times New Roman" w:hAnsi="Times New Roman" w:cs="Times New Roman"/>
          <w:sz w:val="28"/>
          <w:szCs w:val="28"/>
        </w:rPr>
        <w:t xml:space="preserve"> и низкого давления </w:t>
      </w:r>
      <w:r>
        <w:rPr>
          <w:rFonts w:ascii="Times New Roman" w:hAnsi="Times New Roman" w:cs="Times New Roman"/>
          <w:sz w:val="28"/>
          <w:szCs w:val="28"/>
        </w:rPr>
        <w:t xml:space="preserve">газ подается </w:t>
      </w:r>
      <w:r w:rsidRPr="0028757C">
        <w:rPr>
          <w:rFonts w:ascii="Times New Roman" w:hAnsi="Times New Roman" w:cs="Times New Roman"/>
          <w:sz w:val="28"/>
          <w:szCs w:val="28"/>
        </w:rPr>
        <w:t xml:space="preserve">непосредственно к потребителю. </w:t>
      </w:r>
      <w:r w:rsidRPr="0028757C">
        <w:rPr>
          <w:rFonts w:ascii="Times New Roman" w:hAnsi="Times New Roman" w:cs="Times New Roman"/>
          <w:sz w:val="28"/>
          <w:szCs w:val="28"/>
          <w:lang w:eastAsia="x-none"/>
        </w:rPr>
        <w:t>Распределительные газопроводы высокого давления проложены по территории поселения с соблюдением минимальных расстояний до зданий и сооружений.</w:t>
      </w:r>
    </w:p>
    <w:p w14:paraId="207DCAA4" w14:textId="77777777" w:rsidR="005741DB" w:rsidRPr="00990E04" w:rsidRDefault="00E11338" w:rsidP="005741DB">
      <w:pPr>
        <w:pStyle w:val="af1"/>
        <w:ind w:firstLine="709"/>
        <w:contextualSpacing/>
        <w:rPr>
          <w:szCs w:val="24"/>
        </w:rPr>
      </w:pPr>
      <w:r w:rsidRPr="0087418F">
        <w:rPr>
          <w:szCs w:val="24"/>
        </w:rPr>
        <w:t>Зоны минимальных расстояний до распределительных газопроводов устанавливаются в соответствии с СП 62.13330.2011 «Свод правил. Газораспределительные системы. Актуализированная редакция СНиП 42-01-</w:t>
      </w:r>
      <w:r w:rsidRPr="0087418F">
        <w:rPr>
          <w:szCs w:val="24"/>
        </w:rPr>
        <w:lastRenderedPageBreak/>
        <w:t>2002*»</w:t>
      </w:r>
      <w:r w:rsidR="005741DB">
        <w:rPr>
          <w:szCs w:val="24"/>
        </w:rPr>
        <w:t xml:space="preserve">, </w:t>
      </w:r>
      <w:r w:rsidR="005741DB" w:rsidRPr="00990E04">
        <w:rPr>
          <w:szCs w:val="24"/>
        </w:rPr>
        <w:t>до ГРП – в соответствии с таблицей 5 СП 62.13330.2011 и составляют до фундаментов зданий и сооружений:</w:t>
      </w:r>
    </w:p>
    <w:p w14:paraId="14D3AA8E" w14:textId="77777777" w:rsidR="005741DB" w:rsidRPr="00990E04" w:rsidRDefault="005741DB" w:rsidP="007B0CCE">
      <w:pPr>
        <w:pStyle w:val="af1"/>
        <w:numPr>
          <w:ilvl w:val="0"/>
          <w:numId w:val="26"/>
        </w:numPr>
        <w:ind w:hanging="11"/>
        <w:contextualSpacing/>
        <w:rPr>
          <w:szCs w:val="24"/>
        </w:rPr>
      </w:pPr>
      <w:r w:rsidRPr="00990E04">
        <w:rPr>
          <w:szCs w:val="24"/>
        </w:rPr>
        <w:t>10 м - для ГРП с давлением газа на вводе до 0,6 включительно;</w:t>
      </w:r>
    </w:p>
    <w:p w14:paraId="1742CD2D" w14:textId="77777777" w:rsidR="005741DB" w:rsidRPr="00990E04" w:rsidRDefault="005741DB" w:rsidP="007B0CCE">
      <w:pPr>
        <w:pStyle w:val="af1"/>
        <w:numPr>
          <w:ilvl w:val="0"/>
          <w:numId w:val="26"/>
        </w:numPr>
        <w:ind w:hanging="11"/>
        <w:contextualSpacing/>
        <w:rPr>
          <w:szCs w:val="24"/>
        </w:rPr>
      </w:pPr>
      <w:r w:rsidRPr="00990E04">
        <w:rPr>
          <w:szCs w:val="24"/>
        </w:rPr>
        <w:t>15 м - для ГРП с давлением газа на вводе св. 0,6 до 1,2 включительно;</w:t>
      </w:r>
    </w:p>
    <w:p w14:paraId="78C5E4AD" w14:textId="77777777" w:rsidR="005741DB" w:rsidRPr="00990E04" w:rsidRDefault="005741DB" w:rsidP="007B0CCE">
      <w:pPr>
        <w:pStyle w:val="af1"/>
        <w:numPr>
          <w:ilvl w:val="0"/>
          <w:numId w:val="26"/>
        </w:numPr>
        <w:ind w:hanging="11"/>
        <w:contextualSpacing/>
        <w:rPr>
          <w:szCs w:val="24"/>
        </w:rPr>
      </w:pPr>
      <w:r w:rsidRPr="00990E04">
        <w:rPr>
          <w:szCs w:val="24"/>
        </w:rPr>
        <w:t xml:space="preserve">10 м от оси - для газопроводов высокого давления </w:t>
      </w:r>
      <w:r w:rsidRPr="00990E04">
        <w:rPr>
          <w:szCs w:val="24"/>
          <w:lang w:val="en-US"/>
        </w:rPr>
        <w:t>I</w:t>
      </w:r>
      <w:r w:rsidRPr="00990E04">
        <w:rPr>
          <w:szCs w:val="24"/>
        </w:rPr>
        <w:t xml:space="preserve"> категории (давлением св.0,6 до 1,2 включ.);</w:t>
      </w:r>
    </w:p>
    <w:p w14:paraId="5AE2BCED" w14:textId="77777777" w:rsidR="005741DB" w:rsidRPr="00990E04" w:rsidRDefault="005741DB" w:rsidP="007B0CCE">
      <w:pPr>
        <w:pStyle w:val="af1"/>
        <w:numPr>
          <w:ilvl w:val="0"/>
          <w:numId w:val="26"/>
        </w:numPr>
        <w:ind w:hanging="11"/>
        <w:contextualSpacing/>
        <w:rPr>
          <w:szCs w:val="24"/>
        </w:rPr>
      </w:pPr>
      <w:r w:rsidRPr="00990E04">
        <w:rPr>
          <w:szCs w:val="24"/>
        </w:rPr>
        <w:t xml:space="preserve">7 м от оси - для газопроводов высокого давления </w:t>
      </w:r>
      <w:r w:rsidRPr="00990E04">
        <w:rPr>
          <w:szCs w:val="24"/>
          <w:lang w:val="en-US"/>
        </w:rPr>
        <w:t>II</w:t>
      </w:r>
      <w:r w:rsidRPr="00990E04">
        <w:rPr>
          <w:szCs w:val="24"/>
        </w:rPr>
        <w:t xml:space="preserve"> категории (давлением св.0,3 до 0,6 включ.);</w:t>
      </w:r>
    </w:p>
    <w:p w14:paraId="4776C882" w14:textId="77777777" w:rsidR="005741DB" w:rsidRPr="00990E04" w:rsidRDefault="005741DB" w:rsidP="007B0CCE">
      <w:pPr>
        <w:pStyle w:val="af1"/>
        <w:numPr>
          <w:ilvl w:val="0"/>
          <w:numId w:val="26"/>
        </w:numPr>
        <w:ind w:hanging="11"/>
        <w:contextualSpacing/>
        <w:rPr>
          <w:szCs w:val="28"/>
        </w:rPr>
      </w:pPr>
      <w:r w:rsidRPr="00990E04">
        <w:rPr>
          <w:szCs w:val="24"/>
        </w:rPr>
        <w:t>4 м от оси - для газопроводов среднего давления (давлением св.0,005 до 0,3 включ.).</w:t>
      </w:r>
    </w:p>
    <w:p w14:paraId="32F6F918" w14:textId="77777777" w:rsidR="00E11338" w:rsidRPr="0087418F" w:rsidRDefault="00E11338" w:rsidP="00E11338">
      <w:pPr>
        <w:pStyle w:val="af1"/>
        <w:ind w:firstLine="709"/>
        <w:contextualSpacing/>
        <w:rPr>
          <w:szCs w:val="28"/>
        </w:rPr>
      </w:pPr>
    </w:p>
    <w:p w14:paraId="47BEEDB4" w14:textId="77777777" w:rsidR="00021961" w:rsidRDefault="00021961" w:rsidP="00E22D8B">
      <w:pPr>
        <w:pStyle w:val="af1"/>
        <w:widowControl w:val="0"/>
        <w:suppressAutoHyphens/>
        <w:ind w:firstLine="0"/>
        <w:jc w:val="center"/>
        <w:rPr>
          <w:szCs w:val="28"/>
        </w:rPr>
      </w:pPr>
    </w:p>
    <w:p w14:paraId="02B1E005" w14:textId="77777777" w:rsidR="004710FE" w:rsidRDefault="00B230E7" w:rsidP="007B0CCE">
      <w:pPr>
        <w:pStyle w:val="21"/>
        <w:widowControl w:val="0"/>
        <w:numPr>
          <w:ilvl w:val="1"/>
          <w:numId w:val="12"/>
        </w:numPr>
        <w:suppressAutoHyphens/>
        <w:spacing w:after="160" w:line="240" w:lineRule="auto"/>
        <w:ind w:left="0" w:firstLine="709"/>
        <w:jc w:val="center"/>
        <w:rPr>
          <w:rFonts w:ascii="Times New Roman" w:hAnsi="Times New Roman" w:cs="Times New Roman"/>
          <w:b/>
          <w:lang w:eastAsia="ru-RU"/>
        </w:rPr>
      </w:pPr>
      <w:bookmarkStart w:id="53" w:name="_Toc45204815"/>
      <w:bookmarkStart w:id="54" w:name="_Toc134545574"/>
      <w:r w:rsidRPr="002119FD">
        <w:rPr>
          <w:rFonts w:ascii="Times New Roman" w:eastAsiaTheme="majorEastAsia" w:hAnsi="Times New Roman" w:cs="Times New Roman"/>
          <w:b/>
          <w:smallCaps w:val="0"/>
          <w:spacing w:val="0"/>
          <w:lang w:eastAsia="ru-RU"/>
        </w:rPr>
        <w:t>Охранные зоны трубопроводов (газопроводов, нефтепроводов и нефтепродуктопроводов, аммиакопроводов)</w:t>
      </w:r>
      <w:bookmarkEnd w:id="53"/>
      <w:bookmarkEnd w:id="54"/>
    </w:p>
    <w:p w14:paraId="7CEBDA2F" w14:textId="77777777" w:rsidR="00BF389F" w:rsidRDefault="00BF389F" w:rsidP="00BF389F">
      <w:pPr>
        <w:spacing w:after="0" w:line="240" w:lineRule="auto"/>
        <w:ind w:firstLine="567"/>
        <w:rPr>
          <w:rFonts w:ascii="Times New Roman" w:eastAsia="Times New Roman" w:hAnsi="Times New Roman" w:cs="Times New Roman"/>
          <w:sz w:val="28"/>
          <w:szCs w:val="28"/>
          <w:lang w:eastAsia="ru-RU"/>
        </w:rPr>
      </w:pPr>
      <w:r w:rsidRPr="00BF389F">
        <w:rPr>
          <w:rFonts w:ascii="Times New Roman" w:eastAsia="Times New Roman" w:hAnsi="Times New Roman" w:cs="Times New Roman"/>
          <w:sz w:val="28"/>
          <w:szCs w:val="28"/>
          <w:lang w:eastAsia="ru-RU"/>
        </w:rPr>
        <w:t>На территории сельского поселения расположены объекты нефтедобычи, проходят магистральные и промысловые трубопроводы, распределительные газопроводы.</w:t>
      </w:r>
    </w:p>
    <w:p w14:paraId="7F1E2A05" w14:textId="77777777" w:rsidR="00BF389F" w:rsidRPr="00990E04" w:rsidRDefault="00BF389F" w:rsidP="00BF389F">
      <w:pPr>
        <w:spacing w:after="0" w:line="240" w:lineRule="auto"/>
        <w:ind w:firstLine="709"/>
        <w:contextualSpacing/>
        <w:rPr>
          <w:rFonts w:ascii="Times New Roman" w:eastAsia="Times New Roman" w:hAnsi="Times New Roman" w:cs="Times New Roman"/>
          <w:sz w:val="28"/>
          <w:szCs w:val="28"/>
          <w:lang w:eastAsia="ru-RU"/>
        </w:rPr>
      </w:pPr>
      <w:r w:rsidRPr="00990E04">
        <w:rPr>
          <w:rFonts w:ascii="Times New Roman" w:eastAsia="Times New Roman" w:hAnsi="Times New Roman" w:cs="Times New Roman"/>
          <w:sz w:val="28"/>
          <w:szCs w:val="28"/>
          <w:lang w:eastAsia="ru-RU"/>
        </w:rPr>
        <w:t xml:space="preserve">Охранные зоны магистральных трубопроводов </w:t>
      </w:r>
      <w:r w:rsidRPr="00990E04">
        <w:rPr>
          <w:rFonts w:ascii="Times New Roman" w:hAnsi="Times New Roman" w:cs="Times New Roman"/>
          <w:sz w:val="28"/>
          <w:szCs w:val="28"/>
          <w:lang w:eastAsia="ru-RU"/>
        </w:rPr>
        <w:t>на сегодняшний день устанавливаются Правилами охраны магистральных трубопроводов, утв. постановлением Госгортехнадзора России №9 от 24.04.1992</w:t>
      </w:r>
      <w:r w:rsidRPr="00990E04">
        <w:rPr>
          <w:rStyle w:val="affff0"/>
          <w:sz w:val="28"/>
          <w:szCs w:val="28"/>
        </w:rPr>
        <w:footnoteReference w:id="1"/>
      </w:r>
      <w:r w:rsidRPr="00990E04">
        <w:rPr>
          <w:rFonts w:ascii="Times New Roman" w:hAnsi="Times New Roman" w:cs="Times New Roman"/>
          <w:sz w:val="28"/>
          <w:szCs w:val="28"/>
          <w:lang w:eastAsia="ru-RU"/>
        </w:rPr>
        <w:t>.</w:t>
      </w:r>
    </w:p>
    <w:p w14:paraId="433EF6C8" w14:textId="26BBD7E4" w:rsidR="00BF389F" w:rsidRPr="00790024" w:rsidRDefault="00BF389F" w:rsidP="00BF389F">
      <w:pPr>
        <w:spacing w:after="0" w:line="240" w:lineRule="auto"/>
        <w:ind w:firstLine="709"/>
        <w:contextualSpacing/>
        <w:rPr>
          <w:rFonts w:ascii="Times New Roman" w:eastAsia="Times New Roman" w:hAnsi="Times New Roman" w:cs="Times New Roman"/>
          <w:sz w:val="28"/>
          <w:szCs w:val="28"/>
          <w:lang w:eastAsia="ru-RU"/>
        </w:rPr>
      </w:pPr>
      <w:r w:rsidRPr="00990E04">
        <w:rPr>
          <w:rFonts w:ascii="Times New Roman" w:hAnsi="Times New Roman" w:cs="Times New Roman"/>
          <w:sz w:val="28"/>
          <w:szCs w:val="28"/>
          <w:lang w:eastAsia="ru-RU"/>
        </w:rPr>
        <w:t>Охранные зоны промысловых нефтепроводов и газопроводов приравниваются к охранным зонам магистральных трубопроводов, согласно п.7.3 СП 284.1325800.2016</w:t>
      </w:r>
      <w:r w:rsidR="00790024" w:rsidRPr="00790024">
        <w:rPr>
          <w:rFonts w:ascii="Times New Roman" w:hAnsi="Times New Roman" w:cs="Times New Roman"/>
          <w:sz w:val="28"/>
          <w:szCs w:val="28"/>
          <w:lang w:eastAsia="ru-RU"/>
        </w:rPr>
        <w:t xml:space="preserve"> </w:t>
      </w:r>
      <w:r w:rsidR="00790024" w:rsidRPr="00790024">
        <w:rPr>
          <w:rFonts w:ascii="Times New Roman" w:eastAsia="Times New Roman" w:hAnsi="Times New Roman" w:cs="Times New Roman"/>
          <w:sz w:val="28"/>
          <w:szCs w:val="28"/>
          <w:lang w:eastAsia="ru-RU"/>
        </w:rPr>
        <w:t>«Трубопроводы промысловые для нефти и газа. Правила проектирования и производства работ»</w:t>
      </w:r>
      <w:r w:rsidRPr="00790024">
        <w:rPr>
          <w:rFonts w:ascii="Times New Roman" w:eastAsia="Times New Roman" w:hAnsi="Times New Roman" w:cs="Times New Roman"/>
          <w:sz w:val="28"/>
          <w:szCs w:val="28"/>
          <w:lang w:eastAsia="ru-RU"/>
        </w:rPr>
        <w:t xml:space="preserve">. </w:t>
      </w:r>
    </w:p>
    <w:p w14:paraId="37F975BC" w14:textId="77777777" w:rsidR="008474F9" w:rsidRPr="00567C2C" w:rsidRDefault="00567C2C" w:rsidP="008474F9">
      <w:pPr>
        <w:spacing w:after="0" w:line="240" w:lineRule="auto"/>
        <w:ind w:firstLine="567"/>
        <w:rPr>
          <w:rFonts w:ascii="Times New Roman" w:hAnsi="Times New Roman" w:cs="Times New Roman"/>
          <w:sz w:val="28"/>
          <w:szCs w:val="32"/>
        </w:rPr>
      </w:pPr>
      <w:r w:rsidRPr="00567C2C">
        <w:rPr>
          <w:rFonts w:ascii="Times New Roman" w:hAnsi="Times New Roman" w:cs="Times New Roman"/>
          <w:sz w:val="28"/>
          <w:szCs w:val="32"/>
        </w:rPr>
        <w:t>Размер охранных зон магистральных газопроводов и режим их использования устанавливается Постановлением Российской Федерации №1083 от 08.09.2017</w:t>
      </w:r>
      <w:r w:rsidR="008474F9">
        <w:rPr>
          <w:rFonts w:ascii="Times New Roman" w:hAnsi="Times New Roman" w:cs="Times New Roman"/>
          <w:sz w:val="28"/>
          <w:szCs w:val="32"/>
        </w:rPr>
        <w:t xml:space="preserve"> «</w:t>
      </w:r>
      <w:r w:rsidR="008474F9" w:rsidRPr="00AC367E">
        <w:rPr>
          <w:rFonts w:ascii="Times New Roman" w:hAnsi="Times New Roman" w:cs="Times New Roman"/>
          <w:sz w:val="28"/>
          <w:szCs w:val="32"/>
        </w:rPr>
        <w:t>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r w:rsidR="008474F9">
        <w:rPr>
          <w:rFonts w:ascii="Times New Roman" w:hAnsi="Times New Roman" w:cs="Times New Roman"/>
          <w:sz w:val="28"/>
          <w:szCs w:val="32"/>
        </w:rPr>
        <w:t xml:space="preserve"> (с изменениями и дополнениями) (далее </w:t>
      </w:r>
      <w:r w:rsidR="008474F9" w:rsidRPr="00567C2C">
        <w:rPr>
          <w:rFonts w:ascii="Times New Roman" w:hAnsi="Times New Roman" w:cs="Times New Roman"/>
          <w:sz w:val="28"/>
          <w:szCs w:val="32"/>
        </w:rPr>
        <w:t>Постановление Российской Федерации №1083 от 08.09.2017</w:t>
      </w:r>
      <w:r w:rsidR="008474F9">
        <w:rPr>
          <w:rFonts w:ascii="Times New Roman" w:hAnsi="Times New Roman" w:cs="Times New Roman"/>
          <w:sz w:val="28"/>
          <w:szCs w:val="32"/>
        </w:rPr>
        <w:t>)</w:t>
      </w:r>
      <w:r w:rsidR="008474F9" w:rsidRPr="00567C2C">
        <w:rPr>
          <w:rFonts w:ascii="Times New Roman" w:hAnsi="Times New Roman" w:cs="Times New Roman"/>
          <w:sz w:val="28"/>
          <w:szCs w:val="32"/>
        </w:rPr>
        <w:t>.</w:t>
      </w:r>
    </w:p>
    <w:p w14:paraId="2446A813" w14:textId="77777777" w:rsidR="00BF389F" w:rsidRPr="00990E04" w:rsidRDefault="00BF389F" w:rsidP="00BF389F">
      <w:pPr>
        <w:pStyle w:val="ad"/>
        <w:spacing w:after="0" w:line="240" w:lineRule="auto"/>
        <w:ind w:left="0" w:firstLine="709"/>
        <w:rPr>
          <w:rFonts w:ascii="Times New Roman" w:eastAsia="Times New Roman" w:hAnsi="Times New Roman" w:cs="Times New Roman"/>
          <w:sz w:val="28"/>
          <w:szCs w:val="28"/>
          <w:lang w:eastAsia="ru-RU"/>
        </w:rPr>
      </w:pPr>
      <w:r w:rsidRPr="00990E04">
        <w:rPr>
          <w:rFonts w:ascii="Times New Roman" w:eastAsia="Times New Roman" w:hAnsi="Times New Roman" w:cs="Times New Roman"/>
          <w:sz w:val="28"/>
          <w:szCs w:val="28"/>
          <w:lang w:eastAsia="ru-RU"/>
        </w:rPr>
        <w:t xml:space="preserve">Границы охранных зон трубопроводов на картографических материалах приведены согласно единому государственному реестру недвижимости, данным </w:t>
      </w:r>
      <w:r w:rsidRPr="00990E04">
        <w:rPr>
          <w:rFonts w:ascii="Times New Roman" w:eastAsia="Times New Roman" w:hAnsi="Times New Roman" w:cs="Times New Roman"/>
          <w:sz w:val="28"/>
          <w:szCs w:val="28"/>
          <w:lang w:eastAsia="ru-RU"/>
        </w:rPr>
        <w:lastRenderedPageBreak/>
        <w:t>эксплуатирующих организаций. Границы охранных зон следует также уточнять у эксплуатирующих организаций на стадии проектной документации.</w:t>
      </w:r>
    </w:p>
    <w:p w14:paraId="45AA992C" w14:textId="77777777" w:rsidR="00BF389F" w:rsidRPr="00BF389F" w:rsidRDefault="00BF389F" w:rsidP="00BF389F">
      <w:pPr>
        <w:widowControl w:val="0"/>
        <w:suppressAutoHyphens/>
        <w:spacing w:after="0" w:line="240" w:lineRule="auto"/>
        <w:ind w:firstLine="709"/>
        <w:rPr>
          <w:rFonts w:ascii="Times New Roman" w:eastAsiaTheme="minorHAnsi" w:hAnsi="Times New Roman" w:cs="Times New Roman"/>
          <w:sz w:val="28"/>
          <w:szCs w:val="28"/>
        </w:rPr>
      </w:pPr>
      <w:r w:rsidRPr="00BF389F">
        <w:rPr>
          <w:rFonts w:ascii="Times New Roman" w:eastAsiaTheme="minorHAnsi" w:hAnsi="Times New Roman" w:cs="Times New Roman"/>
          <w:sz w:val="28"/>
          <w:szCs w:val="28"/>
        </w:rPr>
        <w:t xml:space="preserve">Охранные зоны распределительных газопроводов устанавливаются согласно Правилам охраны газораспределительных сетей, утвержденным постановлением Правительства Российской Федерации от 20 ноября 2000 №878, в зависимости от условий прохождения трассы. </w:t>
      </w:r>
    </w:p>
    <w:p w14:paraId="3EADD6A8" w14:textId="77777777" w:rsidR="008474F9" w:rsidRDefault="00BF389F" w:rsidP="00C96A30">
      <w:pPr>
        <w:widowControl w:val="0"/>
        <w:suppressAutoHyphens/>
        <w:spacing w:after="0" w:line="240" w:lineRule="auto"/>
        <w:ind w:firstLine="709"/>
        <w:rPr>
          <w:rFonts w:ascii="Times New Roman" w:eastAsiaTheme="minorHAnsi" w:hAnsi="Times New Roman" w:cs="Times New Roman"/>
          <w:sz w:val="28"/>
          <w:szCs w:val="32"/>
        </w:rPr>
      </w:pPr>
      <w:r w:rsidRPr="00BF389F">
        <w:rPr>
          <w:rFonts w:ascii="Times New Roman" w:eastAsiaTheme="minorHAnsi" w:hAnsi="Times New Roman" w:cs="Times New Roman"/>
          <w:sz w:val="28"/>
          <w:szCs w:val="32"/>
        </w:rPr>
        <w:t>Данные об охранных зонах трубопроводов и информация о соблюдении режима охранной зоны приведены в таблице 6.4.1. Регламенты использования охранных зон приведены в таблице 6.4.2.</w:t>
      </w:r>
    </w:p>
    <w:p w14:paraId="5603FDAC" w14:textId="77777777" w:rsidR="008474F9" w:rsidRDefault="008474F9" w:rsidP="00C96A30">
      <w:pPr>
        <w:widowControl w:val="0"/>
        <w:suppressAutoHyphens/>
        <w:spacing w:after="0" w:line="240" w:lineRule="auto"/>
        <w:ind w:firstLine="709"/>
        <w:rPr>
          <w:szCs w:val="24"/>
        </w:rPr>
      </w:pPr>
    </w:p>
    <w:p w14:paraId="3CC316A2" w14:textId="08CEED90" w:rsidR="00BF389F" w:rsidRDefault="00BF389F" w:rsidP="00C96A30">
      <w:pPr>
        <w:widowControl w:val="0"/>
        <w:suppressAutoHyphens/>
        <w:spacing w:after="0" w:line="240" w:lineRule="auto"/>
        <w:ind w:firstLine="709"/>
        <w:rPr>
          <w:rFonts w:ascii="Times New Roman" w:eastAsia="Times New Roman" w:hAnsi="Times New Roman" w:cs="Times New Roman"/>
          <w:sz w:val="28"/>
          <w:szCs w:val="24"/>
          <w:lang w:eastAsia="ru-RU"/>
        </w:rPr>
      </w:pPr>
    </w:p>
    <w:p w14:paraId="2348230A" w14:textId="77777777" w:rsidR="00E11338" w:rsidRPr="00553C9A" w:rsidRDefault="00E11338" w:rsidP="00E11338">
      <w:pPr>
        <w:pStyle w:val="af1"/>
        <w:suppressAutoHyphens/>
        <w:ind w:firstLine="709"/>
        <w:contextualSpacing/>
        <w:jc w:val="right"/>
        <w:rPr>
          <w:szCs w:val="24"/>
        </w:rPr>
      </w:pPr>
      <w:r w:rsidRPr="00553C9A">
        <w:rPr>
          <w:szCs w:val="24"/>
        </w:rPr>
        <w:t>Таблица 6.4.1</w:t>
      </w:r>
    </w:p>
    <w:p w14:paraId="2174F679" w14:textId="77777777" w:rsidR="00E11338" w:rsidRPr="00553C9A" w:rsidRDefault="00BF389F" w:rsidP="00E11338">
      <w:pPr>
        <w:pStyle w:val="af1"/>
        <w:suppressAutoHyphens/>
        <w:ind w:firstLine="709"/>
        <w:jc w:val="center"/>
        <w:rPr>
          <w:szCs w:val="24"/>
        </w:rPr>
      </w:pPr>
      <w:r w:rsidRPr="00990E04">
        <w:rPr>
          <w:szCs w:val="24"/>
        </w:rPr>
        <w:t>Охранные зоны трубопроводов и сооружений, входящих в их состав</w:t>
      </w:r>
    </w:p>
    <w:p w14:paraId="1F205082" w14:textId="77777777" w:rsidR="00F3159A" w:rsidRDefault="00F3159A" w:rsidP="007915B2">
      <w:pPr>
        <w:rPr>
          <w:rFonts w:ascii="Times New Roman" w:eastAsia="Times New Roman" w:hAnsi="Times New Roman" w:cs="Times New Roman"/>
        </w:rPr>
      </w:pPr>
    </w:p>
    <w:tbl>
      <w:tblPr>
        <w:tblStyle w:val="af3"/>
        <w:tblW w:w="5000" w:type="pct"/>
        <w:jc w:val="center"/>
        <w:tblLayout w:type="fixed"/>
        <w:tblLook w:val="04A0" w:firstRow="1" w:lastRow="0" w:firstColumn="1" w:lastColumn="0" w:noHBand="0" w:noVBand="1"/>
      </w:tblPr>
      <w:tblGrid>
        <w:gridCol w:w="2075"/>
        <w:gridCol w:w="1812"/>
        <w:gridCol w:w="3223"/>
        <w:gridCol w:w="1574"/>
        <w:gridCol w:w="1227"/>
      </w:tblGrid>
      <w:tr w:rsidR="00E5183B" w:rsidRPr="009F36FD" w14:paraId="19B5BCAE" w14:textId="77777777" w:rsidTr="00C92FAD">
        <w:trPr>
          <w:trHeight w:val="1046"/>
          <w:jc w:val="center"/>
        </w:trPr>
        <w:tc>
          <w:tcPr>
            <w:tcW w:w="1047" w:type="pct"/>
            <w:tcBorders>
              <w:top w:val="single" w:sz="4" w:space="0" w:color="auto"/>
              <w:left w:val="single" w:sz="4" w:space="0" w:color="auto"/>
              <w:bottom w:val="single" w:sz="4" w:space="0" w:color="auto"/>
              <w:right w:val="single" w:sz="4" w:space="0" w:color="auto"/>
            </w:tcBorders>
          </w:tcPr>
          <w:p w14:paraId="35BD48D2" w14:textId="77777777" w:rsidR="00E5183B" w:rsidRPr="009F36FD" w:rsidRDefault="00E5183B" w:rsidP="00590972">
            <w:pPr>
              <w:pStyle w:val="af1"/>
              <w:ind w:firstLine="0"/>
              <w:jc w:val="center"/>
              <w:rPr>
                <w:sz w:val="20"/>
                <w:lang w:eastAsia="en-US"/>
              </w:rPr>
            </w:pPr>
            <w:r w:rsidRPr="009F36FD">
              <w:rPr>
                <w:sz w:val="20"/>
                <w:lang w:eastAsia="en-US"/>
              </w:rPr>
              <w:t>Наименование объекта</w:t>
            </w:r>
          </w:p>
        </w:tc>
        <w:tc>
          <w:tcPr>
            <w:tcW w:w="914" w:type="pct"/>
            <w:tcBorders>
              <w:top w:val="single" w:sz="4" w:space="0" w:color="auto"/>
              <w:left w:val="single" w:sz="4" w:space="0" w:color="auto"/>
              <w:bottom w:val="single" w:sz="4" w:space="0" w:color="auto"/>
              <w:right w:val="single" w:sz="4" w:space="0" w:color="auto"/>
            </w:tcBorders>
            <w:vAlign w:val="center"/>
            <w:hideMark/>
          </w:tcPr>
          <w:p w14:paraId="399F5F9B" w14:textId="77777777" w:rsidR="00E5183B" w:rsidRPr="009F36FD" w:rsidRDefault="00E5183B" w:rsidP="00590972">
            <w:pPr>
              <w:pStyle w:val="af1"/>
              <w:ind w:firstLine="0"/>
              <w:jc w:val="center"/>
              <w:rPr>
                <w:sz w:val="20"/>
                <w:lang w:eastAsia="en-US"/>
              </w:rPr>
            </w:pPr>
            <w:r>
              <w:rPr>
                <w:sz w:val="20"/>
                <w:lang w:eastAsia="en-US"/>
              </w:rPr>
              <w:t>Сведения в ЕГРН об охранной зоне</w:t>
            </w:r>
          </w:p>
        </w:tc>
        <w:tc>
          <w:tcPr>
            <w:tcW w:w="1626" w:type="pct"/>
            <w:tcBorders>
              <w:top w:val="single" w:sz="4" w:space="0" w:color="auto"/>
              <w:left w:val="single" w:sz="4" w:space="0" w:color="auto"/>
              <w:bottom w:val="single" w:sz="4" w:space="0" w:color="auto"/>
              <w:right w:val="single" w:sz="4" w:space="0" w:color="auto"/>
            </w:tcBorders>
            <w:vAlign w:val="center"/>
          </w:tcPr>
          <w:p w14:paraId="32238371" w14:textId="77777777" w:rsidR="00E5183B" w:rsidRPr="009F36FD" w:rsidRDefault="00E5183B" w:rsidP="00590972">
            <w:pPr>
              <w:pStyle w:val="af1"/>
              <w:ind w:firstLine="0"/>
              <w:jc w:val="center"/>
              <w:rPr>
                <w:sz w:val="20"/>
                <w:lang w:eastAsia="en-US"/>
              </w:rPr>
            </w:pPr>
            <w:r w:rsidRPr="00E5183B">
              <w:rPr>
                <w:sz w:val="20"/>
                <w:lang w:eastAsia="en-US"/>
              </w:rPr>
              <w:t>Размер охранной зоны, от оси в каждую сторону, м*</w:t>
            </w:r>
          </w:p>
        </w:tc>
        <w:tc>
          <w:tcPr>
            <w:tcW w:w="794" w:type="pct"/>
            <w:tcBorders>
              <w:top w:val="single" w:sz="4" w:space="0" w:color="auto"/>
              <w:left w:val="single" w:sz="4" w:space="0" w:color="auto"/>
              <w:bottom w:val="single" w:sz="4" w:space="0" w:color="auto"/>
              <w:right w:val="single" w:sz="4" w:space="0" w:color="auto"/>
            </w:tcBorders>
            <w:vAlign w:val="center"/>
            <w:hideMark/>
          </w:tcPr>
          <w:p w14:paraId="1776607E" w14:textId="77777777" w:rsidR="00E5183B" w:rsidRPr="009F36FD" w:rsidRDefault="00E5183B" w:rsidP="00590972">
            <w:pPr>
              <w:pStyle w:val="af1"/>
              <w:ind w:firstLine="0"/>
              <w:jc w:val="center"/>
              <w:rPr>
                <w:sz w:val="20"/>
                <w:lang w:eastAsia="en-US"/>
              </w:rPr>
            </w:pPr>
            <w:r w:rsidRPr="009F36FD">
              <w:rPr>
                <w:sz w:val="20"/>
                <w:lang w:eastAsia="en-US"/>
              </w:rPr>
              <w:t>Обоснование</w:t>
            </w:r>
          </w:p>
          <w:p w14:paraId="33607E77" w14:textId="77777777" w:rsidR="00E5183B" w:rsidRPr="009F36FD" w:rsidRDefault="00E5183B" w:rsidP="00590972">
            <w:pPr>
              <w:pStyle w:val="af1"/>
              <w:ind w:right="-31" w:firstLine="0"/>
              <w:jc w:val="center"/>
              <w:rPr>
                <w:sz w:val="20"/>
                <w:lang w:eastAsia="en-US"/>
              </w:rPr>
            </w:pPr>
            <w:r w:rsidRPr="009F36FD">
              <w:rPr>
                <w:sz w:val="20"/>
                <w:lang w:eastAsia="en-US"/>
              </w:rPr>
              <w:t>(нормативные документы)</w:t>
            </w:r>
          </w:p>
        </w:tc>
        <w:tc>
          <w:tcPr>
            <w:tcW w:w="620" w:type="pct"/>
            <w:tcBorders>
              <w:top w:val="single" w:sz="4" w:space="0" w:color="auto"/>
              <w:left w:val="single" w:sz="4" w:space="0" w:color="auto"/>
              <w:bottom w:val="single" w:sz="4" w:space="0" w:color="auto"/>
              <w:right w:val="single" w:sz="4" w:space="0" w:color="auto"/>
            </w:tcBorders>
            <w:vAlign w:val="center"/>
            <w:hideMark/>
          </w:tcPr>
          <w:p w14:paraId="17E07A04" w14:textId="77777777" w:rsidR="00E5183B" w:rsidRPr="009F36FD" w:rsidRDefault="00E5183B" w:rsidP="00E5183B">
            <w:pPr>
              <w:pStyle w:val="af1"/>
              <w:ind w:firstLine="0"/>
              <w:jc w:val="center"/>
              <w:rPr>
                <w:sz w:val="20"/>
                <w:lang w:eastAsia="en-US"/>
              </w:rPr>
            </w:pPr>
            <w:r w:rsidRPr="009F36FD">
              <w:rPr>
                <w:sz w:val="20"/>
                <w:lang w:eastAsia="en-US"/>
              </w:rPr>
              <w:t xml:space="preserve">Соблюдение режима </w:t>
            </w:r>
            <w:r>
              <w:rPr>
                <w:sz w:val="20"/>
                <w:lang w:eastAsia="en-US"/>
              </w:rPr>
              <w:t>охранной зоны</w:t>
            </w:r>
          </w:p>
        </w:tc>
      </w:tr>
      <w:tr w:rsidR="00C2685D" w:rsidRPr="00E11338" w14:paraId="0569125E" w14:textId="77777777" w:rsidTr="00C92FAD">
        <w:trPr>
          <w:trHeight w:val="1700"/>
          <w:jc w:val="center"/>
        </w:trPr>
        <w:tc>
          <w:tcPr>
            <w:tcW w:w="1047" w:type="pct"/>
            <w:tcBorders>
              <w:top w:val="single" w:sz="4" w:space="0" w:color="auto"/>
              <w:left w:val="single" w:sz="4" w:space="0" w:color="auto"/>
              <w:bottom w:val="single" w:sz="4" w:space="0" w:color="auto"/>
              <w:right w:val="single" w:sz="4" w:space="0" w:color="auto"/>
            </w:tcBorders>
            <w:vAlign w:val="center"/>
          </w:tcPr>
          <w:p w14:paraId="6C140ECA" w14:textId="77777777" w:rsidR="00C2685D" w:rsidRPr="007339F6" w:rsidRDefault="00C2685D" w:rsidP="00F30779">
            <w:pPr>
              <w:pStyle w:val="af1"/>
              <w:ind w:firstLine="0"/>
              <w:jc w:val="center"/>
              <w:rPr>
                <w:highlight w:val="cyan"/>
              </w:rPr>
            </w:pPr>
            <w:r w:rsidRPr="00990E04">
              <w:rPr>
                <w:sz w:val="20"/>
              </w:rPr>
              <w:t>Магистральные трубопроводы, газопроводы, ГРС, сооружения, входящие в состав трубопроводов</w:t>
            </w:r>
          </w:p>
        </w:tc>
        <w:tc>
          <w:tcPr>
            <w:tcW w:w="914" w:type="pct"/>
            <w:tcBorders>
              <w:top w:val="single" w:sz="4" w:space="0" w:color="auto"/>
              <w:left w:val="single" w:sz="4" w:space="0" w:color="auto"/>
              <w:bottom w:val="single" w:sz="4" w:space="0" w:color="auto"/>
              <w:right w:val="single" w:sz="4" w:space="0" w:color="auto"/>
            </w:tcBorders>
            <w:vAlign w:val="center"/>
          </w:tcPr>
          <w:p w14:paraId="58884255" w14:textId="77777777" w:rsidR="00CB6390" w:rsidRDefault="00CB6390" w:rsidP="00C2685D">
            <w:pPr>
              <w:jc w:val="center"/>
              <w:rPr>
                <w:rFonts w:ascii="Times New Roman" w:eastAsia="Times New Roman" w:hAnsi="Times New Roman" w:cs="Times New Roman"/>
              </w:rPr>
            </w:pPr>
            <w:r>
              <w:rPr>
                <w:rFonts w:ascii="Times New Roman" w:eastAsia="Times New Roman" w:hAnsi="Times New Roman" w:cs="Times New Roman"/>
              </w:rPr>
              <w:t>ЗОУИТ</w:t>
            </w:r>
          </w:p>
          <w:p w14:paraId="7E65A6E5"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16:00-6.2795</w:t>
            </w:r>
          </w:p>
          <w:p w14:paraId="1CC08E3D"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16:39-6.934</w:t>
            </w:r>
          </w:p>
          <w:p w14:paraId="221D7522"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16:39-6.167</w:t>
            </w:r>
          </w:p>
          <w:p w14:paraId="5F234AF4"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16:39-6.2129</w:t>
            </w:r>
          </w:p>
          <w:p w14:paraId="67FF55EB"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16:00-6.2682</w:t>
            </w:r>
          </w:p>
          <w:p w14:paraId="49900C0F"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16:39-6.2068</w:t>
            </w:r>
          </w:p>
          <w:p w14:paraId="362B86AC"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16:39-6.1047</w:t>
            </w:r>
          </w:p>
          <w:p w14:paraId="3EDA4B8D"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16:00-6.3548</w:t>
            </w:r>
          </w:p>
          <w:p w14:paraId="57913C9C" w14:textId="77777777" w:rsidR="00C2685D" w:rsidRPr="00D5512C" w:rsidRDefault="00C2685D" w:rsidP="00C2685D">
            <w:pPr>
              <w:jc w:val="center"/>
              <w:rPr>
                <w:rFonts w:ascii="Times New Roman" w:hAnsi="Times New Roman" w:cs="Times New Roman"/>
                <w:noProof/>
                <w:highlight w:val="cyan"/>
                <w:lang w:eastAsia="ru-RU"/>
              </w:rPr>
            </w:pPr>
            <w:r w:rsidRPr="00F30779">
              <w:rPr>
                <w:rFonts w:ascii="Times New Roman" w:eastAsia="Times New Roman" w:hAnsi="Times New Roman" w:cs="Times New Roman"/>
              </w:rPr>
              <w:t>16:00-6.3866</w:t>
            </w:r>
          </w:p>
        </w:tc>
        <w:tc>
          <w:tcPr>
            <w:tcW w:w="1626" w:type="pct"/>
            <w:tcBorders>
              <w:top w:val="single" w:sz="4" w:space="0" w:color="auto"/>
              <w:left w:val="single" w:sz="4" w:space="0" w:color="auto"/>
              <w:bottom w:val="single" w:sz="4" w:space="0" w:color="auto"/>
              <w:right w:val="single" w:sz="4" w:space="0" w:color="auto"/>
            </w:tcBorders>
            <w:vAlign w:val="center"/>
          </w:tcPr>
          <w:p w14:paraId="79CF0516" w14:textId="77777777" w:rsidR="00C2685D" w:rsidRPr="00990E04" w:rsidRDefault="00C2685D" w:rsidP="00C2685D">
            <w:pPr>
              <w:pStyle w:val="af1"/>
              <w:ind w:firstLine="0"/>
              <w:jc w:val="center"/>
              <w:rPr>
                <w:sz w:val="20"/>
                <w:lang w:eastAsia="en-US"/>
              </w:rPr>
            </w:pPr>
            <w:r w:rsidRPr="00990E04">
              <w:rPr>
                <w:sz w:val="20"/>
                <w:lang w:eastAsia="en-US"/>
              </w:rPr>
              <w:t>25м (нефть, природный газ, нефтепродукты)</w:t>
            </w:r>
          </w:p>
          <w:p w14:paraId="160303B9" w14:textId="77777777" w:rsidR="00C2685D" w:rsidRPr="00990E04" w:rsidRDefault="00C2685D" w:rsidP="00C2685D">
            <w:pPr>
              <w:pStyle w:val="af1"/>
              <w:ind w:firstLine="0"/>
              <w:rPr>
                <w:sz w:val="20"/>
                <w:lang w:eastAsia="en-US"/>
              </w:rPr>
            </w:pPr>
          </w:p>
          <w:p w14:paraId="0CB284E3" w14:textId="77777777" w:rsidR="00C2685D" w:rsidRPr="00990E04" w:rsidRDefault="00C2685D" w:rsidP="00C2685D">
            <w:pPr>
              <w:pStyle w:val="af1"/>
              <w:ind w:firstLine="0"/>
              <w:jc w:val="center"/>
              <w:rPr>
                <w:sz w:val="20"/>
                <w:lang w:eastAsia="en-US"/>
              </w:rPr>
            </w:pPr>
            <w:r w:rsidRPr="00990E04">
              <w:rPr>
                <w:sz w:val="20"/>
                <w:lang w:eastAsia="en-US"/>
              </w:rPr>
              <w:t>100 м (СУГ)</w:t>
            </w:r>
          </w:p>
          <w:p w14:paraId="37A0A02D" w14:textId="77777777" w:rsidR="00C2685D" w:rsidRPr="00990E04" w:rsidRDefault="00C2685D" w:rsidP="00C2685D">
            <w:pPr>
              <w:pStyle w:val="af1"/>
              <w:ind w:firstLine="0"/>
              <w:jc w:val="center"/>
              <w:rPr>
                <w:sz w:val="20"/>
                <w:lang w:eastAsia="en-US"/>
              </w:rPr>
            </w:pPr>
          </w:p>
          <w:p w14:paraId="282DC287" w14:textId="77777777" w:rsidR="00C2685D" w:rsidRPr="00990E04" w:rsidRDefault="00C2685D" w:rsidP="00C2685D">
            <w:pPr>
              <w:pStyle w:val="af1"/>
              <w:ind w:firstLine="0"/>
              <w:jc w:val="center"/>
              <w:rPr>
                <w:sz w:val="20"/>
                <w:lang w:eastAsia="en-US"/>
              </w:rPr>
            </w:pPr>
            <w:r w:rsidRPr="00990E04">
              <w:rPr>
                <w:sz w:val="20"/>
                <w:lang w:eastAsia="en-US"/>
              </w:rPr>
              <w:t>100 м (вдоль подводных переходов)</w:t>
            </w:r>
          </w:p>
          <w:p w14:paraId="7E8C8942" w14:textId="77777777" w:rsidR="00C2685D" w:rsidRPr="00990E04" w:rsidRDefault="00C2685D" w:rsidP="00C2685D">
            <w:pPr>
              <w:pStyle w:val="af1"/>
              <w:ind w:firstLine="0"/>
              <w:jc w:val="center"/>
              <w:rPr>
                <w:sz w:val="20"/>
                <w:lang w:eastAsia="en-US"/>
              </w:rPr>
            </w:pPr>
          </w:p>
          <w:p w14:paraId="707AAF78" w14:textId="77777777" w:rsidR="00C2685D" w:rsidRPr="00990E04" w:rsidRDefault="00C2685D" w:rsidP="00C2685D">
            <w:pPr>
              <w:pStyle w:val="af1"/>
              <w:ind w:firstLine="0"/>
              <w:jc w:val="center"/>
              <w:rPr>
                <w:sz w:val="14"/>
                <w:lang w:eastAsia="en-US"/>
              </w:rPr>
            </w:pPr>
            <w:r w:rsidRPr="00990E04">
              <w:rPr>
                <w:sz w:val="20"/>
                <w:lang w:eastAsia="en-US"/>
              </w:rPr>
              <w:t>50 м</w:t>
            </w:r>
            <w:r w:rsidRPr="00990E04">
              <w:rPr>
                <w:sz w:val="14"/>
                <w:lang w:eastAsia="en-US"/>
              </w:rPr>
              <w:t xml:space="preserve"> (</w:t>
            </w:r>
            <w:r w:rsidRPr="00990E04">
              <w:rPr>
                <w:sz w:val="20"/>
              </w:rPr>
              <w:t>вокруг емкостей для хранения и разгазирования конденсата, земляных амбаров для аварийного выпуска продукции)</w:t>
            </w:r>
          </w:p>
          <w:p w14:paraId="2DAA9099" w14:textId="77777777" w:rsidR="00C2685D" w:rsidRPr="00990E04" w:rsidRDefault="00C2685D" w:rsidP="00C2685D">
            <w:pPr>
              <w:pStyle w:val="af1"/>
              <w:ind w:firstLine="0"/>
              <w:jc w:val="center"/>
              <w:rPr>
                <w:sz w:val="20"/>
                <w:lang w:eastAsia="en-US"/>
              </w:rPr>
            </w:pPr>
          </w:p>
          <w:p w14:paraId="0379F6C2" w14:textId="77777777" w:rsidR="00C2685D" w:rsidRPr="009F36FD" w:rsidRDefault="00C2685D" w:rsidP="00C2685D">
            <w:pPr>
              <w:pStyle w:val="af1"/>
              <w:ind w:firstLine="0"/>
              <w:jc w:val="center"/>
              <w:rPr>
                <w:sz w:val="20"/>
                <w:lang w:eastAsia="en-US"/>
              </w:rPr>
            </w:pPr>
            <w:r w:rsidRPr="00990E04">
              <w:rPr>
                <w:sz w:val="20"/>
                <w:lang w:eastAsia="en-US"/>
              </w:rPr>
              <w:t>100 м (вокруг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w:t>
            </w:r>
          </w:p>
        </w:tc>
        <w:tc>
          <w:tcPr>
            <w:tcW w:w="794" w:type="pct"/>
            <w:tcBorders>
              <w:top w:val="single" w:sz="4" w:space="0" w:color="auto"/>
              <w:left w:val="single" w:sz="4" w:space="0" w:color="auto"/>
              <w:right w:val="single" w:sz="4" w:space="0" w:color="auto"/>
            </w:tcBorders>
            <w:vAlign w:val="center"/>
          </w:tcPr>
          <w:p w14:paraId="78FC144A" w14:textId="77777777" w:rsidR="00C2685D" w:rsidRPr="00990E04" w:rsidRDefault="00C2685D" w:rsidP="00C2685D">
            <w:pPr>
              <w:pStyle w:val="af1"/>
              <w:ind w:hanging="23"/>
              <w:jc w:val="center"/>
              <w:rPr>
                <w:sz w:val="20"/>
                <w:lang w:eastAsia="en-US"/>
              </w:rPr>
            </w:pPr>
            <w:r w:rsidRPr="00990E04">
              <w:rPr>
                <w:sz w:val="20"/>
                <w:lang w:eastAsia="en-US"/>
              </w:rPr>
              <w:t>п.4.1 Правила охраны магистральных трубопроводов,</w:t>
            </w:r>
          </w:p>
          <w:p w14:paraId="79A35457" w14:textId="77777777" w:rsidR="00C2685D" w:rsidRPr="00990E04" w:rsidRDefault="00C2685D" w:rsidP="00C2685D">
            <w:pPr>
              <w:pStyle w:val="af1"/>
              <w:ind w:hanging="23"/>
              <w:jc w:val="center"/>
              <w:rPr>
                <w:sz w:val="20"/>
                <w:lang w:eastAsia="en-US"/>
              </w:rPr>
            </w:pPr>
            <w:r w:rsidRPr="00990E04">
              <w:rPr>
                <w:sz w:val="20"/>
                <w:lang w:eastAsia="en-US"/>
              </w:rPr>
              <w:t xml:space="preserve">Утвержденные Минтопэнерго РФ 29.04.1992, Постановлением Госгортехнадзора РФ от 22.04.1992 N 9 </w:t>
            </w:r>
          </w:p>
          <w:p w14:paraId="09E77862" w14:textId="77777777" w:rsidR="00C2685D" w:rsidRPr="00990E04" w:rsidRDefault="00C2685D" w:rsidP="00C2685D">
            <w:pPr>
              <w:pStyle w:val="af1"/>
              <w:ind w:hanging="23"/>
              <w:jc w:val="center"/>
              <w:rPr>
                <w:sz w:val="20"/>
                <w:lang w:eastAsia="en-US"/>
              </w:rPr>
            </w:pPr>
          </w:p>
          <w:p w14:paraId="1001F4F0" w14:textId="77777777" w:rsidR="00C2685D" w:rsidRPr="00990E04" w:rsidRDefault="00C2685D" w:rsidP="00C2685D">
            <w:pPr>
              <w:pStyle w:val="af1"/>
              <w:ind w:hanging="23"/>
              <w:jc w:val="center"/>
              <w:rPr>
                <w:sz w:val="20"/>
                <w:lang w:eastAsia="en-US"/>
              </w:rPr>
            </w:pPr>
            <w:r w:rsidRPr="00990E04">
              <w:rPr>
                <w:sz w:val="20"/>
                <w:lang w:eastAsia="en-US"/>
              </w:rPr>
              <w:t>Правила охраны магистральных газопроводов, утв. Постановлением Правительства РФ от 08.09.2017 № 1083</w:t>
            </w:r>
          </w:p>
          <w:p w14:paraId="361E4A8B" w14:textId="77777777" w:rsidR="00C2685D" w:rsidRPr="00391908" w:rsidRDefault="00C2685D" w:rsidP="00C2685D">
            <w:pPr>
              <w:pStyle w:val="af1"/>
              <w:ind w:firstLine="0"/>
              <w:jc w:val="center"/>
              <w:rPr>
                <w:sz w:val="20"/>
                <w:lang w:eastAsia="en-US"/>
              </w:rPr>
            </w:pPr>
          </w:p>
        </w:tc>
        <w:tc>
          <w:tcPr>
            <w:tcW w:w="620" w:type="pct"/>
            <w:tcBorders>
              <w:top w:val="single" w:sz="4" w:space="0" w:color="auto"/>
              <w:left w:val="single" w:sz="4" w:space="0" w:color="auto"/>
              <w:bottom w:val="single" w:sz="4" w:space="0" w:color="auto"/>
              <w:right w:val="single" w:sz="4" w:space="0" w:color="auto"/>
            </w:tcBorders>
            <w:vAlign w:val="center"/>
          </w:tcPr>
          <w:p w14:paraId="431E888B" w14:textId="77777777" w:rsidR="00C2685D" w:rsidRPr="009F36FD" w:rsidRDefault="00C2685D" w:rsidP="00C2685D">
            <w:pPr>
              <w:pStyle w:val="af1"/>
              <w:ind w:firstLine="0"/>
              <w:jc w:val="center"/>
              <w:rPr>
                <w:sz w:val="20"/>
                <w:lang w:eastAsia="en-US"/>
              </w:rPr>
            </w:pPr>
            <w:r w:rsidRPr="00DA4652">
              <w:rPr>
                <w:sz w:val="20"/>
                <w:lang w:eastAsia="en-US"/>
              </w:rPr>
              <w:t>Соблюдается</w:t>
            </w:r>
          </w:p>
        </w:tc>
      </w:tr>
      <w:tr w:rsidR="00E2745D" w:rsidRPr="00080079" w14:paraId="284F19DD" w14:textId="77777777" w:rsidTr="00C92FAD">
        <w:trPr>
          <w:trHeight w:val="1046"/>
          <w:jc w:val="center"/>
        </w:trPr>
        <w:tc>
          <w:tcPr>
            <w:tcW w:w="1047" w:type="pct"/>
            <w:tcBorders>
              <w:top w:val="single" w:sz="4" w:space="0" w:color="auto"/>
              <w:left w:val="single" w:sz="4" w:space="0" w:color="auto"/>
              <w:bottom w:val="single" w:sz="4" w:space="0" w:color="auto"/>
              <w:right w:val="single" w:sz="4" w:space="0" w:color="auto"/>
            </w:tcBorders>
          </w:tcPr>
          <w:p w14:paraId="2AF259C5" w14:textId="77777777" w:rsidR="00E2745D" w:rsidRPr="0009795A" w:rsidRDefault="00E2745D" w:rsidP="00E2745D">
            <w:pPr>
              <w:pStyle w:val="af1"/>
              <w:ind w:firstLine="0"/>
              <w:jc w:val="center"/>
              <w:rPr>
                <w:sz w:val="20"/>
                <w:lang w:eastAsia="en-US"/>
              </w:rPr>
            </w:pPr>
            <w:r w:rsidRPr="00990E04">
              <w:rPr>
                <w:sz w:val="20"/>
              </w:rPr>
              <w:t>Промысловые трубопроводы для нефти и газа</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E6AA832" w14:textId="77777777" w:rsidR="00E2745D" w:rsidRDefault="00E2745D" w:rsidP="00E2745D">
            <w:pPr>
              <w:pStyle w:val="af1"/>
              <w:ind w:firstLine="0"/>
              <w:jc w:val="center"/>
              <w:rPr>
                <w:sz w:val="20"/>
                <w:lang w:eastAsia="en-US"/>
              </w:rPr>
            </w:pPr>
            <w:r w:rsidRPr="00990E04">
              <w:rPr>
                <w:sz w:val="20"/>
                <w:lang w:eastAsia="en-US"/>
              </w:rPr>
              <w:t>ЗОУИТ</w:t>
            </w:r>
          </w:p>
          <w:p w14:paraId="4CC34088" w14:textId="77777777" w:rsidR="00E2745D" w:rsidRDefault="00E2745D" w:rsidP="00E2745D">
            <w:pPr>
              <w:pStyle w:val="af1"/>
              <w:ind w:firstLine="0"/>
              <w:jc w:val="center"/>
              <w:rPr>
                <w:sz w:val="20"/>
                <w:lang w:eastAsia="en-US"/>
              </w:rPr>
            </w:pPr>
            <w:r w:rsidRPr="00E2745D">
              <w:rPr>
                <w:sz w:val="20"/>
                <w:lang w:eastAsia="en-US"/>
              </w:rPr>
              <w:t>16:39-6.616</w:t>
            </w:r>
          </w:p>
          <w:p w14:paraId="798F8E59" w14:textId="77777777" w:rsidR="00E2745D" w:rsidRPr="00990E04" w:rsidRDefault="00E2745D" w:rsidP="00E2745D">
            <w:pPr>
              <w:pStyle w:val="af1"/>
              <w:ind w:firstLine="0"/>
              <w:jc w:val="center"/>
              <w:rPr>
                <w:sz w:val="20"/>
                <w:lang w:eastAsia="en-US"/>
              </w:rPr>
            </w:pPr>
            <w:r w:rsidRPr="00E2745D">
              <w:rPr>
                <w:sz w:val="20"/>
                <w:lang w:eastAsia="en-US"/>
              </w:rPr>
              <w:t>16:39-6.1497</w:t>
            </w:r>
          </w:p>
          <w:p w14:paraId="1354F095"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16:39-6.1325</w:t>
            </w:r>
          </w:p>
          <w:p w14:paraId="3C9E4E89"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16:39-6.191</w:t>
            </w:r>
          </w:p>
          <w:p w14:paraId="20379F69"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16:39-6.1083</w:t>
            </w:r>
          </w:p>
          <w:p w14:paraId="10EB371F"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16:39-6.1069</w:t>
            </w:r>
          </w:p>
          <w:p w14:paraId="2AAE47AD"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16:39-6.1023</w:t>
            </w:r>
          </w:p>
          <w:p w14:paraId="7B008026"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16:39-6.841</w:t>
            </w:r>
          </w:p>
          <w:p w14:paraId="5D413CDF"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16:39-6.1568</w:t>
            </w:r>
            <w:r w:rsidR="00502767">
              <w:rPr>
                <w:rFonts w:ascii="Times New Roman" w:eastAsia="Times New Roman" w:hAnsi="Times New Roman" w:cs="Times New Roman"/>
              </w:rPr>
              <w:t xml:space="preserve"> и др.</w:t>
            </w:r>
          </w:p>
          <w:p w14:paraId="2AC915A6" w14:textId="77777777" w:rsidR="00502767" w:rsidRDefault="00502767" w:rsidP="00502767">
            <w:pPr>
              <w:shd w:val="clear" w:color="auto" w:fill="FFFFFF"/>
              <w:jc w:val="center"/>
              <w:rPr>
                <w:rFonts w:ascii="Times New Roman" w:eastAsia="Times New Roman" w:hAnsi="Times New Roman" w:cs="Times New Roman"/>
                <w:highlight w:val="cyan"/>
              </w:rPr>
            </w:pPr>
          </w:p>
        </w:tc>
        <w:tc>
          <w:tcPr>
            <w:tcW w:w="1626" w:type="pct"/>
            <w:tcBorders>
              <w:top w:val="single" w:sz="4" w:space="0" w:color="auto"/>
              <w:left w:val="single" w:sz="4" w:space="0" w:color="auto"/>
              <w:bottom w:val="single" w:sz="4" w:space="0" w:color="auto"/>
              <w:right w:val="single" w:sz="4" w:space="0" w:color="auto"/>
            </w:tcBorders>
            <w:shd w:val="clear" w:color="auto" w:fill="auto"/>
            <w:vAlign w:val="center"/>
          </w:tcPr>
          <w:p w14:paraId="7F504496" w14:textId="77777777" w:rsidR="00E2745D" w:rsidRPr="00990E04" w:rsidRDefault="00E2745D" w:rsidP="00E2745D">
            <w:pPr>
              <w:pStyle w:val="af1"/>
              <w:ind w:firstLine="0"/>
              <w:jc w:val="center"/>
              <w:rPr>
                <w:sz w:val="20"/>
                <w:lang w:eastAsia="en-US"/>
              </w:rPr>
            </w:pPr>
            <w:r w:rsidRPr="00990E04">
              <w:rPr>
                <w:sz w:val="20"/>
                <w:lang w:eastAsia="en-US"/>
              </w:rPr>
              <w:t>25м (нефть, природный газ, нефтепродукты)</w:t>
            </w:r>
          </w:p>
          <w:p w14:paraId="4564330A" w14:textId="77777777" w:rsidR="00E2745D" w:rsidRPr="00990E04" w:rsidRDefault="00E2745D" w:rsidP="00E2745D">
            <w:pPr>
              <w:pStyle w:val="af1"/>
              <w:ind w:firstLine="0"/>
              <w:rPr>
                <w:sz w:val="20"/>
                <w:lang w:eastAsia="en-US"/>
              </w:rPr>
            </w:pPr>
          </w:p>
          <w:p w14:paraId="3006ECE9" w14:textId="77777777" w:rsidR="00E2745D" w:rsidRPr="00990E04" w:rsidRDefault="00E2745D" w:rsidP="00E2745D">
            <w:pPr>
              <w:pStyle w:val="af1"/>
              <w:ind w:firstLine="0"/>
              <w:jc w:val="center"/>
              <w:rPr>
                <w:sz w:val="20"/>
                <w:lang w:eastAsia="en-US"/>
              </w:rPr>
            </w:pPr>
            <w:r w:rsidRPr="00990E04">
              <w:rPr>
                <w:sz w:val="20"/>
                <w:lang w:eastAsia="en-US"/>
              </w:rPr>
              <w:t>100 м (СУГ)</w:t>
            </w:r>
          </w:p>
          <w:p w14:paraId="14BB7E2A" w14:textId="77777777" w:rsidR="00E2745D" w:rsidRPr="00990E04" w:rsidRDefault="00E2745D" w:rsidP="00E2745D">
            <w:pPr>
              <w:pStyle w:val="af1"/>
              <w:ind w:firstLine="0"/>
              <w:jc w:val="center"/>
              <w:rPr>
                <w:sz w:val="20"/>
                <w:lang w:eastAsia="en-US"/>
              </w:rPr>
            </w:pPr>
          </w:p>
          <w:p w14:paraId="77E3CABA" w14:textId="77777777" w:rsidR="00E2745D" w:rsidRPr="004A20E8" w:rsidRDefault="00E2745D" w:rsidP="00E2745D">
            <w:pPr>
              <w:pStyle w:val="af1"/>
              <w:ind w:firstLine="0"/>
              <w:jc w:val="center"/>
              <w:rPr>
                <w:sz w:val="20"/>
                <w:lang w:eastAsia="en-US"/>
              </w:rPr>
            </w:pPr>
            <w:r w:rsidRPr="00990E04">
              <w:rPr>
                <w:sz w:val="20"/>
                <w:lang w:eastAsia="en-US"/>
              </w:rPr>
              <w:t>100 м (вдоль подводных переходов)</w:t>
            </w:r>
          </w:p>
        </w:tc>
        <w:tc>
          <w:tcPr>
            <w:tcW w:w="794" w:type="pct"/>
            <w:tcBorders>
              <w:left w:val="single" w:sz="4" w:space="0" w:color="auto"/>
              <w:right w:val="single" w:sz="4" w:space="0" w:color="auto"/>
            </w:tcBorders>
            <w:shd w:val="clear" w:color="auto" w:fill="auto"/>
            <w:vAlign w:val="center"/>
          </w:tcPr>
          <w:p w14:paraId="78E5279F" w14:textId="77777777" w:rsidR="00E2745D" w:rsidRPr="00502767" w:rsidRDefault="00E2745D" w:rsidP="00E2745D">
            <w:pPr>
              <w:pStyle w:val="af1"/>
              <w:ind w:hanging="23"/>
              <w:jc w:val="center"/>
              <w:rPr>
                <w:sz w:val="20"/>
                <w:lang w:eastAsia="en-US"/>
              </w:rPr>
            </w:pPr>
            <w:r w:rsidRPr="00502767">
              <w:rPr>
                <w:sz w:val="20"/>
                <w:lang w:eastAsia="en-US"/>
              </w:rPr>
              <w:t>п.7.3 СП 284.1325800.2016</w:t>
            </w:r>
          </w:p>
          <w:p w14:paraId="0A2DE7E4" w14:textId="77777777" w:rsidR="00E2745D" w:rsidRPr="00990E04" w:rsidRDefault="00E2745D" w:rsidP="00E2745D">
            <w:pPr>
              <w:pStyle w:val="af1"/>
              <w:ind w:hanging="23"/>
              <w:jc w:val="center"/>
              <w:rPr>
                <w:sz w:val="20"/>
                <w:lang w:eastAsia="en-US"/>
              </w:rPr>
            </w:pPr>
            <w:r w:rsidRPr="00990E04">
              <w:rPr>
                <w:sz w:val="20"/>
                <w:lang w:eastAsia="en-US"/>
              </w:rPr>
              <w:t>Правила охраны магистральных трубопроводов,</w:t>
            </w:r>
          </w:p>
          <w:p w14:paraId="1E25C350" w14:textId="77777777" w:rsidR="00E2745D" w:rsidRPr="00E5183B" w:rsidRDefault="00E2745D" w:rsidP="00E2745D">
            <w:pPr>
              <w:keepLines/>
              <w:widowControl w:val="0"/>
              <w:jc w:val="center"/>
              <w:rPr>
                <w:rFonts w:ascii="Times New Roman" w:eastAsia="Times New Roman" w:hAnsi="Times New Roman" w:cs="Times New Roman"/>
              </w:rPr>
            </w:pPr>
            <w:r w:rsidRPr="00502767">
              <w:rPr>
                <w:rFonts w:ascii="Times New Roman" w:eastAsia="Times New Roman" w:hAnsi="Times New Roman" w:cs="Times New Roman"/>
              </w:rPr>
              <w:lastRenderedPageBreak/>
              <w:t>Утвержденные Минтопэнерго РФ 29.04.1992, Постановлением Госгортехнадзора РФ от 22.04.1992 N 9</w:t>
            </w:r>
          </w:p>
        </w:tc>
        <w:tc>
          <w:tcPr>
            <w:tcW w:w="620" w:type="pct"/>
            <w:tcBorders>
              <w:top w:val="single" w:sz="4" w:space="0" w:color="auto"/>
              <w:left w:val="single" w:sz="4" w:space="0" w:color="auto"/>
              <w:bottom w:val="single" w:sz="4" w:space="0" w:color="auto"/>
              <w:right w:val="single" w:sz="4" w:space="0" w:color="auto"/>
            </w:tcBorders>
            <w:shd w:val="clear" w:color="auto" w:fill="auto"/>
          </w:tcPr>
          <w:p w14:paraId="29C2915B" w14:textId="77777777" w:rsidR="00E2745D" w:rsidRPr="00502767" w:rsidRDefault="00E2745D" w:rsidP="00E2745D">
            <w:pPr>
              <w:pStyle w:val="af1"/>
              <w:ind w:firstLine="0"/>
              <w:jc w:val="center"/>
              <w:rPr>
                <w:sz w:val="20"/>
                <w:lang w:eastAsia="en-US"/>
              </w:rPr>
            </w:pPr>
            <w:r w:rsidRPr="00990E04">
              <w:rPr>
                <w:sz w:val="20"/>
                <w:lang w:eastAsia="en-US"/>
              </w:rPr>
              <w:lastRenderedPageBreak/>
              <w:t>Соблюдается</w:t>
            </w:r>
          </w:p>
        </w:tc>
      </w:tr>
      <w:tr w:rsidR="00CB6390" w:rsidRPr="00080079" w14:paraId="48906C29" w14:textId="77777777" w:rsidTr="00C92FAD">
        <w:trPr>
          <w:trHeight w:val="1046"/>
          <w:jc w:val="center"/>
        </w:trPr>
        <w:tc>
          <w:tcPr>
            <w:tcW w:w="1047" w:type="pct"/>
            <w:tcBorders>
              <w:top w:val="single" w:sz="4" w:space="0" w:color="auto"/>
              <w:left w:val="single" w:sz="4" w:space="0" w:color="auto"/>
              <w:bottom w:val="single" w:sz="4" w:space="0" w:color="auto"/>
              <w:right w:val="single" w:sz="4" w:space="0" w:color="auto"/>
            </w:tcBorders>
          </w:tcPr>
          <w:p w14:paraId="7DA009E6" w14:textId="77777777" w:rsidR="00CB6390" w:rsidRPr="0009795A" w:rsidRDefault="00CB6390" w:rsidP="00E2745D">
            <w:pPr>
              <w:pStyle w:val="af1"/>
              <w:ind w:firstLine="0"/>
              <w:jc w:val="center"/>
              <w:rPr>
                <w:sz w:val="20"/>
                <w:lang w:eastAsia="en-US"/>
              </w:rPr>
            </w:pPr>
            <w:r w:rsidRPr="00990E04">
              <w:rPr>
                <w:sz w:val="20"/>
              </w:rPr>
              <w:lastRenderedPageBreak/>
              <w:t>Водоводы поддержания пластового давления</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FA8BBDB" w14:textId="77777777" w:rsidR="00CB6390" w:rsidRPr="00990E04" w:rsidRDefault="00CB6390" w:rsidP="00CB6390">
            <w:pPr>
              <w:pStyle w:val="af1"/>
              <w:ind w:firstLine="0"/>
              <w:jc w:val="center"/>
              <w:rPr>
                <w:sz w:val="20"/>
                <w:lang w:eastAsia="en-US"/>
              </w:rPr>
            </w:pPr>
            <w:r w:rsidRPr="00990E04">
              <w:rPr>
                <w:sz w:val="20"/>
                <w:lang w:eastAsia="en-US"/>
              </w:rPr>
              <w:t>ЗОУИТ</w:t>
            </w:r>
          </w:p>
          <w:p w14:paraId="073BB1C7" w14:textId="77777777" w:rsidR="00CB6390" w:rsidRDefault="00CB6390" w:rsidP="00CB6390">
            <w:pPr>
              <w:pStyle w:val="af1"/>
              <w:ind w:firstLine="0"/>
              <w:jc w:val="center"/>
              <w:rPr>
                <w:sz w:val="20"/>
                <w:lang w:eastAsia="en-US"/>
              </w:rPr>
            </w:pPr>
            <w:r w:rsidRPr="00CB6390">
              <w:rPr>
                <w:sz w:val="20"/>
                <w:lang w:eastAsia="en-US"/>
              </w:rPr>
              <w:t>16:39-6.293</w:t>
            </w:r>
          </w:p>
          <w:p w14:paraId="181FE474" w14:textId="77777777" w:rsidR="00CB6390" w:rsidRDefault="00CB6390" w:rsidP="00CB6390">
            <w:pPr>
              <w:pStyle w:val="af1"/>
              <w:ind w:firstLine="0"/>
              <w:jc w:val="center"/>
              <w:rPr>
                <w:sz w:val="20"/>
                <w:lang w:eastAsia="en-US"/>
              </w:rPr>
            </w:pPr>
            <w:r w:rsidRPr="00CB6390">
              <w:rPr>
                <w:sz w:val="20"/>
                <w:lang w:eastAsia="en-US"/>
              </w:rPr>
              <w:t>16:39-6.1379</w:t>
            </w:r>
          </w:p>
          <w:p w14:paraId="1A8C02B8" w14:textId="77777777" w:rsidR="00CB6390" w:rsidRDefault="00CB6390" w:rsidP="00CB6390">
            <w:pPr>
              <w:pStyle w:val="af1"/>
              <w:ind w:firstLine="0"/>
              <w:jc w:val="center"/>
              <w:rPr>
                <w:sz w:val="20"/>
                <w:lang w:eastAsia="en-US"/>
              </w:rPr>
            </w:pPr>
            <w:r w:rsidRPr="00CB6390">
              <w:rPr>
                <w:sz w:val="20"/>
                <w:lang w:eastAsia="en-US"/>
              </w:rPr>
              <w:t>16:39-6.430</w:t>
            </w:r>
          </w:p>
          <w:p w14:paraId="085118C0" w14:textId="77777777" w:rsidR="00CB6390" w:rsidRPr="00990E04" w:rsidRDefault="00CB6390" w:rsidP="00CB6390">
            <w:pPr>
              <w:pStyle w:val="af1"/>
              <w:ind w:firstLine="0"/>
              <w:jc w:val="center"/>
              <w:rPr>
                <w:sz w:val="20"/>
                <w:lang w:eastAsia="en-US"/>
              </w:rPr>
            </w:pPr>
            <w:r w:rsidRPr="00CB6390">
              <w:rPr>
                <w:sz w:val="20"/>
                <w:lang w:eastAsia="en-US"/>
              </w:rPr>
              <w:t>16:39-6.444</w:t>
            </w:r>
          </w:p>
          <w:p w14:paraId="2A2F314D" w14:textId="77777777" w:rsidR="00CB6390" w:rsidRDefault="00CB6390" w:rsidP="00CB6390">
            <w:pPr>
              <w:pStyle w:val="af1"/>
              <w:ind w:firstLine="0"/>
              <w:jc w:val="center"/>
              <w:rPr>
                <w:highlight w:val="cyan"/>
              </w:rPr>
            </w:pPr>
            <w:r w:rsidRPr="00990E04">
              <w:rPr>
                <w:sz w:val="20"/>
                <w:lang w:eastAsia="en-US"/>
              </w:rPr>
              <w:t>и др.</w:t>
            </w:r>
          </w:p>
        </w:tc>
        <w:tc>
          <w:tcPr>
            <w:tcW w:w="1626" w:type="pct"/>
            <w:tcBorders>
              <w:top w:val="single" w:sz="4" w:space="0" w:color="auto"/>
              <w:left w:val="single" w:sz="4" w:space="0" w:color="auto"/>
              <w:bottom w:val="single" w:sz="4" w:space="0" w:color="auto"/>
              <w:right w:val="single" w:sz="4" w:space="0" w:color="auto"/>
            </w:tcBorders>
            <w:shd w:val="clear" w:color="auto" w:fill="auto"/>
            <w:vAlign w:val="center"/>
          </w:tcPr>
          <w:p w14:paraId="6F832F9C" w14:textId="77777777" w:rsidR="00CB6390" w:rsidRPr="00990E04" w:rsidRDefault="00CB6390" w:rsidP="00502767">
            <w:pPr>
              <w:pStyle w:val="af1"/>
              <w:ind w:firstLine="0"/>
              <w:jc w:val="center"/>
              <w:rPr>
                <w:sz w:val="20"/>
                <w:lang w:eastAsia="en-US"/>
              </w:rPr>
            </w:pPr>
            <w:r w:rsidRPr="00990E04">
              <w:rPr>
                <w:sz w:val="20"/>
                <w:lang w:eastAsia="en-US"/>
              </w:rPr>
              <w:t>Согласно ЕГРН</w:t>
            </w:r>
          </w:p>
        </w:tc>
        <w:tc>
          <w:tcPr>
            <w:tcW w:w="794" w:type="pct"/>
            <w:tcBorders>
              <w:left w:val="single" w:sz="4" w:space="0" w:color="auto"/>
              <w:right w:val="single" w:sz="4" w:space="0" w:color="auto"/>
            </w:tcBorders>
            <w:shd w:val="clear" w:color="auto" w:fill="auto"/>
          </w:tcPr>
          <w:p w14:paraId="16C66F4E" w14:textId="77777777" w:rsidR="00CB6390" w:rsidRPr="00CB6390" w:rsidRDefault="00CB6390" w:rsidP="00CB6390">
            <w:pPr>
              <w:pStyle w:val="af1"/>
              <w:ind w:firstLine="0"/>
              <w:jc w:val="center"/>
              <w:rPr>
                <w:sz w:val="20"/>
                <w:lang w:eastAsia="en-US"/>
              </w:rPr>
            </w:pPr>
            <w:r w:rsidRPr="00CB6390">
              <w:rPr>
                <w:sz w:val="20"/>
                <w:lang w:eastAsia="en-US"/>
              </w:rPr>
              <w:t>ЕГРН</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55A8D216" w14:textId="77777777" w:rsidR="00CB6390" w:rsidRDefault="00CB6390" w:rsidP="00E2745D">
            <w:pPr>
              <w:pStyle w:val="af1"/>
              <w:ind w:firstLine="0"/>
              <w:jc w:val="center"/>
              <w:rPr>
                <w:sz w:val="20"/>
                <w:highlight w:val="green"/>
              </w:rPr>
            </w:pPr>
            <w:r w:rsidRPr="00990E04">
              <w:rPr>
                <w:sz w:val="20"/>
                <w:lang w:eastAsia="en-US"/>
              </w:rPr>
              <w:t>Соблюдается</w:t>
            </w:r>
          </w:p>
        </w:tc>
      </w:tr>
      <w:tr w:rsidR="00E2745D" w:rsidRPr="00080079" w14:paraId="25EB6CC4" w14:textId="77777777" w:rsidTr="00C92FAD">
        <w:trPr>
          <w:trHeight w:val="1046"/>
          <w:jc w:val="center"/>
        </w:trPr>
        <w:tc>
          <w:tcPr>
            <w:tcW w:w="1047" w:type="pct"/>
            <w:tcBorders>
              <w:top w:val="single" w:sz="4" w:space="0" w:color="auto"/>
              <w:left w:val="single" w:sz="4" w:space="0" w:color="auto"/>
              <w:bottom w:val="single" w:sz="4" w:space="0" w:color="auto"/>
              <w:right w:val="single" w:sz="4" w:space="0" w:color="auto"/>
            </w:tcBorders>
          </w:tcPr>
          <w:p w14:paraId="67923663" w14:textId="77777777" w:rsidR="00E2745D" w:rsidRPr="00A909A4" w:rsidRDefault="00E2745D" w:rsidP="00E2745D">
            <w:pPr>
              <w:pStyle w:val="af1"/>
              <w:ind w:firstLine="0"/>
              <w:jc w:val="center"/>
              <w:rPr>
                <w:sz w:val="20"/>
                <w:highlight w:val="cyan"/>
                <w:lang w:eastAsia="en-US"/>
              </w:rPr>
            </w:pPr>
            <w:r w:rsidRPr="0009795A">
              <w:rPr>
                <w:sz w:val="20"/>
                <w:lang w:eastAsia="en-US"/>
              </w:rPr>
              <w:t>Газораспределительные сети</w:t>
            </w:r>
            <w:r>
              <w:rPr>
                <w:sz w:val="20"/>
                <w:lang w:eastAsia="en-US"/>
              </w:rPr>
              <w:t>*</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F3D5778" w14:textId="77777777" w:rsidR="00E2745D" w:rsidRPr="00CB6390" w:rsidRDefault="00E2745D" w:rsidP="00E2745D">
            <w:pPr>
              <w:shd w:val="clear" w:color="auto" w:fill="FFFFFF"/>
              <w:jc w:val="center"/>
              <w:rPr>
                <w:rFonts w:ascii="Times New Roman" w:eastAsia="Times New Roman" w:hAnsi="Times New Roman" w:cs="Times New Roman"/>
              </w:rPr>
            </w:pPr>
            <w:r w:rsidRPr="00CB6390">
              <w:rPr>
                <w:rFonts w:ascii="Times New Roman" w:eastAsia="Times New Roman" w:hAnsi="Times New Roman" w:cs="Times New Roman"/>
              </w:rPr>
              <w:t xml:space="preserve">ЗОУИТ </w:t>
            </w:r>
          </w:p>
          <w:p w14:paraId="1F5178D4" w14:textId="77777777" w:rsidR="00E2745D" w:rsidRDefault="00E2745D" w:rsidP="00E2745D">
            <w:pPr>
              <w:shd w:val="clear" w:color="auto" w:fill="FFFFFF"/>
              <w:jc w:val="center"/>
              <w:rPr>
                <w:rFonts w:ascii="Times New Roman" w:eastAsia="Times New Roman" w:hAnsi="Times New Roman" w:cs="Times New Roman"/>
              </w:rPr>
            </w:pPr>
            <w:r w:rsidRPr="00E5183B">
              <w:rPr>
                <w:rFonts w:ascii="Times New Roman" w:eastAsia="Times New Roman" w:hAnsi="Times New Roman" w:cs="Times New Roman"/>
              </w:rPr>
              <w:t>16:39-6.1786</w:t>
            </w:r>
          </w:p>
          <w:p w14:paraId="13951597" w14:textId="77777777" w:rsidR="00E2745D" w:rsidRDefault="00E2745D" w:rsidP="00E2745D">
            <w:pPr>
              <w:shd w:val="clear" w:color="auto" w:fill="FFFFFF"/>
              <w:jc w:val="center"/>
              <w:rPr>
                <w:rFonts w:ascii="Times New Roman" w:eastAsia="Times New Roman" w:hAnsi="Times New Roman" w:cs="Times New Roman"/>
              </w:rPr>
            </w:pPr>
            <w:r w:rsidRPr="00DA4086">
              <w:rPr>
                <w:rFonts w:ascii="Times New Roman" w:eastAsia="Times New Roman" w:hAnsi="Times New Roman" w:cs="Times New Roman"/>
              </w:rPr>
              <w:t>16:39-6.2014</w:t>
            </w:r>
          </w:p>
          <w:p w14:paraId="5969FAA6" w14:textId="77777777" w:rsidR="00E2745D" w:rsidRDefault="00E2745D" w:rsidP="00E2745D">
            <w:pPr>
              <w:shd w:val="clear" w:color="auto" w:fill="FFFFFF"/>
              <w:jc w:val="center"/>
              <w:rPr>
                <w:rFonts w:ascii="Times New Roman" w:eastAsia="Times New Roman" w:hAnsi="Times New Roman" w:cs="Times New Roman"/>
              </w:rPr>
            </w:pPr>
            <w:r w:rsidRPr="00DA4086">
              <w:rPr>
                <w:rFonts w:ascii="Times New Roman" w:eastAsia="Times New Roman" w:hAnsi="Times New Roman" w:cs="Times New Roman"/>
              </w:rPr>
              <w:t>16:39-6.1717</w:t>
            </w:r>
          </w:p>
          <w:p w14:paraId="51C1A65E"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16:39-6.1886</w:t>
            </w:r>
          </w:p>
          <w:p w14:paraId="0D184BDA"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16:39-6.1648</w:t>
            </w:r>
          </w:p>
          <w:p w14:paraId="7822ACA7"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16:39-6.2059</w:t>
            </w:r>
          </w:p>
          <w:p w14:paraId="6546874A"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16:00-6.3609</w:t>
            </w:r>
          </w:p>
          <w:p w14:paraId="5DC10F34"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16:39-6.1807</w:t>
            </w:r>
          </w:p>
          <w:p w14:paraId="52711841" w14:textId="77777777" w:rsidR="00E2745D" w:rsidRPr="00A909A4" w:rsidRDefault="00E2745D" w:rsidP="00E2745D">
            <w:pPr>
              <w:shd w:val="clear" w:color="auto" w:fill="FFFFFF"/>
              <w:jc w:val="center"/>
              <w:rPr>
                <w:rFonts w:ascii="Times New Roman" w:eastAsia="Times New Roman" w:hAnsi="Times New Roman" w:cs="Times New Roman"/>
                <w:highlight w:val="cyan"/>
              </w:rPr>
            </w:pPr>
          </w:p>
        </w:tc>
        <w:tc>
          <w:tcPr>
            <w:tcW w:w="1626" w:type="pct"/>
            <w:tcBorders>
              <w:top w:val="single" w:sz="4" w:space="0" w:color="auto"/>
              <w:left w:val="single" w:sz="4" w:space="0" w:color="auto"/>
              <w:bottom w:val="single" w:sz="4" w:space="0" w:color="auto"/>
              <w:right w:val="single" w:sz="4" w:space="0" w:color="auto"/>
            </w:tcBorders>
            <w:shd w:val="clear" w:color="auto" w:fill="auto"/>
            <w:vAlign w:val="center"/>
          </w:tcPr>
          <w:p w14:paraId="57BC51B3" w14:textId="77777777" w:rsidR="00502767" w:rsidRPr="00990E04" w:rsidRDefault="00502767" w:rsidP="00502767">
            <w:pPr>
              <w:pStyle w:val="af1"/>
              <w:ind w:firstLine="0"/>
              <w:jc w:val="center"/>
              <w:rPr>
                <w:sz w:val="20"/>
                <w:lang w:eastAsia="en-US"/>
              </w:rPr>
            </w:pPr>
            <w:r w:rsidRPr="00990E04">
              <w:rPr>
                <w:sz w:val="20"/>
                <w:lang w:eastAsia="en-US"/>
              </w:rPr>
              <w:t>а) вдоль трасс наружных газопроводов – 2 м от оси в каждую сторону</w:t>
            </w:r>
          </w:p>
          <w:p w14:paraId="6E9722EE" w14:textId="77777777" w:rsidR="00502767" w:rsidRPr="00990E04" w:rsidRDefault="00502767" w:rsidP="00502767">
            <w:pPr>
              <w:pStyle w:val="af1"/>
              <w:ind w:firstLine="0"/>
              <w:jc w:val="center"/>
              <w:rPr>
                <w:sz w:val="20"/>
                <w:lang w:eastAsia="en-US"/>
              </w:rPr>
            </w:pPr>
            <w:r w:rsidRPr="00990E04">
              <w:rPr>
                <w:sz w:val="20"/>
                <w:lang w:eastAsia="en-US"/>
              </w:rPr>
              <w:t>б) вдоль трасс подземных газопроводов из полиэтиленовых труб при использовании медного провода для обозначения трассы газопровода - 3 метра от газопровода со стороны провода и 2 метра- с противоположной стороны;</w:t>
            </w:r>
          </w:p>
          <w:p w14:paraId="3723FBAC" w14:textId="77777777" w:rsidR="00502767" w:rsidRPr="00990E04" w:rsidRDefault="00502767" w:rsidP="00502767">
            <w:pPr>
              <w:pStyle w:val="af1"/>
              <w:ind w:firstLine="0"/>
              <w:jc w:val="center"/>
              <w:rPr>
                <w:sz w:val="20"/>
                <w:lang w:eastAsia="en-US"/>
              </w:rPr>
            </w:pPr>
            <w:r w:rsidRPr="00990E04">
              <w:rPr>
                <w:sz w:val="20"/>
                <w:lang w:eastAsia="en-US"/>
              </w:rPr>
              <w:t>в) вокруг отдельно стоящих ГРП – 10 м. Для ГРП, пристроенных к зданиям, охранная зона не регламентируется;</w:t>
            </w:r>
          </w:p>
          <w:p w14:paraId="7A7ACF05" w14:textId="77777777" w:rsidR="00502767" w:rsidRPr="00990E04" w:rsidRDefault="00502767" w:rsidP="00502767">
            <w:pPr>
              <w:pStyle w:val="af1"/>
              <w:ind w:firstLine="0"/>
              <w:jc w:val="center"/>
              <w:rPr>
                <w:sz w:val="20"/>
                <w:lang w:eastAsia="en-US"/>
              </w:rPr>
            </w:pPr>
            <w:r w:rsidRPr="00990E04">
              <w:rPr>
                <w:sz w:val="20"/>
                <w:lang w:eastAsia="en-US"/>
              </w:rPr>
              <w:t>г) вдоль подводных переходов газопроводов через судоходные и сплавные реки, озера, водохранилища, каналы - 100 м от оси в каждую сторону;</w:t>
            </w:r>
          </w:p>
          <w:p w14:paraId="5464F557" w14:textId="77777777" w:rsidR="00E2745D" w:rsidRPr="004A20E8" w:rsidRDefault="00502767" w:rsidP="00502767">
            <w:pPr>
              <w:pStyle w:val="af1"/>
              <w:ind w:firstLine="0"/>
              <w:jc w:val="center"/>
              <w:rPr>
                <w:sz w:val="20"/>
                <w:lang w:eastAsia="en-US"/>
              </w:rPr>
            </w:pPr>
            <w:r w:rsidRPr="00990E04">
              <w:rPr>
                <w:sz w:val="20"/>
                <w:lang w:eastAsia="en-US"/>
              </w:rPr>
              <w:t>д) вдоль трасс межпоселковых газопроводов, проходящих по лесам и древесно-кустарниковой растительности, - в виде просек по 3 метра с каждой стороны. Для надземных участков газопроводов расстояние от деревьев до трубопровода должно быть не менее высоты деревьев.</w:t>
            </w:r>
          </w:p>
        </w:tc>
        <w:tc>
          <w:tcPr>
            <w:tcW w:w="794" w:type="pct"/>
            <w:tcBorders>
              <w:left w:val="single" w:sz="4" w:space="0" w:color="auto"/>
              <w:right w:val="single" w:sz="4" w:space="0" w:color="auto"/>
            </w:tcBorders>
            <w:shd w:val="clear" w:color="auto" w:fill="auto"/>
          </w:tcPr>
          <w:p w14:paraId="4024F4A1" w14:textId="77777777" w:rsidR="00E2745D" w:rsidRPr="00C001C4" w:rsidRDefault="00E2745D" w:rsidP="00E2745D">
            <w:pPr>
              <w:keepLines/>
              <w:widowControl w:val="0"/>
              <w:jc w:val="center"/>
              <w:rPr>
                <w:rFonts w:ascii="Times New Roman" w:eastAsia="Times New Roman" w:hAnsi="Times New Roman" w:cs="Times New Roman"/>
                <w:color w:val="FF0000"/>
                <w:highlight w:val="green"/>
                <w:lang w:eastAsia="ru-RU"/>
              </w:rPr>
            </w:pPr>
            <w:r w:rsidRPr="00E5183B">
              <w:rPr>
                <w:rFonts w:ascii="Times New Roman" w:eastAsia="Times New Roman" w:hAnsi="Times New Roman" w:cs="Times New Roman"/>
              </w:rPr>
              <w:t>Правила охраны газораспределительных сетей, утвержденные постановлением Правительства Российской Федерации от 20 ноября 2000 г. №878</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64C99F26" w14:textId="77777777" w:rsidR="00E2745D" w:rsidRPr="00C001C4" w:rsidRDefault="00502767" w:rsidP="00E2745D">
            <w:pPr>
              <w:pStyle w:val="af1"/>
              <w:ind w:firstLine="0"/>
              <w:jc w:val="center"/>
              <w:rPr>
                <w:sz w:val="20"/>
                <w:highlight w:val="green"/>
              </w:rPr>
            </w:pPr>
            <w:r w:rsidRPr="00C92FAD">
              <w:rPr>
                <w:sz w:val="20"/>
              </w:rPr>
              <w:t>Соблюдается</w:t>
            </w:r>
          </w:p>
        </w:tc>
      </w:tr>
    </w:tbl>
    <w:p w14:paraId="34057E5D" w14:textId="77777777" w:rsidR="009F6895" w:rsidRDefault="009F6895" w:rsidP="00E5183B">
      <w:pPr>
        <w:rPr>
          <w:szCs w:val="24"/>
        </w:rPr>
      </w:pPr>
    </w:p>
    <w:p w14:paraId="53B86DA0" w14:textId="71CBD70A" w:rsidR="00173171" w:rsidRDefault="00173171" w:rsidP="00E5183B">
      <w:pPr>
        <w:rPr>
          <w:rFonts w:ascii="Times New Roman" w:eastAsia="Times New Roman" w:hAnsi="Times New Roman" w:cs="Times New Roman"/>
          <w:sz w:val="28"/>
          <w:szCs w:val="24"/>
          <w:lang w:eastAsia="ru-RU"/>
        </w:rPr>
      </w:pPr>
      <w:r>
        <w:rPr>
          <w:szCs w:val="24"/>
        </w:rPr>
        <w:br w:type="page"/>
      </w:r>
    </w:p>
    <w:p w14:paraId="65526578" w14:textId="77777777" w:rsidR="00590C22" w:rsidRPr="00D50AD5" w:rsidRDefault="00590C22" w:rsidP="00590C22">
      <w:pPr>
        <w:pStyle w:val="af1"/>
        <w:ind w:firstLine="709"/>
        <w:jc w:val="right"/>
        <w:rPr>
          <w:szCs w:val="24"/>
        </w:rPr>
      </w:pPr>
      <w:r w:rsidRPr="00D50AD5">
        <w:rPr>
          <w:szCs w:val="24"/>
        </w:rPr>
        <w:lastRenderedPageBreak/>
        <w:t>Таблица 6.4.2</w:t>
      </w:r>
    </w:p>
    <w:p w14:paraId="250B9E56" w14:textId="77777777" w:rsidR="00590C22" w:rsidRPr="00D50AD5" w:rsidRDefault="00590C22" w:rsidP="00590C22">
      <w:pPr>
        <w:pStyle w:val="af1"/>
        <w:spacing w:after="120"/>
        <w:ind w:firstLine="709"/>
        <w:contextualSpacing/>
        <w:jc w:val="center"/>
        <w:rPr>
          <w:szCs w:val="24"/>
        </w:rPr>
      </w:pPr>
      <w:r w:rsidRPr="00D50AD5">
        <w:rPr>
          <w:szCs w:val="24"/>
        </w:rPr>
        <w:t xml:space="preserve">Регламенты использования </w:t>
      </w:r>
      <w:r w:rsidRPr="00D50AD5">
        <w:rPr>
          <w:szCs w:val="28"/>
        </w:rPr>
        <w:t>охранн</w:t>
      </w:r>
      <w:r>
        <w:rPr>
          <w:szCs w:val="28"/>
        </w:rPr>
        <w:t>ых зон</w:t>
      </w:r>
    </w:p>
    <w:tbl>
      <w:tblPr>
        <w:tblStyle w:val="af3"/>
        <w:tblW w:w="5000" w:type="pct"/>
        <w:tblLook w:val="04A0" w:firstRow="1" w:lastRow="0" w:firstColumn="1" w:lastColumn="0" w:noHBand="0" w:noVBand="1"/>
      </w:tblPr>
      <w:tblGrid>
        <w:gridCol w:w="2246"/>
        <w:gridCol w:w="5269"/>
        <w:gridCol w:w="2396"/>
      </w:tblGrid>
      <w:tr w:rsidR="00590C22" w:rsidRPr="00D50AD5" w14:paraId="65A04CEB" w14:textId="77777777" w:rsidTr="00AD0091">
        <w:tc>
          <w:tcPr>
            <w:tcW w:w="1044" w:type="pct"/>
            <w:tcBorders>
              <w:top w:val="single" w:sz="4" w:space="0" w:color="auto"/>
              <w:left w:val="single" w:sz="4" w:space="0" w:color="auto"/>
              <w:bottom w:val="single" w:sz="4" w:space="0" w:color="auto"/>
              <w:right w:val="single" w:sz="4" w:space="0" w:color="auto"/>
            </w:tcBorders>
            <w:vAlign w:val="center"/>
            <w:hideMark/>
          </w:tcPr>
          <w:p w14:paraId="49C618BE" w14:textId="77777777" w:rsidR="00590C22" w:rsidRPr="00D50AD5" w:rsidRDefault="00590C22" w:rsidP="007932B4">
            <w:pPr>
              <w:pStyle w:val="af1"/>
              <w:ind w:firstLine="0"/>
              <w:jc w:val="center"/>
              <w:rPr>
                <w:sz w:val="20"/>
                <w:lang w:eastAsia="en-US"/>
              </w:rPr>
            </w:pPr>
            <w:r w:rsidRPr="00D50AD5">
              <w:rPr>
                <w:sz w:val="20"/>
                <w:lang w:eastAsia="en-US"/>
              </w:rPr>
              <w:t>Наименование зоны</w:t>
            </w:r>
          </w:p>
        </w:tc>
        <w:tc>
          <w:tcPr>
            <w:tcW w:w="2703" w:type="pct"/>
            <w:tcBorders>
              <w:top w:val="single" w:sz="4" w:space="0" w:color="auto"/>
              <w:left w:val="single" w:sz="4" w:space="0" w:color="auto"/>
              <w:bottom w:val="single" w:sz="4" w:space="0" w:color="auto"/>
              <w:right w:val="single" w:sz="4" w:space="0" w:color="auto"/>
            </w:tcBorders>
            <w:vAlign w:val="center"/>
            <w:hideMark/>
          </w:tcPr>
          <w:p w14:paraId="4FB00026" w14:textId="77777777" w:rsidR="00590C22" w:rsidRPr="00D50AD5" w:rsidRDefault="00590C22" w:rsidP="007932B4">
            <w:pPr>
              <w:pStyle w:val="af1"/>
              <w:ind w:firstLine="0"/>
              <w:jc w:val="center"/>
              <w:rPr>
                <w:sz w:val="20"/>
                <w:lang w:eastAsia="en-US"/>
              </w:rPr>
            </w:pPr>
            <w:r w:rsidRPr="00D50AD5">
              <w:rPr>
                <w:sz w:val="20"/>
                <w:lang w:eastAsia="en-US"/>
              </w:rPr>
              <w:t>Правовой режим использования зоны</w:t>
            </w:r>
          </w:p>
        </w:tc>
        <w:tc>
          <w:tcPr>
            <w:tcW w:w="1253" w:type="pct"/>
            <w:tcBorders>
              <w:top w:val="single" w:sz="4" w:space="0" w:color="auto"/>
              <w:left w:val="single" w:sz="4" w:space="0" w:color="auto"/>
              <w:bottom w:val="single" w:sz="4" w:space="0" w:color="auto"/>
              <w:right w:val="single" w:sz="4" w:space="0" w:color="auto"/>
            </w:tcBorders>
            <w:vAlign w:val="center"/>
            <w:hideMark/>
          </w:tcPr>
          <w:p w14:paraId="2E028474" w14:textId="77777777" w:rsidR="00590C22" w:rsidRPr="00D50AD5" w:rsidRDefault="00590C22" w:rsidP="007932B4">
            <w:pPr>
              <w:pStyle w:val="af1"/>
              <w:ind w:firstLine="0"/>
              <w:jc w:val="center"/>
              <w:rPr>
                <w:sz w:val="20"/>
                <w:lang w:eastAsia="en-US"/>
              </w:rPr>
            </w:pPr>
            <w:r w:rsidRPr="00D50AD5">
              <w:rPr>
                <w:sz w:val="20"/>
                <w:lang w:eastAsia="en-US"/>
              </w:rPr>
              <w:t>Обоснование</w:t>
            </w:r>
          </w:p>
          <w:p w14:paraId="31A01708" w14:textId="77777777" w:rsidR="00590C22" w:rsidRPr="00D50AD5" w:rsidRDefault="00590C22" w:rsidP="007932B4">
            <w:pPr>
              <w:pStyle w:val="af1"/>
              <w:ind w:firstLine="0"/>
              <w:jc w:val="center"/>
              <w:rPr>
                <w:sz w:val="20"/>
                <w:lang w:eastAsia="en-US"/>
              </w:rPr>
            </w:pPr>
            <w:r w:rsidRPr="00D50AD5">
              <w:rPr>
                <w:sz w:val="20"/>
                <w:lang w:eastAsia="en-US"/>
              </w:rPr>
              <w:t>(нормативные документы)</w:t>
            </w:r>
          </w:p>
        </w:tc>
      </w:tr>
      <w:tr w:rsidR="00B70916" w:rsidRPr="00D50AD5" w14:paraId="0DF6E0BA" w14:textId="77777777" w:rsidTr="00AD0091">
        <w:trPr>
          <w:trHeight w:val="10338"/>
        </w:trPr>
        <w:tc>
          <w:tcPr>
            <w:tcW w:w="1044" w:type="pct"/>
            <w:tcBorders>
              <w:top w:val="single" w:sz="4" w:space="0" w:color="auto"/>
              <w:left w:val="single" w:sz="4" w:space="0" w:color="auto"/>
              <w:right w:val="single" w:sz="4" w:space="0" w:color="auto"/>
            </w:tcBorders>
            <w:vAlign w:val="center"/>
          </w:tcPr>
          <w:p w14:paraId="51B3CA5B" w14:textId="77777777" w:rsidR="00B70916" w:rsidRPr="00D50AD5" w:rsidRDefault="00B70916" w:rsidP="00BA1956">
            <w:pPr>
              <w:pStyle w:val="ConsPlusNormal"/>
              <w:jc w:val="center"/>
              <w:rPr>
                <w:rFonts w:ascii="Times New Roman" w:hAnsi="Times New Roman" w:cs="Times New Roman"/>
                <w:lang w:eastAsia="en-US"/>
              </w:rPr>
            </w:pPr>
            <w:r w:rsidRPr="00BA1956">
              <w:rPr>
                <w:rFonts w:ascii="Times New Roman" w:hAnsi="Times New Roman" w:cs="Times New Roman"/>
                <w:lang w:eastAsia="en-US"/>
              </w:rPr>
              <w:t>Охранные зоны магистральных газопроводов и нефтепроводов</w:t>
            </w:r>
          </w:p>
        </w:tc>
        <w:tc>
          <w:tcPr>
            <w:tcW w:w="2703" w:type="pct"/>
            <w:tcBorders>
              <w:top w:val="single" w:sz="4" w:space="0" w:color="auto"/>
              <w:left w:val="single" w:sz="4" w:space="0" w:color="auto"/>
              <w:right w:val="single" w:sz="4" w:space="0" w:color="auto"/>
            </w:tcBorders>
          </w:tcPr>
          <w:p w14:paraId="7966EFFA" w14:textId="77777777" w:rsidR="00B70916" w:rsidRPr="00285C35" w:rsidRDefault="00B70916" w:rsidP="00BA1956">
            <w:pPr>
              <w:pStyle w:val="ConsPlusNormal"/>
              <w:rPr>
                <w:rFonts w:ascii="Times New Roman" w:hAnsi="Times New Roman" w:cs="Times New Roman"/>
                <w:lang w:eastAsia="en-US"/>
              </w:rPr>
            </w:pPr>
            <w:r>
              <w:rPr>
                <w:rFonts w:ascii="Times New Roman" w:hAnsi="Times New Roman" w:cs="Times New Roman"/>
                <w:lang w:eastAsia="en-US"/>
              </w:rPr>
              <w:t xml:space="preserve"> </w:t>
            </w:r>
            <w:r w:rsidRPr="00285C35">
              <w:rPr>
                <w:rFonts w:ascii="Times New Roman" w:hAnsi="Times New Roman" w:cs="Times New Roman"/>
                <w:lang w:eastAsia="en-US"/>
              </w:rPr>
              <w:t>В охранных зонах запрещается:</w:t>
            </w:r>
          </w:p>
          <w:p w14:paraId="7D1151BD" w14:textId="77777777" w:rsidR="00B70916" w:rsidRPr="00285C35" w:rsidRDefault="00B70916" w:rsidP="00BA1956">
            <w:pPr>
              <w:pStyle w:val="ConsPlusNormal"/>
              <w:rPr>
                <w:rFonts w:ascii="Times New Roman" w:hAnsi="Times New Roman" w:cs="Times New Roman"/>
                <w:lang w:eastAsia="en-US"/>
              </w:rPr>
            </w:pPr>
            <w:r w:rsidRPr="00285C35">
              <w:rPr>
                <w:rFonts w:ascii="Times New Roman" w:hAnsi="Times New Roman" w:cs="Times New Roman"/>
                <w:lang w:eastAsia="en-US"/>
              </w:rPr>
              <w:t>-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14:paraId="1C79ACAF" w14:textId="77777777" w:rsidR="00B70916" w:rsidRPr="00285C35" w:rsidRDefault="00B70916" w:rsidP="00BA1956">
            <w:pPr>
              <w:pStyle w:val="ConsPlusNormal"/>
              <w:rPr>
                <w:rFonts w:ascii="Times New Roman" w:hAnsi="Times New Roman" w:cs="Times New Roman"/>
                <w:lang w:eastAsia="en-US"/>
              </w:rPr>
            </w:pPr>
            <w:r w:rsidRPr="00285C35">
              <w:rPr>
                <w:rFonts w:ascii="Times New Roman" w:hAnsi="Times New Roman" w:cs="Times New Roman"/>
                <w:lang w:eastAsia="en-US"/>
              </w:rPr>
              <w:t>-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02E27425" w14:textId="77777777" w:rsidR="00B70916" w:rsidRPr="0039105B" w:rsidRDefault="00B70916" w:rsidP="00BA1956">
            <w:pPr>
              <w:pStyle w:val="ConsPlusNormal"/>
              <w:rPr>
                <w:rFonts w:ascii="Times New Roman" w:hAnsi="Times New Roman" w:cs="Times New Roman"/>
                <w:lang w:eastAsia="en-US"/>
              </w:rPr>
            </w:pPr>
            <w:r w:rsidRPr="00285C35">
              <w:rPr>
                <w:rFonts w:ascii="Times New Roman" w:hAnsi="Times New Roman" w:cs="Times New Roman"/>
                <w:lang w:eastAsia="en-US"/>
              </w:rPr>
              <w:t xml:space="preserve">-  устраивать </w:t>
            </w:r>
            <w:r w:rsidRPr="0039105B">
              <w:rPr>
                <w:rFonts w:ascii="Times New Roman" w:hAnsi="Times New Roman" w:cs="Times New Roman"/>
                <w:lang w:eastAsia="en-US"/>
              </w:rPr>
              <w:t>свалки, осуществлять сброс и слив едких и коррозионно-агрессивных веществ и горюче-смазочных материалов;</w:t>
            </w:r>
          </w:p>
          <w:p w14:paraId="448E5641"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складировать любые материалы, в том числе горюче-смазочные, или размещать хранилища любых материалов;</w:t>
            </w:r>
          </w:p>
          <w:p w14:paraId="238FD8E7"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6080E5DD"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4BFF4838"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1B826CA1"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проводить работы с использованием ударно-импульсных устройств и вспомогательных механизмов, сбрасывать грузы;</w:t>
            </w:r>
          </w:p>
          <w:p w14:paraId="758E1F9F"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осуществлять рекреационную деятельность, кроме деятельности, разводить костры и размещать источники огня;</w:t>
            </w:r>
          </w:p>
          <w:p w14:paraId="68600D5F"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огораживать и перегораживать охранные зоны;</w:t>
            </w:r>
          </w:p>
          <w:p w14:paraId="47EDE408" w14:textId="77777777" w:rsidR="00B70916" w:rsidRPr="00285C35"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размещать какие-либо здания, строения, сооружения;</w:t>
            </w:r>
          </w:p>
          <w:p w14:paraId="0C51DDAD" w14:textId="77777777" w:rsidR="00B70916" w:rsidRDefault="00B70916" w:rsidP="00BA1956">
            <w:pPr>
              <w:pStyle w:val="ConsPlusNormal"/>
              <w:rPr>
                <w:rFonts w:ascii="Times New Roman" w:hAnsi="Times New Roman" w:cs="Times New Roman"/>
                <w:lang w:eastAsia="en-US"/>
              </w:rPr>
            </w:pPr>
            <w:r w:rsidRPr="00285C35">
              <w:rPr>
                <w:lang w:eastAsia="en-US"/>
              </w:rPr>
              <w:t xml:space="preserve">- </w:t>
            </w:r>
            <w:r w:rsidRPr="00BA1956">
              <w:rPr>
                <w:rFonts w:ascii="Times New Roman" w:hAnsi="Times New Roman" w:cs="Times New Roman"/>
                <w:lang w:eastAsia="en-US"/>
              </w:rPr>
              <w:t>осуществлять несанкционированное подключение (присоединение) к магистральному газопроводу.</w:t>
            </w:r>
          </w:p>
          <w:p w14:paraId="3BB1F65D" w14:textId="77777777" w:rsidR="00B70916" w:rsidRPr="00BA1956" w:rsidRDefault="00B70916" w:rsidP="00BA1956">
            <w:pPr>
              <w:pStyle w:val="ConsPlusNormal"/>
              <w:rPr>
                <w:rFonts w:ascii="Times New Roman" w:hAnsi="Times New Roman" w:cs="Times New Roman"/>
                <w:highlight w:val="yellow"/>
                <w:lang w:eastAsia="en-US"/>
              </w:rPr>
            </w:pPr>
          </w:p>
          <w:p w14:paraId="35451053" w14:textId="77777777" w:rsidR="00B70916" w:rsidRDefault="00B70916" w:rsidP="00BA1956">
            <w:pPr>
              <w:pStyle w:val="ConsPlusNormal"/>
              <w:rPr>
                <w:rFonts w:ascii="Times New Roman" w:hAnsi="Times New Roman" w:cs="Times New Roman"/>
                <w:lang w:eastAsia="en-US"/>
              </w:rPr>
            </w:pPr>
            <w:r w:rsidRPr="00B70916">
              <w:rPr>
                <w:rFonts w:ascii="Times New Roman" w:hAnsi="Times New Roman" w:cs="Times New Roman"/>
                <w:lang w:eastAsia="en-US"/>
              </w:rPr>
              <w:t xml:space="preserve">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 (п. 5 Правил). </w:t>
            </w:r>
          </w:p>
        </w:tc>
        <w:tc>
          <w:tcPr>
            <w:tcW w:w="1253" w:type="pct"/>
            <w:tcBorders>
              <w:top w:val="single" w:sz="4" w:space="0" w:color="auto"/>
              <w:left w:val="single" w:sz="4" w:space="0" w:color="auto"/>
              <w:right w:val="single" w:sz="4" w:space="0" w:color="auto"/>
            </w:tcBorders>
            <w:vAlign w:val="center"/>
          </w:tcPr>
          <w:p w14:paraId="358FFF05" w14:textId="77777777" w:rsidR="00B70916" w:rsidRDefault="00B70916" w:rsidP="00BA1956">
            <w:pPr>
              <w:pStyle w:val="af1"/>
              <w:ind w:firstLine="0"/>
              <w:jc w:val="center"/>
              <w:rPr>
                <w:sz w:val="20"/>
                <w:lang w:eastAsia="en-US"/>
              </w:rPr>
            </w:pPr>
            <w:r>
              <w:rPr>
                <w:sz w:val="20"/>
                <w:lang w:eastAsia="en-US"/>
              </w:rPr>
              <w:t>Правила охраны магистральных газопроводов, утв. Постановлением Правительства  РФ от 08.09.2017 № 1083</w:t>
            </w:r>
          </w:p>
          <w:p w14:paraId="70372580" w14:textId="77777777" w:rsidR="00B70916" w:rsidRDefault="00B70916" w:rsidP="00BA1956">
            <w:pPr>
              <w:pStyle w:val="af1"/>
              <w:ind w:firstLine="0"/>
              <w:jc w:val="center"/>
              <w:rPr>
                <w:sz w:val="20"/>
                <w:lang w:eastAsia="en-US"/>
              </w:rPr>
            </w:pPr>
          </w:p>
          <w:p w14:paraId="0EA692AB" w14:textId="77777777" w:rsidR="00B70916" w:rsidRDefault="00B70916" w:rsidP="00BA1956">
            <w:pPr>
              <w:pStyle w:val="af1"/>
              <w:ind w:firstLine="0"/>
              <w:jc w:val="center"/>
              <w:rPr>
                <w:sz w:val="20"/>
                <w:lang w:eastAsia="en-US"/>
              </w:rPr>
            </w:pPr>
          </w:p>
          <w:p w14:paraId="275564A4" w14:textId="77777777" w:rsidR="00B70916" w:rsidRDefault="00B70916" w:rsidP="00BA1956">
            <w:pPr>
              <w:pStyle w:val="af1"/>
              <w:ind w:firstLine="0"/>
              <w:jc w:val="center"/>
              <w:rPr>
                <w:sz w:val="20"/>
                <w:lang w:eastAsia="en-US"/>
              </w:rPr>
            </w:pPr>
            <w:r w:rsidRPr="008F38D5">
              <w:rPr>
                <w:sz w:val="20"/>
                <w:lang w:eastAsia="en-US"/>
              </w:rPr>
              <w:t>Правил</w:t>
            </w:r>
            <w:r>
              <w:rPr>
                <w:sz w:val="20"/>
                <w:lang w:eastAsia="en-US"/>
              </w:rPr>
              <w:t>а</w:t>
            </w:r>
            <w:r w:rsidRPr="008F38D5">
              <w:rPr>
                <w:sz w:val="20"/>
                <w:lang w:eastAsia="en-US"/>
              </w:rPr>
              <w:t xml:space="preserve"> охраны магистральных трубопроводов</w:t>
            </w:r>
          </w:p>
          <w:p w14:paraId="1202BC1A" w14:textId="77777777" w:rsidR="00B70916" w:rsidRPr="00D50AD5" w:rsidRDefault="00B70916" w:rsidP="00BA1956">
            <w:pPr>
              <w:pStyle w:val="af1"/>
              <w:ind w:firstLine="0"/>
              <w:jc w:val="center"/>
              <w:rPr>
                <w:sz w:val="20"/>
                <w:lang w:eastAsia="en-US"/>
              </w:rPr>
            </w:pPr>
            <w:r w:rsidRPr="008F38D5">
              <w:rPr>
                <w:sz w:val="20"/>
                <w:lang w:eastAsia="en-US"/>
              </w:rPr>
              <w:t>(утв. Постановлением Госгортехнадзора России №9 от 22.04.1992)</w:t>
            </w:r>
          </w:p>
        </w:tc>
      </w:tr>
      <w:tr w:rsidR="00BA1956" w:rsidRPr="00D50AD5" w14:paraId="737BA92F" w14:textId="77777777" w:rsidTr="00AD0091">
        <w:tc>
          <w:tcPr>
            <w:tcW w:w="1044" w:type="pct"/>
            <w:tcBorders>
              <w:top w:val="single" w:sz="4" w:space="0" w:color="auto"/>
              <w:left w:val="single" w:sz="4" w:space="0" w:color="auto"/>
              <w:bottom w:val="single" w:sz="4" w:space="0" w:color="auto"/>
              <w:right w:val="single" w:sz="4" w:space="0" w:color="auto"/>
            </w:tcBorders>
          </w:tcPr>
          <w:p w14:paraId="53180AA6" w14:textId="77777777" w:rsidR="00BA1956" w:rsidRPr="00D50AD5" w:rsidRDefault="00BA1956" w:rsidP="00BA1956">
            <w:pPr>
              <w:jc w:val="center"/>
              <w:rPr>
                <w:rFonts w:ascii="Times New Roman" w:hAnsi="Times New Roman" w:cs="Times New Roman"/>
              </w:rPr>
            </w:pPr>
            <w:r w:rsidRPr="00D50AD5">
              <w:rPr>
                <w:rFonts w:ascii="Times New Roman" w:hAnsi="Times New Roman" w:cs="Times New Roman"/>
              </w:rPr>
              <w:t>Охранные зоны газораспределительных сетей</w:t>
            </w:r>
          </w:p>
        </w:tc>
        <w:tc>
          <w:tcPr>
            <w:tcW w:w="2703" w:type="pct"/>
            <w:tcBorders>
              <w:top w:val="single" w:sz="4" w:space="0" w:color="auto"/>
              <w:left w:val="single" w:sz="4" w:space="0" w:color="auto"/>
              <w:bottom w:val="single" w:sz="4" w:space="0" w:color="auto"/>
              <w:right w:val="single" w:sz="4" w:space="0" w:color="auto"/>
            </w:tcBorders>
          </w:tcPr>
          <w:p w14:paraId="5C5D5C4B"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которыми запрещается:</w:t>
            </w:r>
          </w:p>
          <w:p w14:paraId="04AA88DC"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а) строить объекты жилищно-гражданского и производственного назначения;</w:t>
            </w:r>
          </w:p>
          <w:p w14:paraId="1D510AB5"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 xml:space="preserve">б) сносить и реконструировать мосты, коллекторы, </w:t>
            </w:r>
            <w:r w:rsidRPr="00D50AD5">
              <w:rPr>
                <w:rFonts w:ascii="Times New Roman" w:hAnsi="Times New Roman" w:cs="Times New Roman"/>
                <w:lang w:eastAsia="en-US"/>
              </w:rPr>
              <w:lastRenderedPageBreak/>
              <w:t>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491490BA"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35011AA5"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667F513"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д) устраивать свалки и склады, разливать растворы кислот, солей, щелочей и других химически активных веществ;</w:t>
            </w:r>
          </w:p>
          <w:p w14:paraId="5D31982B"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52A78149"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ж) разводить огонь и размещать источники огня;</w:t>
            </w:r>
          </w:p>
          <w:p w14:paraId="7F17BB49"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з) рыть погреба, копать и обрабатывать почву сельскохозяйственными и мелиоративными орудиями и механизмами на глубину более 0,3 метра;</w:t>
            </w:r>
          </w:p>
          <w:p w14:paraId="4C78E3B1"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54C3E706"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7A82B654"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л) самовольно подключаться к газораспределительным сетям.</w:t>
            </w:r>
          </w:p>
          <w:p w14:paraId="0399BCF7"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Хозяйственная деятельность в охранных зонах газораспределительных сетей, при которой производится нарушение поверхности земельного участка и обработка почвы на глубину более 0,3 м, осуществляется на основании письменного разрешения эксплуатационной организации газораспределительных сетей.</w:t>
            </w:r>
          </w:p>
        </w:tc>
        <w:tc>
          <w:tcPr>
            <w:tcW w:w="1253" w:type="pct"/>
            <w:tcBorders>
              <w:top w:val="single" w:sz="4" w:space="0" w:color="auto"/>
              <w:left w:val="single" w:sz="4" w:space="0" w:color="auto"/>
              <w:bottom w:val="single" w:sz="4" w:space="0" w:color="auto"/>
              <w:right w:val="single" w:sz="4" w:space="0" w:color="auto"/>
            </w:tcBorders>
          </w:tcPr>
          <w:p w14:paraId="3BF2FA5E" w14:textId="77777777" w:rsidR="00BA1956" w:rsidRPr="00D50AD5" w:rsidRDefault="00BA1956" w:rsidP="00BA1956">
            <w:pPr>
              <w:pStyle w:val="af1"/>
              <w:ind w:firstLine="0"/>
              <w:jc w:val="center"/>
              <w:rPr>
                <w:sz w:val="20"/>
                <w:lang w:eastAsia="en-US"/>
              </w:rPr>
            </w:pPr>
            <w:r w:rsidRPr="00D50AD5">
              <w:rPr>
                <w:sz w:val="20"/>
                <w:lang w:eastAsia="en-US"/>
              </w:rPr>
              <w:lastRenderedPageBreak/>
              <w:t>Правила охраны газораспределительных сетей, утвержденные постановлением Правительства Российской Федерации от 20 ноября 2000 г. №878</w:t>
            </w:r>
          </w:p>
        </w:tc>
      </w:tr>
    </w:tbl>
    <w:p w14:paraId="6A166363" w14:textId="77777777" w:rsidR="00590C22" w:rsidRPr="00152E2E" w:rsidRDefault="00590C22" w:rsidP="00590C22">
      <w:pPr>
        <w:widowControl w:val="0"/>
        <w:suppressAutoHyphens/>
        <w:spacing w:after="0" w:line="240" w:lineRule="auto"/>
        <w:rPr>
          <w:rFonts w:ascii="Times New Roman" w:eastAsia="Times New Roman" w:hAnsi="Times New Roman" w:cs="Times New Roman"/>
          <w:sz w:val="28"/>
          <w:szCs w:val="28"/>
          <w:lang w:eastAsia="ru-RU"/>
        </w:rPr>
      </w:pPr>
    </w:p>
    <w:p w14:paraId="77EFBBC8" w14:textId="77777777" w:rsidR="003C7383" w:rsidRDefault="003C7383" w:rsidP="003C7383">
      <w:pPr>
        <w:rPr>
          <w:rFonts w:ascii="Times New Roman" w:eastAsia="Times New Roman" w:hAnsi="Times New Roman" w:cs="Times New Roman"/>
          <w:sz w:val="28"/>
          <w:szCs w:val="28"/>
          <w:lang w:eastAsia="ru-RU"/>
        </w:rPr>
      </w:pPr>
    </w:p>
    <w:p w14:paraId="4303DA4C" w14:textId="77777777" w:rsidR="003C7383" w:rsidRPr="002155B0" w:rsidRDefault="003C7383" w:rsidP="007B0CCE">
      <w:pPr>
        <w:pStyle w:val="21"/>
        <w:widowControl w:val="0"/>
        <w:numPr>
          <w:ilvl w:val="1"/>
          <w:numId w:val="12"/>
        </w:numPr>
        <w:suppressAutoHyphens/>
        <w:spacing w:after="160" w:line="240" w:lineRule="auto"/>
        <w:jc w:val="center"/>
        <w:rPr>
          <w:rFonts w:ascii="Times New Roman" w:hAnsi="Times New Roman" w:cs="Times New Roman"/>
          <w:b/>
          <w:lang w:eastAsia="ru-RU"/>
        </w:rPr>
      </w:pPr>
      <w:bookmarkStart w:id="55" w:name="_Toc134545575"/>
      <w:r w:rsidRPr="003C7383">
        <w:rPr>
          <w:rFonts w:ascii="Times New Roman" w:eastAsiaTheme="majorEastAsia" w:hAnsi="Times New Roman" w:cs="Times New Roman"/>
          <w:b/>
          <w:smallCaps w:val="0"/>
          <w:spacing w:val="0"/>
          <w:lang w:eastAsia="ru-RU"/>
        </w:rPr>
        <w:t>Охранные зоны воздушных линий электропередач напряжением 6кВ и более</w:t>
      </w:r>
      <w:bookmarkEnd w:id="55"/>
    </w:p>
    <w:p w14:paraId="05DA6C28" w14:textId="77777777" w:rsidR="004A3169" w:rsidRPr="004A3169" w:rsidRDefault="004A3169" w:rsidP="004A3169">
      <w:pPr>
        <w:spacing w:after="0" w:line="240" w:lineRule="auto"/>
        <w:ind w:firstLine="539"/>
        <w:rPr>
          <w:rFonts w:ascii="Times New Roman" w:hAnsi="Times New Roman" w:cs="Times New Roman"/>
          <w:sz w:val="28"/>
          <w:szCs w:val="28"/>
          <w:lang w:eastAsia="ru-RU"/>
        </w:rPr>
      </w:pPr>
      <w:r w:rsidRPr="004A3169">
        <w:rPr>
          <w:rFonts w:ascii="Times New Roman" w:hAnsi="Times New Roman" w:cs="Times New Roman"/>
          <w:sz w:val="28"/>
          <w:szCs w:val="28"/>
          <w:lang w:eastAsia="ru-RU"/>
        </w:rPr>
        <w:t>По территории Новотроицкого сельского поселения Тукаевского муниципального района проходят воздушные и кабельные линии электропередачи напряжением 6-220 кВ. Размеры охранных зон линий электропередач определяются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24.02.2009 г. № 160) и составляют:</w:t>
      </w:r>
    </w:p>
    <w:p w14:paraId="2773E624" w14:textId="77777777" w:rsidR="004A3169" w:rsidRPr="004A3169" w:rsidRDefault="004A3169" w:rsidP="007B0CCE">
      <w:pPr>
        <w:numPr>
          <w:ilvl w:val="0"/>
          <w:numId w:val="27"/>
        </w:numPr>
        <w:spacing w:after="0" w:line="240" w:lineRule="auto"/>
        <w:rPr>
          <w:rFonts w:ascii="Times New Roman" w:hAnsi="Times New Roman" w:cs="Times New Roman"/>
          <w:sz w:val="28"/>
          <w:szCs w:val="28"/>
          <w:lang w:eastAsia="ru-RU"/>
        </w:rPr>
      </w:pPr>
      <w:r w:rsidRPr="004A3169">
        <w:rPr>
          <w:rFonts w:ascii="Times New Roman" w:hAnsi="Times New Roman" w:cs="Times New Roman"/>
          <w:sz w:val="28"/>
          <w:szCs w:val="28"/>
          <w:lang w:eastAsia="ru-RU"/>
        </w:rPr>
        <w:t>1 м для подземных кабельных линий электропередачи;</w:t>
      </w:r>
    </w:p>
    <w:p w14:paraId="2450C1FB" w14:textId="77777777" w:rsidR="004A3169" w:rsidRPr="004A3169" w:rsidRDefault="004A3169" w:rsidP="007B0CCE">
      <w:pPr>
        <w:numPr>
          <w:ilvl w:val="0"/>
          <w:numId w:val="27"/>
        </w:numPr>
        <w:spacing w:after="0" w:line="240" w:lineRule="auto"/>
        <w:rPr>
          <w:rFonts w:ascii="Times New Roman" w:hAnsi="Times New Roman" w:cs="Times New Roman"/>
          <w:sz w:val="28"/>
          <w:szCs w:val="28"/>
          <w:lang w:eastAsia="ru-RU"/>
        </w:rPr>
      </w:pPr>
      <w:r w:rsidRPr="004A3169">
        <w:rPr>
          <w:rFonts w:ascii="Times New Roman" w:hAnsi="Times New Roman" w:cs="Times New Roman"/>
          <w:sz w:val="28"/>
          <w:szCs w:val="28"/>
          <w:lang w:eastAsia="ru-RU"/>
        </w:rPr>
        <w:t>10 м для воздушных линий электропередач мощностью до 10 кВ и ТП;</w:t>
      </w:r>
    </w:p>
    <w:p w14:paraId="492E77ED" w14:textId="77777777" w:rsidR="004A3169" w:rsidRPr="004A3169" w:rsidRDefault="004A3169" w:rsidP="007B0CCE">
      <w:pPr>
        <w:numPr>
          <w:ilvl w:val="0"/>
          <w:numId w:val="27"/>
        </w:numPr>
        <w:spacing w:after="0" w:line="240" w:lineRule="auto"/>
        <w:rPr>
          <w:rFonts w:ascii="Times New Roman" w:hAnsi="Times New Roman" w:cs="Times New Roman"/>
          <w:sz w:val="28"/>
          <w:szCs w:val="28"/>
          <w:lang w:eastAsia="ru-RU"/>
        </w:rPr>
      </w:pPr>
      <w:r w:rsidRPr="004A3169">
        <w:rPr>
          <w:rFonts w:ascii="Times New Roman" w:hAnsi="Times New Roman" w:cs="Times New Roman"/>
          <w:sz w:val="28"/>
          <w:szCs w:val="28"/>
          <w:lang w:eastAsia="ru-RU"/>
        </w:rPr>
        <w:t>20 м для воздушных линий электропередач мощностью 110 кВ и электроподстанций;</w:t>
      </w:r>
    </w:p>
    <w:p w14:paraId="16BB8C5A" w14:textId="77777777" w:rsidR="004A3169" w:rsidRPr="004A3169" w:rsidRDefault="004A3169" w:rsidP="007B0CCE">
      <w:pPr>
        <w:numPr>
          <w:ilvl w:val="0"/>
          <w:numId w:val="27"/>
        </w:numPr>
        <w:spacing w:after="0" w:line="240" w:lineRule="auto"/>
        <w:rPr>
          <w:rFonts w:ascii="Times New Roman" w:hAnsi="Times New Roman" w:cs="Times New Roman"/>
          <w:sz w:val="28"/>
          <w:szCs w:val="28"/>
          <w:lang w:eastAsia="ru-RU"/>
        </w:rPr>
      </w:pPr>
      <w:r w:rsidRPr="004A3169">
        <w:rPr>
          <w:rFonts w:ascii="Times New Roman" w:hAnsi="Times New Roman" w:cs="Times New Roman"/>
          <w:sz w:val="28"/>
          <w:szCs w:val="28"/>
          <w:lang w:eastAsia="ru-RU"/>
        </w:rPr>
        <w:t>25 м для воздушных линий электропередач мощностью 220 кВ.</w:t>
      </w:r>
    </w:p>
    <w:p w14:paraId="34041696" w14:textId="77777777" w:rsidR="0002337A" w:rsidRDefault="0002337A" w:rsidP="0013102A">
      <w:pPr>
        <w:widowControl w:val="0"/>
        <w:suppressAutoHyphens/>
        <w:spacing w:after="0" w:line="240" w:lineRule="auto"/>
        <w:ind w:firstLine="709"/>
        <w:rPr>
          <w:rFonts w:ascii="Times New Roman" w:hAnsi="Times New Roman" w:cs="Times New Roman"/>
          <w:sz w:val="28"/>
          <w:szCs w:val="28"/>
          <w:lang w:eastAsia="ru-RU"/>
        </w:rPr>
      </w:pPr>
    </w:p>
    <w:p w14:paraId="1BE353AF" w14:textId="77777777" w:rsidR="00D10ED1" w:rsidRPr="00787B6A" w:rsidRDefault="00D10ED1" w:rsidP="0013102A">
      <w:pPr>
        <w:widowControl w:val="0"/>
        <w:suppressAutoHyphens/>
        <w:spacing w:after="0" w:line="240" w:lineRule="auto"/>
        <w:ind w:firstLine="709"/>
        <w:rPr>
          <w:rFonts w:ascii="Times New Roman" w:hAnsi="Times New Roman" w:cs="Times New Roman"/>
          <w:sz w:val="28"/>
          <w:szCs w:val="28"/>
          <w:lang w:eastAsia="ru-RU"/>
        </w:rPr>
      </w:pPr>
      <w:r w:rsidRPr="00787B6A">
        <w:rPr>
          <w:rFonts w:ascii="Times New Roman" w:hAnsi="Times New Roman" w:cs="Times New Roman"/>
          <w:sz w:val="28"/>
          <w:szCs w:val="28"/>
          <w:lang w:eastAsia="ru-RU"/>
        </w:rPr>
        <w:lastRenderedPageBreak/>
        <w:t>Информация по охранным зонам и регламенты использования охранных зон воздушных линий электропередач представлены в таблицах 6.5.1 и 6.5.2.</w:t>
      </w:r>
    </w:p>
    <w:p w14:paraId="7B0E1638" w14:textId="77777777" w:rsidR="008F7BEA" w:rsidRDefault="008F7BEA" w:rsidP="0013102A">
      <w:pPr>
        <w:widowControl w:val="0"/>
        <w:suppressAutoHyphens/>
        <w:spacing w:after="0" w:line="240" w:lineRule="auto"/>
        <w:ind w:firstLine="709"/>
        <w:jc w:val="right"/>
        <w:rPr>
          <w:rFonts w:ascii="Times New Roman" w:hAnsi="Times New Roman" w:cs="Times New Roman"/>
          <w:sz w:val="28"/>
          <w:szCs w:val="28"/>
          <w:lang w:eastAsia="ru-RU"/>
        </w:rPr>
      </w:pPr>
    </w:p>
    <w:p w14:paraId="667764A4" w14:textId="77777777" w:rsidR="00884340" w:rsidRPr="00787B6A" w:rsidRDefault="00884340" w:rsidP="0013102A">
      <w:pPr>
        <w:widowControl w:val="0"/>
        <w:suppressAutoHyphens/>
        <w:spacing w:after="0" w:line="240" w:lineRule="auto"/>
        <w:ind w:firstLine="709"/>
        <w:jc w:val="right"/>
        <w:rPr>
          <w:rFonts w:ascii="Times New Roman" w:hAnsi="Times New Roman" w:cs="Times New Roman"/>
          <w:sz w:val="28"/>
          <w:szCs w:val="28"/>
          <w:lang w:eastAsia="ru-RU"/>
        </w:rPr>
      </w:pPr>
      <w:r w:rsidRPr="00787B6A">
        <w:rPr>
          <w:rFonts w:ascii="Times New Roman" w:hAnsi="Times New Roman" w:cs="Times New Roman"/>
          <w:sz w:val="28"/>
          <w:szCs w:val="28"/>
          <w:lang w:eastAsia="ru-RU"/>
        </w:rPr>
        <w:t>Таблица 6.5.1</w:t>
      </w:r>
    </w:p>
    <w:p w14:paraId="0D5CE2FD" w14:textId="77777777" w:rsidR="00884340" w:rsidRPr="00B40BC5" w:rsidRDefault="00884340" w:rsidP="0013102A">
      <w:pPr>
        <w:widowControl w:val="0"/>
        <w:suppressAutoHyphens/>
        <w:spacing w:line="240" w:lineRule="auto"/>
        <w:ind w:firstLine="709"/>
        <w:jc w:val="center"/>
        <w:rPr>
          <w:rFonts w:ascii="Times New Roman" w:hAnsi="Times New Roman" w:cs="Times New Roman"/>
          <w:sz w:val="28"/>
          <w:szCs w:val="28"/>
          <w:lang w:eastAsia="ru-RU"/>
        </w:rPr>
      </w:pPr>
      <w:r w:rsidRPr="00B40BC5">
        <w:rPr>
          <w:rFonts w:ascii="Times New Roman" w:hAnsi="Times New Roman" w:cs="Times New Roman"/>
          <w:spacing w:val="2"/>
          <w:sz w:val="28"/>
          <w:szCs w:val="28"/>
          <w:shd w:val="clear" w:color="auto" w:fill="FFFFFF"/>
        </w:rPr>
        <w:t>Охранные зоны воздушных линий электропередач,</w:t>
      </w:r>
      <w:r w:rsidRPr="00B40BC5">
        <w:rPr>
          <w:rFonts w:ascii="Times New Roman" w:hAnsi="Times New Roman" w:cs="Times New Roman"/>
          <w:sz w:val="28"/>
          <w:szCs w:val="28"/>
        </w:rPr>
        <w:t xml:space="preserve"> расположенных на территории </w:t>
      </w:r>
      <w:r w:rsidR="0091411A">
        <w:rPr>
          <w:rFonts w:ascii="Times New Roman" w:hAnsi="Times New Roman" w:cs="Times New Roman"/>
          <w:sz w:val="28"/>
          <w:szCs w:val="28"/>
        </w:rPr>
        <w:t>Новотроицкого</w:t>
      </w:r>
      <w:r w:rsidR="00787B6A" w:rsidRPr="00B40BC5">
        <w:rPr>
          <w:rFonts w:ascii="Times New Roman" w:hAnsi="Times New Roman" w:cs="Times New Roman"/>
          <w:sz w:val="28"/>
          <w:szCs w:val="28"/>
        </w:rPr>
        <w:t xml:space="preserve"> </w:t>
      </w:r>
      <w:r w:rsidRPr="00B40BC5">
        <w:rPr>
          <w:rFonts w:ascii="Times New Roman" w:hAnsi="Times New Roman" w:cs="Times New Roman"/>
          <w:sz w:val="28"/>
          <w:szCs w:val="28"/>
        </w:rPr>
        <w:t>сельского поселения</w:t>
      </w:r>
    </w:p>
    <w:tbl>
      <w:tblPr>
        <w:tblStyle w:val="af3"/>
        <w:tblW w:w="5264" w:type="pct"/>
        <w:jc w:val="center"/>
        <w:tblLook w:val="04A0" w:firstRow="1" w:lastRow="0" w:firstColumn="1" w:lastColumn="0" w:noHBand="0" w:noVBand="1"/>
      </w:tblPr>
      <w:tblGrid>
        <w:gridCol w:w="2230"/>
        <w:gridCol w:w="1027"/>
        <w:gridCol w:w="1701"/>
        <w:gridCol w:w="2826"/>
        <w:gridCol w:w="2650"/>
      </w:tblGrid>
      <w:tr w:rsidR="008F10BD" w:rsidRPr="00B40BC5" w14:paraId="462AADBC" w14:textId="77777777" w:rsidTr="005248BA">
        <w:trPr>
          <w:tblHeader/>
          <w:jc w:val="center"/>
        </w:trPr>
        <w:tc>
          <w:tcPr>
            <w:tcW w:w="1069" w:type="pct"/>
            <w:vAlign w:val="center"/>
          </w:tcPr>
          <w:p w14:paraId="3F7CBD9B" w14:textId="77777777" w:rsidR="00926ECB" w:rsidRPr="00B40BC5" w:rsidRDefault="00926ECB" w:rsidP="0013102A">
            <w:pPr>
              <w:pStyle w:val="af1"/>
              <w:widowControl w:val="0"/>
              <w:suppressAutoHyphens/>
              <w:ind w:firstLine="0"/>
              <w:contextualSpacing/>
              <w:jc w:val="center"/>
              <w:rPr>
                <w:sz w:val="20"/>
              </w:rPr>
            </w:pPr>
            <w:r w:rsidRPr="00B40BC5">
              <w:rPr>
                <w:sz w:val="20"/>
              </w:rPr>
              <w:t>Наименование объекта</w:t>
            </w:r>
          </w:p>
        </w:tc>
        <w:tc>
          <w:tcPr>
            <w:tcW w:w="492" w:type="pct"/>
            <w:vAlign w:val="center"/>
          </w:tcPr>
          <w:p w14:paraId="2F82B7E7" w14:textId="77777777" w:rsidR="00926ECB" w:rsidRPr="00B40BC5" w:rsidRDefault="00926ECB" w:rsidP="0013102A">
            <w:pPr>
              <w:pStyle w:val="af1"/>
              <w:widowControl w:val="0"/>
              <w:suppressAutoHyphens/>
              <w:ind w:firstLine="0"/>
              <w:contextualSpacing/>
              <w:jc w:val="center"/>
              <w:rPr>
                <w:sz w:val="20"/>
              </w:rPr>
            </w:pPr>
            <w:r w:rsidRPr="00B40BC5">
              <w:rPr>
                <w:sz w:val="20"/>
              </w:rPr>
              <w:t>Размер охранной зоны, м</w:t>
            </w:r>
          </w:p>
        </w:tc>
        <w:tc>
          <w:tcPr>
            <w:tcW w:w="815" w:type="pct"/>
            <w:vAlign w:val="center"/>
          </w:tcPr>
          <w:p w14:paraId="44D5F588" w14:textId="77777777" w:rsidR="00926ECB" w:rsidRPr="00B40BC5" w:rsidRDefault="00926ECB" w:rsidP="0013102A">
            <w:pPr>
              <w:pStyle w:val="af1"/>
              <w:widowControl w:val="0"/>
              <w:suppressAutoHyphens/>
              <w:ind w:firstLine="0"/>
              <w:contextualSpacing/>
              <w:jc w:val="center"/>
              <w:rPr>
                <w:sz w:val="20"/>
              </w:rPr>
            </w:pPr>
            <w:r w:rsidRPr="00B40BC5">
              <w:rPr>
                <w:sz w:val="20"/>
              </w:rPr>
              <w:t>Сведения в ЕГРН</w:t>
            </w:r>
          </w:p>
        </w:tc>
        <w:tc>
          <w:tcPr>
            <w:tcW w:w="1354" w:type="pct"/>
          </w:tcPr>
          <w:p w14:paraId="5F39295D" w14:textId="77777777" w:rsidR="00926ECB" w:rsidRPr="00B40BC5" w:rsidRDefault="00926ECB" w:rsidP="0013102A">
            <w:pPr>
              <w:pStyle w:val="af1"/>
              <w:widowControl w:val="0"/>
              <w:suppressAutoHyphens/>
              <w:ind w:firstLine="0"/>
              <w:contextualSpacing/>
              <w:jc w:val="center"/>
              <w:rPr>
                <w:sz w:val="20"/>
              </w:rPr>
            </w:pPr>
            <w:r w:rsidRPr="00B40BC5">
              <w:rPr>
                <w:sz w:val="20"/>
              </w:rPr>
              <w:t>Обоснование</w:t>
            </w:r>
          </w:p>
          <w:p w14:paraId="2EF4AF26" w14:textId="77777777" w:rsidR="00926ECB" w:rsidRPr="00B40BC5" w:rsidRDefault="00926ECB" w:rsidP="0013102A">
            <w:pPr>
              <w:pStyle w:val="af1"/>
              <w:widowControl w:val="0"/>
              <w:suppressAutoHyphens/>
              <w:ind w:firstLine="0"/>
              <w:contextualSpacing/>
              <w:jc w:val="center"/>
              <w:rPr>
                <w:sz w:val="20"/>
              </w:rPr>
            </w:pPr>
            <w:r w:rsidRPr="00B40BC5">
              <w:rPr>
                <w:sz w:val="20"/>
              </w:rPr>
              <w:t>(нормативные документы)</w:t>
            </w:r>
          </w:p>
        </w:tc>
        <w:tc>
          <w:tcPr>
            <w:tcW w:w="1270" w:type="pct"/>
          </w:tcPr>
          <w:p w14:paraId="7BF020E3" w14:textId="77777777" w:rsidR="00926ECB" w:rsidRPr="00B40BC5" w:rsidRDefault="00926ECB" w:rsidP="0013102A">
            <w:pPr>
              <w:pStyle w:val="af1"/>
              <w:widowControl w:val="0"/>
              <w:suppressAutoHyphens/>
              <w:ind w:firstLine="0"/>
              <w:contextualSpacing/>
              <w:jc w:val="center"/>
              <w:rPr>
                <w:sz w:val="20"/>
              </w:rPr>
            </w:pPr>
            <w:r w:rsidRPr="00B40BC5">
              <w:rPr>
                <w:sz w:val="24"/>
                <w:szCs w:val="24"/>
              </w:rPr>
              <w:t>Фактическое соблюдение режима использования зоны</w:t>
            </w:r>
          </w:p>
        </w:tc>
      </w:tr>
      <w:tr w:rsidR="0096115A" w:rsidRPr="00B40BC5" w14:paraId="077FF480" w14:textId="77777777" w:rsidTr="005248BA">
        <w:trPr>
          <w:tblHeader/>
          <w:jc w:val="center"/>
        </w:trPr>
        <w:tc>
          <w:tcPr>
            <w:tcW w:w="1069" w:type="pct"/>
            <w:vAlign w:val="center"/>
          </w:tcPr>
          <w:p w14:paraId="6E57D624" w14:textId="77777777" w:rsidR="0096115A" w:rsidRPr="00156745" w:rsidRDefault="0096115A" w:rsidP="00B3121F">
            <w:pPr>
              <w:widowControl w:val="0"/>
              <w:suppressAutoHyphens/>
              <w:contextualSpacing/>
              <w:jc w:val="center"/>
              <w:rPr>
                <w:rFonts w:ascii="Times New Roman" w:eastAsia="Times New Roman" w:hAnsi="Times New Roman" w:cs="Times New Roman"/>
              </w:rPr>
            </w:pPr>
            <w:r w:rsidRPr="00156745">
              <w:rPr>
                <w:rFonts w:ascii="Times New Roman" w:eastAsia="Times New Roman" w:hAnsi="Times New Roman" w:cs="Times New Roman"/>
              </w:rPr>
              <w:t xml:space="preserve">ВЛ 220 кВ </w:t>
            </w:r>
          </w:p>
        </w:tc>
        <w:tc>
          <w:tcPr>
            <w:tcW w:w="492" w:type="pct"/>
            <w:vAlign w:val="center"/>
          </w:tcPr>
          <w:p w14:paraId="3ABF22E8" w14:textId="77777777" w:rsidR="0096115A" w:rsidRPr="00156745" w:rsidRDefault="0096115A" w:rsidP="00B3121F">
            <w:pPr>
              <w:pStyle w:val="af1"/>
              <w:widowControl w:val="0"/>
              <w:suppressAutoHyphens/>
              <w:ind w:firstLine="0"/>
              <w:contextualSpacing/>
              <w:jc w:val="center"/>
              <w:rPr>
                <w:sz w:val="20"/>
              </w:rPr>
            </w:pPr>
            <w:r w:rsidRPr="00156745">
              <w:rPr>
                <w:sz w:val="20"/>
              </w:rPr>
              <w:t>25</w:t>
            </w:r>
          </w:p>
        </w:tc>
        <w:tc>
          <w:tcPr>
            <w:tcW w:w="815" w:type="pct"/>
            <w:vAlign w:val="center"/>
          </w:tcPr>
          <w:p w14:paraId="51AAF3A0" w14:textId="77777777" w:rsidR="0096115A" w:rsidRPr="00156745" w:rsidRDefault="0096115A" w:rsidP="00B3121F">
            <w:pPr>
              <w:pStyle w:val="af1"/>
              <w:widowControl w:val="0"/>
              <w:suppressAutoHyphens/>
              <w:ind w:firstLine="0"/>
              <w:contextualSpacing/>
              <w:jc w:val="center"/>
              <w:rPr>
                <w:sz w:val="20"/>
              </w:rPr>
            </w:pPr>
            <w:r w:rsidRPr="00156745">
              <w:rPr>
                <w:sz w:val="20"/>
              </w:rPr>
              <w:t>16:39-6.401</w:t>
            </w:r>
          </w:p>
          <w:p w14:paraId="265116B2" w14:textId="77777777" w:rsidR="0096115A" w:rsidRPr="00156745" w:rsidRDefault="0096115A" w:rsidP="00B3121F">
            <w:pPr>
              <w:pStyle w:val="af1"/>
              <w:widowControl w:val="0"/>
              <w:suppressAutoHyphens/>
              <w:ind w:firstLine="0"/>
              <w:contextualSpacing/>
              <w:jc w:val="center"/>
              <w:rPr>
                <w:sz w:val="20"/>
              </w:rPr>
            </w:pPr>
            <w:r w:rsidRPr="00156745">
              <w:rPr>
                <w:sz w:val="20"/>
              </w:rPr>
              <w:t>16:39-6.626</w:t>
            </w:r>
          </w:p>
          <w:p w14:paraId="0FE06EC7" w14:textId="77777777" w:rsidR="0096115A" w:rsidRPr="00156745" w:rsidRDefault="0096115A" w:rsidP="00B3121F">
            <w:pPr>
              <w:pStyle w:val="af1"/>
              <w:widowControl w:val="0"/>
              <w:suppressAutoHyphens/>
              <w:ind w:firstLine="0"/>
              <w:contextualSpacing/>
              <w:jc w:val="center"/>
              <w:rPr>
                <w:sz w:val="20"/>
              </w:rPr>
            </w:pPr>
            <w:r w:rsidRPr="00156745">
              <w:rPr>
                <w:sz w:val="20"/>
              </w:rPr>
              <w:t>16:39-6.1454</w:t>
            </w:r>
          </w:p>
          <w:p w14:paraId="3006800A" w14:textId="77777777" w:rsidR="0096115A" w:rsidRPr="00156745" w:rsidRDefault="0096115A" w:rsidP="00B3121F">
            <w:pPr>
              <w:pStyle w:val="af1"/>
              <w:widowControl w:val="0"/>
              <w:suppressAutoHyphens/>
              <w:ind w:firstLine="0"/>
              <w:contextualSpacing/>
              <w:jc w:val="center"/>
              <w:rPr>
                <w:sz w:val="20"/>
              </w:rPr>
            </w:pPr>
            <w:r w:rsidRPr="00156745">
              <w:rPr>
                <w:sz w:val="20"/>
              </w:rPr>
              <w:t>16:00-6.2077</w:t>
            </w:r>
          </w:p>
        </w:tc>
        <w:tc>
          <w:tcPr>
            <w:tcW w:w="1354" w:type="pct"/>
            <w:vMerge w:val="restart"/>
          </w:tcPr>
          <w:p w14:paraId="046ADEDF"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12F4BF52"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525C6A01"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3E5B9190"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59EC1C0D"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51FCF74A"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70A7A02E"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69B8FDCB"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78ED42F6"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412EDEFD"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3E2D610F"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6DF14B6C"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5CE7594E"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3259F4E8" w14:textId="77777777" w:rsidR="0096115A" w:rsidRPr="00B40BC5" w:rsidRDefault="0096115A" w:rsidP="00B3121F">
            <w:pPr>
              <w:widowControl w:val="0"/>
              <w:suppressAutoHyphens/>
              <w:ind w:firstLine="142"/>
            </w:pPr>
            <w:r w:rsidRPr="00B40BC5">
              <w:rPr>
                <w:rFonts w:ascii="Times New Roman" w:eastAsia="Times New Roman" w:hAnsi="Times New Roman" w:cs="Times New Roman"/>
                <w:lang w:eastAsia="ru-RU"/>
              </w:rPr>
              <w:t>Постановление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p>
        </w:tc>
        <w:tc>
          <w:tcPr>
            <w:tcW w:w="1270" w:type="pct"/>
          </w:tcPr>
          <w:p w14:paraId="40152D84" w14:textId="77777777" w:rsidR="0096115A" w:rsidRPr="00B40BC5" w:rsidRDefault="0096115A" w:rsidP="00B3121F">
            <w:pPr>
              <w:pStyle w:val="af1"/>
              <w:widowControl w:val="0"/>
              <w:suppressAutoHyphens/>
              <w:ind w:firstLine="0"/>
              <w:contextualSpacing/>
              <w:jc w:val="center"/>
              <w:rPr>
                <w:sz w:val="24"/>
                <w:szCs w:val="24"/>
              </w:rPr>
            </w:pPr>
          </w:p>
        </w:tc>
      </w:tr>
      <w:tr w:rsidR="0096115A" w:rsidRPr="00B40BC5" w14:paraId="2B9E5EC4" w14:textId="77777777" w:rsidTr="005248BA">
        <w:trPr>
          <w:trHeight w:val="1912"/>
          <w:jc w:val="center"/>
        </w:trPr>
        <w:tc>
          <w:tcPr>
            <w:tcW w:w="1069" w:type="pct"/>
            <w:vAlign w:val="center"/>
          </w:tcPr>
          <w:p w14:paraId="52D39A48" w14:textId="77777777" w:rsidR="0096115A" w:rsidRPr="00156745" w:rsidRDefault="0096115A" w:rsidP="0096115A">
            <w:pPr>
              <w:widowControl w:val="0"/>
              <w:suppressAutoHyphens/>
              <w:contextualSpacing/>
              <w:jc w:val="center"/>
              <w:rPr>
                <w:rFonts w:ascii="Times New Roman" w:eastAsia="Times New Roman" w:hAnsi="Times New Roman" w:cs="Times New Roman"/>
              </w:rPr>
            </w:pPr>
            <w:r w:rsidRPr="00156745">
              <w:rPr>
                <w:rFonts w:ascii="Times New Roman" w:eastAsia="Times New Roman" w:hAnsi="Times New Roman" w:cs="Times New Roman"/>
              </w:rPr>
              <w:t xml:space="preserve">ВЛ 110 кВ </w:t>
            </w:r>
          </w:p>
        </w:tc>
        <w:tc>
          <w:tcPr>
            <w:tcW w:w="492" w:type="pct"/>
            <w:vAlign w:val="center"/>
          </w:tcPr>
          <w:p w14:paraId="1AD29673" w14:textId="77777777" w:rsidR="0096115A" w:rsidRPr="00156745" w:rsidRDefault="0096115A" w:rsidP="00B3121F">
            <w:pPr>
              <w:pStyle w:val="af1"/>
              <w:widowControl w:val="0"/>
              <w:suppressAutoHyphens/>
              <w:ind w:firstLine="0"/>
              <w:contextualSpacing/>
              <w:jc w:val="center"/>
              <w:rPr>
                <w:sz w:val="20"/>
              </w:rPr>
            </w:pPr>
            <w:r w:rsidRPr="00156745">
              <w:rPr>
                <w:sz w:val="20"/>
              </w:rPr>
              <w:t>20</w:t>
            </w:r>
          </w:p>
        </w:tc>
        <w:tc>
          <w:tcPr>
            <w:tcW w:w="815" w:type="pct"/>
            <w:vAlign w:val="center"/>
          </w:tcPr>
          <w:p w14:paraId="1BE26889" w14:textId="77777777" w:rsidR="0096115A" w:rsidRPr="00156745" w:rsidRDefault="0096115A" w:rsidP="00B3121F">
            <w:pPr>
              <w:pStyle w:val="af1"/>
              <w:widowControl w:val="0"/>
              <w:suppressAutoHyphens/>
              <w:ind w:firstLine="0"/>
              <w:contextualSpacing/>
              <w:jc w:val="center"/>
              <w:rPr>
                <w:sz w:val="20"/>
              </w:rPr>
            </w:pPr>
            <w:r w:rsidRPr="00156745">
              <w:rPr>
                <w:sz w:val="20"/>
              </w:rPr>
              <w:t>16:00-6.1933</w:t>
            </w:r>
          </w:p>
          <w:p w14:paraId="57D1106E" w14:textId="77777777" w:rsidR="0096115A" w:rsidRPr="00156745" w:rsidRDefault="0096115A" w:rsidP="00B3121F">
            <w:pPr>
              <w:pStyle w:val="af1"/>
              <w:widowControl w:val="0"/>
              <w:suppressAutoHyphens/>
              <w:ind w:firstLine="0"/>
              <w:contextualSpacing/>
              <w:jc w:val="center"/>
              <w:rPr>
                <w:sz w:val="20"/>
              </w:rPr>
            </w:pPr>
            <w:r w:rsidRPr="00156745">
              <w:rPr>
                <w:sz w:val="20"/>
              </w:rPr>
              <w:t>16:00-6.3716</w:t>
            </w:r>
          </w:p>
          <w:p w14:paraId="0A7042CD" w14:textId="77777777" w:rsidR="0096115A" w:rsidRPr="00156745" w:rsidRDefault="0096115A" w:rsidP="00B3121F">
            <w:pPr>
              <w:pStyle w:val="af1"/>
              <w:widowControl w:val="0"/>
              <w:suppressAutoHyphens/>
              <w:ind w:firstLine="0"/>
              <w:contextualSpacing/>
              <w:jc w:val="center"/>
              <w:rPr>
                <w:sz w:val="20"/>
              </w:rPr>
            </w:pPr>
            <w:r w:rsidRPr="00156745">
              <w:rPr>
                <w:sz w:val="20"/>
              </w:rPr>
              <w:t>16:39-6.1217</w:t>
            </w:r>
          </w:p>
          <w:p w14:paraId="0FBF6919" w14:textId="77777777" w:rsidR="0096115A" w:rsidRPr="00156745" w:rsidRDefault="0096115A" w:rsidP="00B3121F">
            <w:pPr>
              <w:pStyle w:val="af1"/>
              <w:widowControl w:val="0"/>
              <w:suppressAutoHyphens/>
              <w:ind w:firstLine="0"/>
              <w:contextualSpacing/>
              <w:jc w:val="center"/>
              <w:rPr>
                <w:sz w:val="20"/>
              </w:rPr>
            </w:pPr>
            <w:r w:rsidRPr="00156745">
              <w:rPr>
                <w:sz w:val="20"/>
              </w:rPr>
              <w:t>16:52-6.1238</w:t>
            </w:r>
          </w:p>
          <w:p w14:paraId="3D2FA785" w14:textId="77777777" w:rsidR="0096115A" w:rsidRPr="00156745" w:rsidRDefault="0096115A" w:rsidP="00B3121F">
            <w:pPr>
              <w:pStyle w:val="af1"/>
              <w:widowControl w:val="0"/>
              <w:suppressAutoHyphens/>
              <w:ind w:firstLine="0"/>
              <w:contextualSpacing/>
              <w:jc w:val="center"/>
              <w:rPr>
                <w:sz w:val="20"/>
              </w:rPr>
            </w:pPr>
            <w:r w:rsidRPr="00156745">
              <w:rPr>
                <w:sz w:val="20"/>
              </w:rPr>
              <w:t>16:39-6.108</w:t>
            </w:r>
          </w:p>
          <w:p w14:paraId="683A5F13" w14:textId="77777777" w:rsidR="0096115A" w:rsidRPr="00156745" w:rsidRDefault="0096115A" w:rsidP="00B3121F">
            <w:pPr>
              <w:pStyle w:val="af1"/>
              <w:widowControl w:val="0"/>
              <w:suppressAutoHyphens/>
              <w:ind w:firstLine="0"/>
              <w:contextualSpacing/>
              <w:jc w:val="center"/>
              <w:rPr>
                <w:sz w:val="20"/>
              </w:rPr>
            </w:pPr>
            <w:r w:rsidRPr="00156745">
              <w:rPr>
                <w:sz w:val="20"/>
              </w:rPr>
              <w:t>16:39-6.451</w:t>
            </w:r>
          </w:p>
          <w:p w14:paraId="225E39DD" w14:textId="77777777" w:rsidR="0096115A" w:rsidRPr="00156745" w:rsidRDefault="0096115A" w:rsidP="00B3121F">
            <w:pPr>
              <w:pStyle w:val="af1"/>
              <w:widowControl w:val="0"/>
              <w:suppressAutoHyphens/>
              <w:ind w:firstLine="0"/>
              <w:contextualSpacing/>
              <w:jc w:val="center"/>
              <w:rPr>
                <w:sz w:val="20"/>
              </w:rPr>
            </w:pPr>
            <w:r w:rsidRPr="00156745">
              <w:rPr>
                <w:sz w:val="20"/>
              </w:rPr>
              <w:t>16:52-6.2429</w:t>
            </w:r>
          </w:p>
          <w:p w14:paraId="13DEA496" w14:textId="77777777" w:rsidR="0096115A" w:rsidRPr="00156745" w:rsidRDefault="0096115A" w:rsidP="00B3121F">
            <w:pPr>
              <w:pStyle w:val="af1"/>
              <w:widowControl w:val="0"/>
              <w:suppressAutoHyphens/>
              <w:ind w:firstLine="0"/>
              <w:contextualSpacing/>
              <w:jc w:val="center"/>
              <w:rPr>
                <w:sz w:val="20"/>
              </w:rPr>
            </w:pPr>
            <w:r w:rsidRPr="00156745">
              <w:rPr>
                <w:sz w:val="20"/>
              </w:rPr>
              <w:t>16:39-6.1513</w:t>
            </w:r>
          </w:p>
          <w:p w14:paraId="5F5CC50A" w14:textId="77777777" w:rsidR="0096115A" w:rsidRPr="00156745" w:rsidRDefault="0096115A" w:rsidP="00B3121F">
            <w:pPr>
              <w:pStyle w:val="af1"/>
              <w:widowControl w:val="0"/>
              <w:suppressAutoHyphens/>
              <w:ind w:firstLine="0"/>
              <w:contextualSpacing/>
              <w:jc w:val="center"/>
              <w:rPr>
                <w:sz w:val="20"/>
              </w:rPr>
            </w:pPr>
            <w:r w:rsidRPr="00156745">
              <w:rPr>
                <w:sz w:val="20"/>
              </w:rPr>
              <w:t>16:39-6.901</w:t>
            </w:r>
          </w:p>
          <w:p w14:paraId="04FFF378" w14:textId="77777777" w:rsidR="0096115A" w:rsidRPr="00156745" w:rsidRDefault="0096115A" w:rsidP="00B3121F">
            <w:pPr>
              <w:pStyle w:val="af1"/>
              <w:widowControl w:val="0"/>
              <w:suppressAutoHyphens/>
              <w:ind w:firstLine="0"/>
              <w:contextualSpacing/>
              <w:jc w:val="center"/>
              <w:rPr>
                <w:sz w:val="20"/>
              </w:rPr>
            </w:pPr>
            <w:r w:rsidRPr="00156745">
              <w:rPr>
                <w:sz w:val="20"/>
              </w:rPr>
              <w:t>16:52-6.2563</w:t>
            </w:r>
          </w:p>
          <w:p w14:paraId="6A2BE61C" w14:textId="77777777" w:rsidR="0096115A" w:rsidRPr="00156745" w:rsidRDefault="0096115A" w:rsidP="00B3121F">
            <w:pPr>
              <w:pStyle w:val="af1"/>
              <w:widowControl w:val="0"/>
              <w:suppressAutoHyphens/>
              <w:ind w:firstLine="0"/>
              <w:contextualSpacing/>
              <w:jc w:val="center"/>
              <w:rPr>
                <w:sz w:val="20"/>
              </w:rPr>
            </w:pPr>
            <w:r w:rsidRPr="00156745">
              <w:rPr>
                <w:sz w:val="20"/>
              </w:rPr>
              <w:t>16:39-6.44</w:t>
            </w:r>
          </w:p>
        </w:tc>
        <w:tc>
          <w:tcPr>
            <w:tcW w:w="1354" w:type="pct"/>
            <w:vMerge/>
            <w:shd w:val="clear" w:color="auto" w:fill="auto"/>
            <w:vAlign w:val="center"/>
          </w:tcPr>
          <w:p w14:paraId="31279DC2" w14:textId="77777777" w:rsidR="0096115A" w:rsidRPr="00B40BC5" w:rsidRDefault="0096115A" w:rsidP="00B3121F">
            <w:pPr>
              <w:widowControl w:val="0"/>
              <w:suppressAutoHyphens/>
              <w:ind w:firstLine="142"/>
              <w:rPr>
                <w:rFonts w:ascii="Times New Roman" w:eastAsia="Times New Roman" w:hAnsi="Times New Roman" w:cs="Times New Roman"/>
                <w:lang w:eastAsia="ru-RU"/>
              </w:rPr>
            </w:pPr>
          </w:p>
        </w:tc>
        <w:tc>
          <w:tcPr>
            <w:tcW w:w="1270" w:type="pct"/>
          </w:tcPr>
          <w:p w14:paraId="57DBF04B" w14:textId="77777777" w:rsidR="0096115A" w:rsidRPr="00B40BC5" w:rsidRDefault="0096115A" w:rsidP="00B3121F">
            <w:pPr>
              <w:pStyle w:val="af1"/>
              <w:widowControl w:val="0"/>
              <w:suppressAutoHyphens/>
              <w:ind w:firstLine="0"/>
              <w:contextualSpacing/>
              <w:jc w:val="center"/>
              <w:rPr>
                <w:sz w:val="20"/>
              </w:rPr>
            </w:pPr>
            <w:r>
              <w:rPr>
                <w:sz w:val="20"/>
              </w:rPr>
              <w:t xml:space="preserve">Соблюдается </w:t>
            </w:r>
          </w:p>
        </w:tc>
      </w:tr>
      <w:tr w:rsidR="0096115A" w:rsidRPr="00B40BC5" w14:paraId="16A4F1DE" w14:textId="77777777" w:rsidTr="005248BA">
        <w:trPr>
          <w:trHeight w:val="409"/>
          <w:jc w:val="center"/>
        </w:trPr>
        <w:tc>
          <w:tcPr>
            <w:tcW w:w="1069" w:type="pct"/>
            <w:vAlign w:val="center"/>
          </w:tcPr>
          <w:p w14:paraId="75A63FCB" w14:textId="77777777" w:rsidR="0096115A" w:rsidRPr="00156745" w:rsidRDefault="0096115A" w:rsidP="00B3121F">
            <w:pPr>
              <w:widowControl w:val="0"/>
              <w:suppressAutoHyphens/>
              <w:contextualSpacing/>
              <w:jc w:val="center"/>
              <w:rPr>
                <w:rFonts w:ascii="Times New Roman" w:eastAsia="Times New Roman" w:hAnsi="Times New Roman" w:cs="Times New Roman"/>
              </w:rPr>
            </w:pPr>
            <w:r w:rsidRPr="00156745">
              <w:rPr>
                <w:rFonts w:ascii="Times New Roman" w:eastAsia="Times New Roman" w:hAnsi="Times New Roman" w:cs="Times New Roman"/>
              </w:rPr>
              <w:t xml:space="preserve">ВЛ 10 кВ </w:t>
            </w:r>
          </w:p>
        </w:tc>
        <w:tc>
          <w:tcPr>
            <w:tcW w:w="492" w:type="pct"/>
            <w:vAlign w:val="center"/>
          </w:tcPr>
          <w:p w14:paraId="05EA509A" w14:textId="77777777" w:rsidR="0096115A" w:rsidRPr="00156745" w:rsidRDefault="0096115A" w:rsidP="00B3121F">
            <w:pPr>
              <w:pStyle w:val="af1"/>
              <w:widowControl w:val="0"/>
              <w:suppressAutoHyphens/>
              <w:ind w:firstLine="0"/>
              <w:contextualSpacing/>
              <w:jc w:val="center"/>
              <w:rPr>
                <w:sz w:val="20"/>
              </w:rPr>
            </w:pPr>
            <w:r w:rsidRPr="00156745">
              <w:rPr>
                <w:sz w:val="20"/>
              </w:rPr>
              <w:t>10</w:t>
            </w:r>
          </w:p>
        </w:tc>
        <w:tc>
          <w:tcPr>
            <w:tcW w:w="815" w:type="pct"/>
            <w:vAlign w:val="center"/>
          </w:tcPr>
          <w:p w14:paraId="0922CF2F" w14:textId="77777777" w:rsidR="0096115A" w:rsidRPr="00156745" w:rsidRDefault="0096115A" w:rsidP="00B3121F">
            <w:pPr>
              <w:pStyle w:val="af1"/>
              <w:widowControl w:val="0"/>
              <w:suppressAutoHyphens/>
              <w:ind w:firstLine="0"/>
              <w:contextualSpacing/>
              <w:jc w:val="center"/>
              <w:rPr>
                <w:sz w:val="20"/>
              </w:rPr>
            </w:pPr>
            <w:r w:rsidRPr="00156745">
              <w:rPr>
                <w:sz w:val="20"/>
              </w:rPr>
              <w:t>16:39-6.834</w:t>
            </w:r>
          </w:p>
          <w:p w14:paraId="1772EA23" w14:textId="77777777" w:rsidR="0096115A" w:rsidRPr="00156745" w:rsidRDefault="0096115A" w:rsidP="00B3121F">
            <w:pPr>
              <w:pStyle w:val="af1"/>
              <w:widowControl w:val="0"/>
              <w:suppressAutoHyphens/>
              <w:ind w:firstLine="0"/>
              <w:contextualSpacing/>
              <w:jc w:val="center"/>
              <w:rPr>
                <w:sz w:val="20"/>
              </w:rPr>
            </w:pPr>
            <w:r w:rsidRPr="00156745">
              <w:rPr>
                <w:sz w:val="20"/>
              </w:rPr>
              <w:t>16:00-6.3375</w:t>
            </w:r>
          </w:p>
          <w:p w14:paraId="2E8CECB3" w14:textId="77777777" w:rsidR="0096115A" w:rsidRPr="00156745" w:rsidRDefault="0096115A" w:rsidP="00B3121F">
            <w:pPr>
              <w:pStyle w:val="af1"/>
              <w:widowControl w:val="0"/>
              <w:suppressAutoHyphens/>
              <w:ind w:firstLine="0"/>
              <w:contextualSpacing/>
              <w:jc w:val="center"/>
              <w:rPr>
                <w:sz w:val="20"/>
              </w:rPr>
            </w:pPr>
            <w:r w:rsidRPr="00156745">
              <w:rPr>
                <w:sz w:val="20"/>
              </w:rPr>
              <w:t>16:39-6.1892</w:t>
            </w:r>
          </w:p>
          <w:p w14:paraId="6F615A67" w14:textId="77777777" w:rsidR="0096115A" w:rsidRPr="00156745" w:rsidRDefault="0096115A" w:rsidP="00B3121F">
            <w:pPr>
              <w:pStyle w:val="af1"/>
              <w:widowControl w:val="0"/>
              <w:suppressAutoHyphens/>
              <w:ind w:firstLine="0"/>
              <w:contextualSpacing/>
              <w:jc w:val="center"/>
              <w:rPr>
                <w:sz w:val="20"/>
              </w:rPr>
            </w:pPr>
            <w:r w:rsidRPr="00156745">
              <w:rPr>
                <w:sz w:val="20"/>
              </w:rPr>
              <w:t>16:39-6.1042</w:t>
            </w:r>
          </w:p>
          <w:p w14:paraId="04D61749" w14:textId="77777777" w:rsidR="0096115A" w:rsidRPr="00156745" w:rsidRDefault="0096115A" w:rsidP="00B3121F">
            <w:pPr>
              <w:pStyle w:val="af1"/>
              <w:widowControl w:val="0"/>
              <w:suppressAutoHyphens/>
              <w:ind w:firstLine="0"/>
              <w:contextualSpacing/>
              <w:jc w:val="center"/>
              <w:rPr>
                <w:sz w:val="20"/>
              </w:rPr>
            </w:pPr>
            <w:r w:rsidRPr="00156745">
              <w:rPr>
                <w:sz w:val="20"/>
              </w:rPr>
              <w:t>16:39-6.588</w:t>
            </w:r>
          </w:p>
          <w:p w14:paraId="2447F45C" w14:textId="77777777" w:rsidR="0096115A" w:rsidRPr="00156745" w:rsidRDefault="0096115A" w:rsidP="00B3121F">
            <w:pPr>
              <w:pStyle w:val="af1"/>
              <w:widowControl w:val="0"/>
              <w:suppressAutoHyphens/>
              <w:ind w:firstLine="0"/>
              <w:contextualSpacing/>
              <w:jc w:val="center"/>
              <w:rPr>
                <w:sz w:val="20"/>
              </w:rPr>
            </w:pPr>
            <w:r w:rsidRPr="00156745">
              <w:rPr>
                <w:sz w:val="20"/>
              </w:rPr>
              <w:t>и др.</w:t>
            </w:r>
          </w:p>
        </w:tc>
        <w:tc>
          <w:tcPr>
            <w:tcW w:w="1354" w:type="pct"/>
            <w:vMerge/>
            <w:shd w:val="clear" w:color="auto" w:fill="auto"/>
            <w:vAlign w:val="center"/>
          </w:tcPr>
          <w:p w14:paraId="777620AB" w14:textId="77777777" w:rsidR="0096115A" w:rsidRPr="00B40BC5" w:rsidRDefault="0096115A" w:rsidP="00B3121F">
            <w:pPr>
              <w:widowControl w:val="0"/>
              <w:suppressAutoHyphens/>
              <w:ind w:firstLine="142"/>
            </w:pPr>
          </w:p>
        </w:tc>
        <w:tc>
          <w:tcPr>
            <w:tcW w:w="1270" w:type="pct"/>
          </w:tcPr>
          <w:p w14:paraId="09D0499E" w14:textId="77777777" w:rsidR="0096115A" w:rsidRPr="00B40BC5" w:rsidRDefault="0096115A" w:rsidP="00B3121F">
            <w:pPr>
              <w:pStyle w:val="af1"/>
              <w:widowControl w:val="0"/>
              <w:suppressAutoHyphens/>
              <w:ind w:firstLine="0"/>
              <w:contextualSpacing/>
              <w:jc w:val="center"/>
              <w:rPr>
                <w:sz w:val="20"/>
              </w:rPr>
            </w:pPr>
            <w:r w:rsidRPr="00B40BC5">
              <w:rPr>
                <w:sz w:val="20"/>
              </w:rPr>
              <w:t>Соблюдается</w:t>
            </w:r>
          </w:p>
        </w:tc>
      </w:tr>
      <w:tr w:rsidR="0096115A" w:rsidRPr="00B40BC5" w14:paraId="1711AA51" w14:textId="77777777" w:rsidTr="005248BA">
        <w:trPr>
          <w:trHeight w:val="409"/>
          <w:jc w:val="center"/>
        </w:trPr>
        <w:tc>
          <w:tcPr>
            <w:tcW w:w="1069" w:type="pct"/>
            <w:vAlign w:val="center"/>
          </w:tcPr>
          <w:p w14:paraId="50DF7F5B" w14:textId="77777777" w:rsidR="0096115A" w:rsidRPr="00156745" w:rsidRDefault="0096115A" w:rsidP="00B3121F">
            <w:pPr>
              <w:widowControl w:val="0"/>
              <w:suppressAutoHyphens/>
              <w:contextualSpacing/>
              <w:jc w:val="center"/>
              <w:rPr>
                <w:rFonts w:ascii="Times New Roman" w:eastAsia="Times New Roman" w:hAnsi="Times New Roman" w:cs="Times New Roman"/>
              </w:rPr>
            </w:pPr>
            <w:r w:rsidRPr="00156745">
              <w:rPr>
                <w:rFonts w:ascii="Times New Roman" w:eastAsia="Times New Roman" w:hAnsi="Times New Roman" w:cs="Times New Roman"/>
              </w:rPr>
              <w:t>ВЛ 6 кВ</w:t>
            </w:r>
          </w:p>
        </w:tc>
        <w:tc>
          <w:tcPr>
            <w:tcW w:w="492" w:type="pct"/>
            <w:vAlign w:val="center"/>
          </w:tcPr>
          <w:p w14:paraId="29259842" w14:textId="77777777" w:rsidR="0096115A" w:rsidRPr="00156745" w:rsidRDefault="0096115A" w:rsidP="00B3121F">
            <w:pPr>
              <w:pStyle w:val="af1"/>
              <w:widowControl w:val="0"/>
              <w:suppressAutoHyphens/>
              <w:ind w:firstLine="0"/>
              <w:contextualSpacing/>
              <w:jc w:val="center"/>
              <w:rPr>
                <w:sz w:val="20"/>
              </w:rPr>
            </w:pPr>
            <w:r w:rsidRPr="00156745">
              <w:rPr>
                <w:sz w:val="20"/>
              </w:rPr>
              <w:t>10</w:t>
            </w:r>
          </w:p>
        </w:tc>
        <w:tc>
          <w:tcPr>
            <w:tcW w:w="815" w:type="pct"/>
            <w:vAlign w:val="center"/>
          </w:tcPr>
          <w:p w14:paraId="224ED96B" w14:textId="77777777" w:rsidR="0096115A" w:rsidRPr="00156745" w:rsidRDefault="0096115A" w:rsidP="00B3121F">
            <w:pPr>
              <w:pStyle w:val="af1"/>
              <w:widowControl w:val="0"/>
              <w:suppressAutoHyphens/>
              <w:ind w:firstLine="0"/>
              <w:contextualSpacing/>
              <w:jc w:val="center"/>
              <w:rPr>
                <w:sz w:val="20"/>
              </w:rPr>
            </w:pPr>
            <w:r w:rsidRPr="00156745">
              <w:rPr>
                <w:sz w:val="20"/>
              </w:rPr>
              <w:t>16:39-6.1877</w:t>
            </w:r>
          </w:p>
          <w:p w14:paraId="45F7B59D" w14:textId="77777777" w:rsidR="0096115A" w:rsidRPr="00156745" w:rsidRDefault="0096115A" w:rsidP="00B3121F">
            <w:pPr>
              <w:pStyle w:val="af1"/>
              <w:widowControl w:val="0"/>
              <w:suppressAutoHyphens/>
              <w:ind w:firstLine="0"/>
              <w:contextualSpacing/>
              <w:jc w:val="center"/>
              <w:rPr>
                <w:sz w:val="20"/>
              </w:rPr>
            </w:pPr>
            <w:r w:rsidRPr="00156745">
              <w:rPr>
                <w:sz w:val="20"/>
              </w:rPr>
              <w:t>16:39-6.2019</w:t>
            </w:r>
          </w:p>
          <w:p w14:paraId="4AFF1669" w14:textId="77777777" w:rsidR="0096115A" w:rsidRPr="00156745" w:rsidRDefault="0096115A" w:rsidP="00B3121F">
            <w:pPr>
              <w:pStyle w:val="af1"/>
              <w:widowControl w:val="0"/>
              <w:suppressAutoHyphens/>
              <w:ind w:firstLine="0"/>
              <w:contextualSpacing/>
              <w:jc w:val="center"/>
              <w:rPr>
                <w:sz w:val="20"/>
              </w:rPr>
            </w:pPr>
            <w:r w:rsidRPr="00156745">
              <w:rPr>
                <w:sz w:val="20"/>
              </w:rPr>
              <w:t>16:39-6.1724</w:t>
            </w:r>
          </w:p>
          <w:p w14:paraId="370B93D6" w14:textId="77777777" w:rsidR="0096115A" w:rsidRPr="00156745" w:rsidRDefault="0096115A" w:rsidP="00B3121F">
            <w:pPr>
              <w:pStyle w:val="af1"/>
              <w:widowControl w:val="0"/>
              <w:suppressAutoHyphens/>
              <w:ind w:firstLine="0"/>
              <w:contextualSpacing/>
              <w:jc w:val="center"/>
              <w:rPr>
                <w:sz w:val="20"/>
              </w:rPr>
            </w:pPr>
            <w:r w:rsidRPr="00156745">
              <w:rPr>
                <w:sz w:val="20"/>
              </w:rPr>
              <w:t>16:00-6.147</w:t>
            </w:r>
          </w:p>
          <w:p w14:paraId="52333C7A" w14:textId="77777777" w:rsidR="0096115A" w:rsidRPr="00156745" w:rsidRDefault="0096115A" w:rsidP="00B3121F">
            <w:pPr>
              <w:pStyle w:val="af1"/>
              <w:widowControl w:val="0"/>
              <w:suppressAutoHyphens/>
              <w:ind w:firstLine="0"/>
              <w:contextualSpacing/>
              <w:jc w:val="center"/>
              <w:rPr>
                <w:sz w:val="20"/>
              </w:rPr>
            </w:pPr>
            <w:r w:rsidRPr="00156745">
              <w:rPr>
                <w:sz w:val="20"/>
              </w:rPr>
              <w:t>16:52-6.3235</w:t>
            </w:r>
          </w:p>
          <w:p w14:paraId="12A3F5F4" w14:textId="77777777" w:rsidR="0096115A" w:rsidRPr="00156745" w:rsidRDefault="0096115A" w:rsidP="00B3121F">
            <w:pPr>
              <w:pStyle w:val="af1"/>
              <w:widowControl w:val="0"/>
              <w:suppressAutoHyphens/>
              <w:ind w:firstLine="0"/>
              <w:contextualSpacing/>
              <w:jc w:val="center"/>
              <w:rPr>
                <w:sz w:val="20"/>
              </w:rPr>
            </w:pPr>
            <w:r w:rsidRPr="00156745">
              <w:rPr>
                <w:sz w:val="20"/>
              </w:rPr>
              <w:t xml:space="preserve">16:39-6.1087 </w:t>
            </w:r>
          </w:p>
          <w:p w14:paraId="371F5F1E" w14:textId="77777777" w:rsidR="0096115A" w:rsidRPr="00156745" w:rsidRDefault="0096115A" w:rsidP="00B3121F">
            <w:pPr>
              <w:pStyle w:val="af1"/>
              <w:widowControl w:val="0"/>
              <w:suppressAutoHyphens/>
              <w:ind w:firstLine="0"/>
              <w:contextualSpacing/>
              <w:jc w:val="center"/>
              <w:rPr>
                <w:sz w:val="20"/>
              </w:rPr>
            </w:pPr>
            <w:r w:rsidRPr="00156745">
              <w:rPr>
                <w:sz w:val="20"/>
              </w:rPr>
              <w:t>16:39-6.2462</w:t>
            </w:r>
          </w:p>
          <w:p w14:paraId="4990D4B2" w14:textId="77777777" w:rsidR="0096115A" w:rsidRPr="00156745" w:rsidRDefault="0096115A" w:rsidP="00B3121F">
            <w:pPr>
              <w:pStyle w:val="af1"/>
              <w:widowControl w:val="0"/>
              <w:suppressAutoHyphens/>
              <w:ind w:firstLine="0"/>
              <w:contextualSpacing/>
              <w:jc w:val="center"/>
              <w:rPr>
                <w:sz w:val="20"/>
              </w:rPr>
            </w:pPr>
            <w:r w:rsidRPr="00156745">
              <w:rPr>
                <w:sz w:val="20"/>
              </w:rPr>
              <w:t>16:52-6.2897</w:t>
            </w:r>
          </w:p>
          <w:p w14:paraId="543C7F7D" w14:textId="77777777" w:rsidR="0096115A" w:rsidRPr="00156745" w:rsidRDefault="0096115A" w:rsidP="00B3121F">
            <w:pPr>
              <w:pStyle w:val="af1"/>
              <w:widowControl w:val="0"/>
              <w:suppressAutoHyphens/>
              <w:ind w:firstLine="0"/>
              <w:contextualSpacing/>
              <w:jc w:val="center"/>
              <w:rPr>
                <w:sz w:val="20"/>
              </w:rPr>
            </w:pPr>
            <w:r w:rsidRPr="00156745">
              <w:rPr>
                <w:sz w:val="20"/>
              </w:rPr>
              <w:t xml:space="preserve"> и др.</w:t>
            </w:r>
          </w:p>
        </w:tc>
        <w:tc>
          <w:tcPr>
            <w:tcW w:w="1354" w:type="pct"/>
            <w:vMerge/>
            <w:shd w:val="clear" w:color="auto" w:fill="auto"/>
            <w:vAlign w:val="center"/>
          </w:tcPr>
          <w:p w14:paraId="2FF3BB8C" w14:textId="77777777" w:rsidR="0096115A" w:rsidRPr="00B40BC5" w:rsidRDefault="0096115A" w:rsidP="00B3121F">
            <w:pPr>
              <w:widowControl w:val="0"/>
              <w:suppressAutoHyphens/>
              <w:ind w:firstLine="142"/>
            </w:pPr>
          </w:p>
        </w:tc>
        <w:tc>
          <w:tcPr>
            <w:tcW w:w="1270" w:type="pct"/>
          </w:tcPr>
          <w:p w14:paraId="346EBB3C" w14:textId="77777777" w:rsidR="0096115A" w:rsidRPr="00B40BC5" w:rsidRDefault="0096115A" w:rsidP="00B3121F">
            <w:pPr>
              <w:pStyle w:val="af1"/>
              <w:widowControl w:val="0"/>
              <w:suppressAutoHyphens/>
              <w:ind w:firstLine="0"/>
              <w:contextualSpacing/>
              <w:jc w:val="center"/>
              <w:rPr>
                <w:sz w:val="20"/>
              </w:rPr>
            </w:pPr>
            <w:r w:rsidRPr="00B40BC5">
              <w:rPr>
                <w:sz w:val="20"/>
              </w:rPr>
              <w:t>Соблюдается</w:t>
            </w:r>
          </w:p>
        </w:tc>
      </w:tr>
      <w:tr w:rsidR="0096115A" w:rsidRPr="008F10BD" w14:paraId="5B722E8F" w14:textId="77777777" w:rsidTr="005248BA">
        <w:trPr>
          <w:trHeight w:val="1038"/>
          <w:jc w:val="center"/>
        </w:trPr>
        <w:tc>
          <w:tcPr>
            <w:tcW w:w="1069" w:type="pct"/>
            <w:vAlign w:val="center"/>
          </w:tcPr>
          <w:p w14:paraId="1BBF9DC6" w14:textId="77777777" w:rsidR="0096115A" w:rsidRPr="00156745" w:rsidRDefault="0096115A" w:rsidP="00B3121F">
            <w:pPr>
              <w:widowControl w:val="0"/>
              <w:suppressAutoHyphens/>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rPr>
              <w:t>Трансформаторные подстанции</w:t>
            </w:r>
          </w:p>
        </w:tc>
        <w:tc>
          <w:tcPr>
            <w:tcW w:w="492" w:type="pct"/>
            <w:vAlign w:val="center"/>
          </w:tcPr>
          <w:p w14:paraId="21147F30" w14:textId="77777777" w:rsidR="0096115A" w:rsidRPr="00156745" w:rsidRDefault="0096115A" w:rsidP="00B3121F">
            <w:pPr>
              <w:widowControl w:val="0"/>
              <w:suppressAutoHyphens/>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10</w:t>
            </w:r>
          </w:p>
        </w:tc>
        <w:tc>
          <w:tcPr>
            <w:tcW w:w="815" w:type="pct"/>
            <w:vAlign w:val="center"/>
          </w:tcPr>
          <w:p w14:paraId="2A600824" w14:textId="77777777" w:rsidR="0096115A" w:rsidRPr="00156745" w:rsidRDefault="0096115A" w:rsidP="00B3121F">
            <w:pPr>
              <w:widowControl w:val="0"/>
              <w:suppressAutoHyphens/>
              <w:ind w:hanging="113"/>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16:39-6.1831</w:t>
            </w:r>
          </w:p>
          <w:p w14:paraId="41250D4B" w14:textId="77777777" w:rsidR="0096115A" w:rsidRPr="00156745" w:rsidRDefault="0096115A" w:rsidP="00B3121F">
            <w:pPr>
              <w:widowControl w:val="0"/>
              <w:suppressAutoHyphens/>
              <w:ind w:hanging="113"/>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16:39-6.2071</w:t>
            </w:r>
          </w:p>
          <w:p w14:paraId="457BC346" w14:textId="77777777" w:rsidR="0096115A" w:rsidRPr="00156745" w:rsidRDefault="0096115A" w:rsidP="00B3121F">
            <w:pPr>
              <w:widowControl w:val="0"/>
              <w:suppressAutoHyphens/>
              <w:ind w:hanging="113"/>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16:39-6.2339</w:t>
            </w:r>
          </w:p>
          <w:p w14:paraId="37FF23C8" w14:textId="77777777" w:rsidR="0096115A" w:rsidRPr="00156745" w:rsidRDefault="0096115A" w:rsidP="00B3121F">
            <w:pPr>
              <w:widowControl w:val="0"/>
              <w:suppressAutoHyphens/>
              <w:ind w:hanging="113"/>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и др.</w:t>
            </w:r>
          </w:p>
        </w:tc>
        <w:tc>
          <w:tcPr>
            <w:tcW w:w="1354" w:type="pct"/>
            <w:vMerge/>
            <w:shd w:val="clear" w:color="auto" w:fill="auto"/>
          </w:tcPr>
          <w:p w14:paraId="520C70D8" w14:textId="77777777" w:rsidR="0096115A" w:rsidRPr="00B40BC5" w:rsidRDefault="0096115A" w:rsidP="00B3121F">
            <w:pPr>
              <w:widowControl w:val="0"/>
              <w:suppressAutoHyphens/>
              <w:ind w:firstLine="142"/>
              <w:rPr>
                <w:rFonts w:ascii="Times New Roman" w:eastAsia="Times New Roman" w:hAnsi="Times New Roman" w:cs="Times New Roman"/>
                <w:lang w:eastAsia="ru-RU"/>
              </w:rPr>
            </w:pPr>
          </w:p>
        </w:tc>
        <w:tc>
          <w:tcPr>
            <w:tcW w:w="1270" w:type="pct"/>
          </w:tcPr>
          <w:p w14:paraId="4251E95B" w14:textId="77777777" w:rsidR="0096115A" w:rsidRPr="00264E94" w:rsidRDefault="0096115A" w:rsidP="00B3121F">
            <w:pPr>
              <w:widowControl w:val="0"/>
              <w:suppressAutoHyphens/>
              <w:contextualSpacing/>
              <w:jc w:val="center"/>
              <w:rPr>
                <w:rFonts w:ascii="Times New Roman" w:eastAsia="Times New Roman" w:hAnsi="Times New Roman" w:cs="Times New Roman"/>
                <w:lang w:eastAsia="ru-RU"/>
              </w:rPr>
            </w:pPr>
            <w:r w:rsidRPr="00B40BC5">
              <w:rPr>
                <w:rFonts w:ascii="Times New Roman" w:eastAsia="Times New Roman" w:hAnsi="Times New Roman" w:cs="Times New Roman"/>
                <w:lang w:eastAsia="ru-RU"/>
              </w:rPr>
              <w:t>Соблюдается</w:t>
            </w:r>
          </w:p>
        </w:tc>
      </w:tr>
    </w:tbl>
    <w:p w14:paraId="4671105F" w14:textId="77777777" w:rsidR="00A60F3A" w:rsidRDefault="00A60F3A" w:rsidP="0013102A">
      <w:pPr>
        <w:widowControl w:val="0"/>
        <w:suppressAutoHyphens/>
        <w:spacing w:after="0" w:line="240" w:lineRule="auto"/>
        <w:jc w:val="right"/>
        <w:rPr>
          <w:rFonts w:ascii="Times New Roman" w:hAnsi="Times New Roman" w:cs="Times New Roman"/>
          <w:sz w:val="28"/>
          <w:szCs w:val="28"/>
          <w:lang w:eastAsia="ru-RU"/>
        </w:rPr>
      </w:pPr>
    </w:p>
    <w:p w14:paraId="7A8DDFFB" w14:textId="77777777" w:rsidR="005248BA" w:rsidRDefault="005248BA">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2FD6875C" w14:textId="77777777" w:rsidR="00B9249C" w:rsidRPr="003C4FDD" w:rsidRDefault="00B9249C" w:rsidP="00B9249C">
      <w:pPr>
        <w:widowControl w:val="0"/>
        <w:suppressAutoHyphens/>
        <w:spacing w:after="0" w:line="240" w:lineRule="auto"/>
        <w:jc w:val="right"/>
        <w:rPr>
          <w:rFonts w:ascii="Times New Roman" w:hAnsi="Times New Roman" w:cs="Times New Roman"/>
          <w:sz w:val="28"/>
          <w:szCs w:val="28"/>
          <w:lang w:eastAsia="ru-RU"/>
        </w:rPr>
      </w:pPr>
      <w:r w:rsidRPr="003C4FDD">
        <w:rPr>
          <w:rFonts w:ascii="Times New Roman" w:hAnsi="Times New Roman" w:cs="Times New Roman"/>
          <w:sz w:val="28"/>
          <w:szCs w:val="28"/>
          <w:lang w:eastAsia="ru-RU"/>
        </w:rPr>
        <w:lastRenderedPageBreak/>
        <w:t>Таблица 6.5.2</w:t>
      </w:r>
    </w:p>
    <w:p w14:paraId="5413B2E8" w14:textId="77777777" w:rsidR="00B9249C" w:rsidRDefault="00B9249C" w:rsidP="00B9249C">
      <w:pPr>
        <w:widowControl w:val="0"/>
        <w:suppressAutoHyphens/>
        <w:spacing w:line="240" w:lineRule="auto"/>
        <w:jc w:val="center"/>
        <w:rPr>
          <w:rFonts w:ascii="Times New Roman" w:hAnsi="Times New Roman" w:cs="Times New Roman"/>
          <w:spacing w:val="2"/>
          <w:sz w:val="28"/>
          <w:szCs w:val="28"/>
          <w:shd w:val="clear" w:color="auto" w:fill="FFFFFF"/>
        </w:rPr>
      </w:pPr>
      <w:r w:rsidRPr="003C4FDD">
        <w:rPr>
          <w:rFonts w:ascii="Times New Roman" w:hAnsi="Times New Roman" w:cs="Times New Roman"/>
          <w:sz w:val="28"/>
          <w:szCs w:val="28"/>
        </w:rPr>
        <w:t xml:space="preserve">Регламенты использования </w:t>
      </w:r>
      <w:r w:rsidRPr="003C4FDD">
        <w:rPr>
          <w:rFonts w:ascii="Times New Roman" w:hAnsi="Times New Roman" w:cs="Times New Roman"/>
          <w:spacing w:val="2"/>
          <w:sz w:val="28"/>
          <w:szCs w:val="28"/>
          <w:shd w:val="clear" w:color="auto" w:fill="FFFFFF"/>
        </w:rPr>
        <w:t>охранных зон воздушных линий электропередач</w:t>
      </w:r>
    </w:p>
    <w:tbl>
      <w:tblPr>
        <w:tblStyle w:val="af3"/>
        <w:tblW w:w="5000" w:type="pct"/>
        <w:jc w:val="center"/>
        <w:tblLook w:val="04A0" w:firstRow="1" w:lastRow="0" w:firstColumn="1" w:lastColumn="0" w:noHBand="0" w:noVBand="1"/>
      </w:tblPr>
      <w:tblGrid>
        <w:gridCol w:w="2046"/>
        <w:gridCol w:w="5023"/>
        <w:gridCol w:w="2842"/>
      </w:tblGrid>
      <w:tr w:rsidR="00F30E61" w:rsidRPr="00990E04" w14:paraId="24DBB14F" w14:textId="77777777" w:rsidTr="00DC2718">
        <w:trPr>
          <w:tblHeader/>
          <w:jc w:val="center"/>
        </w:trPr>
        <w:tc>
          <w:tcPr>
            <w:tcW w:w="1032" w:type="pct"/>
            <w:vAlign w:val="center"/>
          </w:tcPr>
          <w:p w14:paraId="12C349FF" w14:textId="77777777" w:rsidR="00F30E61" w:rsidRPr="00990E04" w:rsidRDefault="00F30E61" w:rsidP="00DC2718">
            <w:pPr>
              <w:pStyle w:val="af1"/>
              <w:widowControl w:val="0"/>
              <w:suppressAutoHyphens/>
              <w:ind w:firstLine="0"/>
              <w:contextualSpacing/>
              <w:jc w:val="center"/>
              <w:rPr>
                <w:sz w:val="20"/>
              </w:rPr>
            </w:pPr>
            <w:r w:rsidRPr="00990E04">
              <w:rPr>
                <w:sz w:val="20"/>
              </w:rPr>
              <w:t>Наименование зоны</w:t>
            </w:r>
          </w:p>
        </w:tc>
        <w:tc>
          <w:tcPr>
            <w:tcW w:w="2534" w:type="pct"/>
            <w:vAlign w:val="center"/>
          </w:tcPr>
          <w:p w14:paraId="68FA7BB3" w14:textId="77777777" w:rsidR="00F30E61" w:rsidRPr="00990E04" w:rsidRDefault="00F30E61" w:rsidP="00DC2718">
            <w:pPr>
              <w:pStyle w:val="af1"/>
              <w:widowControl w:val="0"/>
              <w:suppressAutoHyphens/>
              <w:ind w:firstLine="0"/>
              <w:contextualSpacing/>
              <w:jc w:val="center"/>
              <w:rPr>
                <w:sz w:val="20"/>
              </w:rPr>
            </w:pPr>
            <w:r w:rsidRPr="00990E04">
              <w:rPr>
                <w:sz w:val="20"/>
              </w:rPr>
              <w:t>Правовой режим использования зоны</w:t>
            </w:r>
          </w:p>
        </w:tc>
        <w:tc>
          <w:tcPr>
            <w:tcW w:w="1434" w:type="pct"/>
            <w:vAlign w:val="center"/>
          </w:tcPr>
          <w:p w14:paraId="6C68677A" w14:textId="77777777" w:rsidR="00F30E61" w:rsidRPr="00990E04" w:rsidRDefault="00F30E61" w:rsidP="00DC2718">
            <w:pPr>
              <w:pStyle w:val="af1"/>
              <w:widowControl w:val="0"/>
              <w:suppressAutoHyphens/>
              <w:ind w:firstLine="0"/>
              <w:contextualSpacing/>
              <w:jc w:val="center"/>
              <w:rPr>
                <w:sz w:val="20"/>
              </w:rPr>
            </w:pPr>
            <w:r w:rsidRPr="00990E04">
              <w:rPr>
                <w:sz w:val="20"/>
              </w:rPr>
              <w:t>Обоснование</w:t>
            </w:r>
          </w:p>
          <w:p w14:paraId="7C56B145" w14:textId="77777777" w:rsidR="00F30E61" w:rsidRPr="00990E04" w:rsidRDefault="00F30E61" w:rsidP="00DC2718">
            <w:pPr>
              <w:pStyle w:val="af1"/>
              <w:widowControl w:val="0"/>
              <w:suppressAutoHyphens/>
              <w:ind w:firstLine="0"/>
              <w:contextualSpacing/>
              <w:jc w:val="center"/>
              <w:rPr>
                <w:sz w:val="20"/>
              </w:rPr>
            </w:pPr>
            <w:r w:rsidRPr="00990E04">
              <w:rPr>
                <w:sz w:val="20"/>
              </w:rPr>
              <w:t>(нормативные документы)</w:t>
            </w:r>
          </w:p>
        </w:tc>
      </w:tr>
      <w:tr w:rsidR="00F30E61" w:rsidRPr="00990E04" w14:paraId="0E57F5D7" w14:textId="77777777" w:rsidTr="00DC2718">
        <w:trPr>
          <w:jc w:val="center"/>
        </w:trPr>
        <w:tc>
          <w:tcPr>
            <w:tcW w:w="1032" w:type="pct"/>
            <w:vAlign w:val="center"/>
          </w:tcPr>
          <w:p w14:paraId="1B2DE650" w14:textId="77777777" w:rsidR="00F30E61" w:rsidRPr="00990E04" w:rsidRDefault="00F30E61" w:rsidP="00DC2718">
            <w:pPr>
              <w:pStyle w:val="34"/>
              <w:widowControl w:val="0"/>
              <w:suppressAutoHyphens/>
              <w:jc w:val="center"/>
              <w:rPr>
                <w:rFonts w:ascii="Times New Roman" w:hAnsi="Times New Roman" w:cs="Times New Roman"/>
                <w:sz w:val="20"/>
                <w:szCs w:val="20"/>
              </w:rPr>
            </w:pPr>
            <w:r w:rsidRPr="00990E04">
              <w:rPr>
                <w:rFonts w:ascii="Times New Roman" w:hAnsi="Times New Roman" w:cs="Times New Roman"/>
                <w:sz w:val="20"/>
                <w:szCs w:val="20"/>
              </w:rPr>
              <w:t>Охранные зоны</w:t>
            </w:r>
          </w:p>
        </w:tc>
        <w:tc>
          <w:tcPr>
            <w:tcW w:w="2534" w:type="pct"/>
            <w:vAlign w:val="center"/>
          </w:tcPr>
          <w:p w14:paraId="4AE950E5"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73D1461E"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3E7BE070"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315E0620"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7F1DC081"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г) размещать свалки;</w:t>
            </w:r>
          </w:p>
          <w:p w14:paraId="336F0E9F"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4690CA0B" w14:textId="77777777" w:rsidR="00F30E61" w:rsidRPr="00990E04" w:rsidRDefault="00F30E61" w:rsidP="00DC2718">
            <w:pPr>
              <w:pStyle w:val="ConsPlusNormal"/>
              <w:ind w:firstLine="540"/>
              <w:contextualSpacing/>
              <w:rPr>
                <w:rFonts w:ascii="Times New Roman" w:hAnsi="Times New Roman" w:cs="Times New Roman"/>
              </w:rPr>
            </w:pPr>
            <w:bookmarkStart w:id="56" w:name="Par75"/>
            <w:bookmarkEnd w:id="56"/>
            <w:r w:rsidRPr="00990E04">
              <w:rPr>
                <w:rFonts w:ascii="Times New Roman" w:hAnsi="Times New Roman" w:cs="Times New Roman"/>
              </w:rPr>
              <w:t xml:space="preserve">В охранных зонах, установленных для объектов электросетевого хозяйства напряжением свыше 1000 вольт, помимо действий, предусмотренных </w:t>
            </w:r>
            <w:hyperlink w:anchor="Par69" w:tooltip="8.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 w:history="1">
              <w:r w:rsidRPr="00990E04">
                <w:rPr>
                  <w:rFonts w:ascii="Times New Roman" w:hAnsi="Times New Roman" w:cs="Times New Roman"/>
                </w:rPr>
                <w:t>пунктом 8</w:t>
              </w:r>
            </w:hyperlink>
            <w:r w:rsidRPr="00990E04">
              <w:rPr>
                <w:rFonts w:ascii="Times New Roman" w:hAnsi="Times New Roman" w:cs="Times New Roman"/>
              </w:rPr>
              <w:t xml:space="preserve"> настоящих Правил, запрещается:</w:t>
            </w:r>
          </w:p>
          <w:p w14:paraId="3BA3F17F"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а) складировать или размещать хранилища любых, в том числе горюче-смазочных, материалов;</w:t>
            </w:r>
          </w:p>
          <w:p w14:paraId="1B746563"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5B624F0B"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657F4F28" w14:textId="77777777" w:rsidR="00F30E61" w:rsidRPr="00990E04" w:rsidRDefault="00F30E61" w:rsidP="00DC2718">
            <w:pPr>
              <w:pStyle w:val="ConsPlusNormal"/>
              <w:ind w:firstLine="539"/>
              <w:contextualSpacing/>
              <w:rPr>
                <w:rFonts w:ascii="Times New Roman" w:hAnsi="Times New Roman" w:cs="Times New Roman"/>
              </w:rPr>
            </w:pPr>
            <w:r w:rsidRPr="00990E04">
              <w:rPr>
                <w:rFonts w:ascii="Times New Roman" w:hAnsi="Times New Roman" w:cs="Times New Roman"/>
              </w:rPr>
              <w:t xml:space="preserve">В пределах охранных зон без письменного решения о согласовании сетевых организаций </w:t>
            </w:r>
            <w:r w:rsidRPr="00990E04">
              <w:rPr>
                <w:rFonts w:ascii="Times New Roman" w:hAnsi="Times New Roman" w:cs="Times New Roman"/>
              </w:rPr>
              <w:lastRenderedPageBreak/>
              <w:t>юридическим и физическим лицам запрещаются:</w:t>
            </w:r>
          </w:p>
          <w:p w14:paraId="600C9C87"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строительство, капитальный ремонт, реконструкция или снос зданий и сооружений;</w:t>
            </w:r>
          </w:p>
          <w:p w14:paraId="5EDDCF91"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горные, взрывные, мелиоративные работы, в том числе связанные с временным затоплением земель;</w:t>
            </w:r>
          </w:p>
          <w:p w14:paraId="7E70D66C"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посадка и вырубка деревьев и кустарников;</w:t>
            </w:r>
          </w:p>
          <w:p w14:paraId="49DEEAE4"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07E5F7D6"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1C617967"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627B21C8"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8CBECCB" w14:textId="77777777" w:rsidR="00F30E61" w:rsidRPr="00990E04" w:rsidRDefault="00F30E61" w:rsidP="00DC2718">
            <w:pPr>
              <w:pStyle w:val="34"/>
              <w:widowControl w:val="0"/>
              <w:tabs>
                <w:tab w:val="left" w:pos="271"/>
              </w:tabs>
              <w:suppressAutoHyphens/>
              <w:spacing w:after="0"/>
              <w:ind w:left="0" w:firstLine="142"/>
              <w:jc w:val="center"/>
              <w:rPr>
                <w:rFonts w:ascii="Times New Roman" w:hAnsi="Times New Roman" w:cs="Times New Roman"/>
                <w:sz w:val="20"/>
                <w:szCs w:val="20"/>
              </w:rPr>
            </w:pPr>
          </w:p>
        </w:tc>
        <w:tc>
          <w:tcPr>
            <w:tcW w:w="1434" w:type="pct"/>
            <w:vAlign w:val="center"/>
          </w:tcPr>
          <w:p w14:paraId="3247FA3E" w14:textId="77777777" w:rsidR="00F30E61" w:rsidRPr="00990E04" w:rsidRDefault="00F30E61" w:rsidP="00DC2718">
            <w:pPr>
              <w:pStyle w:val="af1"/>
              <w:widowControl w:val="0"/>
              <w:suppressAutoHyphens/>
              <w:ind w:firstLine="142"/>
              <w:jc w:val="center"/>
              <w:rPr>
                <w:sz w:val="20"/>
              </w:rPr>
            </w:pPr>
            <w:r w:rsidRPr="00990E04">
              <w:rPr>
                <w:sz w:val="20"/>
              </w:rPr>
              <w:lastRenderedPageBreak/>
              <w:t>Постановление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p>
        </w:tc>
      </w:tr>
    </w:tbl>
    <w:p w14:paraId="5F7F005C" w14:textId="77777777" w:rsidR="00F30E61" w:rsidRDefault="00F30E61" w:rsidP="00B9249C">
      <w:pPr>
        <w:widowControl w:val="0"/>
        <w:suppressAutoHyphens/>
        <w:spacing w:line="240" w:lineRule="auto"/>
        <w:jc w:val="center"/>
        <w:rPr>
          <w:rFonts w:ascii="Times New Roman" w:hAnsi="Times New Roman" w:cs="Times New Roman"/>
          <w:spacing w:val="2"/>
          <w:sz w:val="28"/>
          <w:szCs w:val="28"/>
          <w:shd w:val="clear" w:color="auto" w:fill="FFFFFF"/>
        </w:rPr>
      </w:pPr>
    </w:p>
    <w:p w14:paraId="263DBFA9" w14:textId="77777777" w:rsidR="00F30E61" w:rsidRPr="003C4FDD" w:rsidRDefault="00F30E61" w:rsidP="00B9249C">
      <w:pPr>
        <w:widowControl w:val="0"/>
        <w:suppressAutoHyphens/>
        <w:spacing w:line="240" w:lineRule="auto"/>
        <w:jc w:val="center"/>
        <w:rPr>
          <w:rFonts w:ascii="Times New Roman" w:hAnsi="Times New Roman" w:cs="Times New Roman"/>
          <w:sz w:val="28"/>
          <w:szCs w:val="28"/>
          <w:lang w:eastAsia="ru-RU"/>
        </w:rPr>
      </w:pPr>
    </w:p>
    <w:p w14:paraId="29EE8200" w14:textId="77777777" w:rsidR="00B9249C" w:rsidRDefault="00B9249C">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3DFDF80B" w14:textId="77777777" w:rsidR="00286301" w:rsidRPr="002119FD" w:rsidRDefault="00286301"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57" w:name="_Toc134545576"/>
      <w:r w:rsidRPr="002119FD">
        <w:rPr>
          <w:rFonts w:ascii="Times New Roman" w:eastAsiaTheme="majorEastAsia" w:hAnsi="Times New Roman" w:cs="Times New Roman"/>
          <w:b/>
          <w:smallCaps w:val="0"/>
          <w:spacing w:val="0"/>
          <w:lang w:eastAsia="ru-RU"/>
        </w:rPr>
        <w:lastRenderedPageBreak/>
        <w:t>Охранная зона линий и сооружений связи</w:t>
      </w:r>
      <w:bookmarkEnd w:id="57"/>
    </w:p>
    <w:p w14:paraId="532180C2" w14:textId="77777777" w:rsidR="007A3941" w:rsidRPr="002955CD" w:rsidRDefault="005430F5" w:rsidP="0013102A">
      <w:pPr>
        <w:spacing w:after="0" w:line="240" w:lineRule="auto"/>
        <w:ind w:firstLine="709"/>
        <w:contextualSpacing/>
        <w:rPr>
          <w:rFonts w:ascii="Times New Roman" w:eastAsia="Times New Roman" w:hAnsi="Times New Roman" w:cs="Times New Roman"/>
          <w:sz w:val="28"/>
          <w:szCs w:val="28"/>
          <w:lang w:eastAsia="ru-RU"/>
        </w:rPr>
      </w:pPr>
      <w:r w:rsidRPr="00066EAF">
        <w:rPr>
          <w:rFonts w:ascii="Times New Roman" w:eastAsia="Times New Roman" w:hAnsi="Times New Roman" w:cs="Times New Roman"/>
          <w:sz w:val="28"/>
          <w:szCs w:val="28"/>
          <w:lang w:eastAsia="ru-RU"/>
        </w:rPr>
        <w:t xml:space="preserve">Согласно </w:t>
      </w:r>
      <w:r w:rsidR="007A3941" w:rsidRPr="00066EAF">
        <w:rPr>
          <w:rFonts w:ascii="Times New Roman" w:eastAsia="Times New Roman" w:hAnsi="Times New Roman" w:cs="Times New Roman"/>
          <w:sz w:val="28"/>
          <w:szCs w:val="28"/>
          <w:lang w:eastAsia="ru-RU"/>
        </w:rPr>
        <w:t>П</w:t>
      </w:r>
      <w:hyperlink r:id="rId16" w:history="1">
        <w:r w:rsidRPr="00066EAF">
          <w:rPr>
            <w:rFonts w:ascii="Times New Roman" w:eastAsia="Times New Roman" w:hAnsi="Times New Roman" w:cs="Times New Roman"/>
            <w:sz w:val="28"/>
            <w:szCs w:val="28"/>
            <w:lang w:eastAsia="ru-RU"/>
          </w:rPr>
          <w:t>равила</w:t>
        </w:r>
      </w:hyperlink>
      <w:r w:rsidR="007A3941" w:rsidRPr="00066EAF">
        <w:rPr>
          <w:rFonts w:ascii="Times New Roman" w:eastAsia="Times New Roman" w:hAnsi="Times New Roman" w:cs="Times New Roman"/>
          <w:sz w:val="28"/>
          <w:szCs w:val="28"/>
          <w:lang w:eastAsia="ru-RU"/>
        </w:rPr>
        <w:t>м</w:t>
      </w:r>
      <w:r w:rsidRPr="00066EAF">
        <w:rPr>
          <w:rFonts w:ascii="Times New Roman" w:eastAsia="Times New Roman" w:hAnsi="Times New Roman" w:cs="Times New Roman"/>
          <w:sz w:val="28"/>
          <w:szCs w:val="28"/>
          <w:lang w:eastAsia="ru-RU"/>
        </w:rPr>
        <w:t xml:space="preserve"> охраны линий и сооружений связи</w:t>
      </w:r>
      <w:r w:rsidRPr="002955CD">
        <w:rPr>
          <w:rFonts w:ascii="Times New Roman" w:eastAsia="Times New Roman" w:hAnsi="Times New Roman" w:cs="Times New Roman"/>
          <w:sz w:val="28"/>
          <w:szCs w:val="28"/>
          <w:lang w:eastAsia="ru-RU"/>
        </w:rPr>
        <w:t xml:space="preserve"> в </w:t>
      </w:r>
      <w:r w:rsidR="00AE74F8" w:rsidRPr="002955CD">
        <w:rPr>
          <w:rFonts w:ascii="Times New Roman" w:eastAsia="Times New Roman" w:hAnsi="Times New Roman" w:cs="Times New Roman"/>
          <w:sz w:val="28"/>
          <w:szCs w:val="28"/>
          <w:lang w:eastAsia="ru-RU"/>
        </w:rPr>
        <w:t>Российской Федерации</w:t>
      </w:r>
      <w:r w:rsidR="00DA2A5F" w:rsidRPr="002955CD">
        <w:rPr>
          <w:rFonts w:ascii="Times New Roman" w:eastAsia="Times New Roman" w:hAnsi="Times New Roman" w:cs="Times New Roman"/>
          <w:sz w:val="28"/>
          <w:szCs w:val="28"/>
          <w:lang w:eastAsia="ru-RU"/>
        </w:rPr>
        <w:t>,</w:t>
      </w:r>
      <w:r w:rsidRPr="002955CD">
        <w:rPr>
          <w:rFonts w:ascii="Times New Roman" w:eastAsia="Times New Roman" w:hAnsi="Times New Roman" w:cs="Times New Roman"/>
          <w:sz w:val="28"/>
          <w:szCs w:val="28"/>
          <w:lang w:eastAsia="ru-RU"/>
        </w:rPr>
        <w:t xml:space="preserve"> </w:t>
      </w:r>
      <w:r w:rsidR="007A3941" w:rsidRPr="002955CD">
        <w:rPr>
          <w:rFonts w:ascii="Times New Roman" w:eastAsia="Times New Roman" w:hAnsi="Times New Roman" w:cs="Times New Roman"/>
          <w:sz w:val="28"/>
          <w:szCs w:val="28"/>
          <w:lang w:eastAsia="ru-RU"/>
        </w:rPr>
        <w:t>утверждённы</w:t>
      </w:r>
      <w:r w:rsidR="00DA2A5F" w:rsidRPr="002955CD">
        <w:rPr>
          <w:rFonts w:ascii="Times New Roman" w:eastAsia="Times New Roman" w:hAnsi="Times New Roman" w:cs="Times New Roman"/>
          <w:sz w:val="28"/>
          <w:szCs w:val="28"/>
          <w:lang w:eastAsia="ru-RU"/>
        </w:rPr>
        <w:t xml:space="preserve">м </w:t>
      </w:r>
      <w:r w:rsidRPr="002955CD">
        <w:rPr>
          <w:rFonts w:ascii="Times New Roman" w:eastAsia="Times New Roman" w:hAnsi="Times New Roman" w:cs="Times New Roman"/>
          <w:sz w:val="28"/>
          <w:szCs w:val="28"/>
          <w:lang w:eastAsia="ru-RU"/>
        </w:rPr>
        <w:t xml:space="preserve">Постановлением Правительства </w:t>
      </w:r>
      <w:r w:rsidR="007A3941" w:rsidRPr="002955CD">
        <w:rPr>
          <w:rFonts w:ascii="Times New Roman" w:eastAsia="Times New Roman" w:hAnsi="Times New Roman" w:cs="Times New Roman"/>
          <w:sz w:val="28"/>
          <w:szCs w:val="28"/>
          <w:lang w:eastAsia="ru-RU"/>
        </w:rPr>
        <w:t>Российской Федерации от 9 июня 1995 г. №578</w:t>
      </w:r>
      <w:r w:rsidRPr="002955CD">
        <w:rPr>
          <w:rFonts w:ascii="Times New Roman" w:eastAsia="Times New Roman" w:hAnsi="Times New Roman" w:cs="Times New Roman"/>
          <w:sz w:val="28"/>
          <w:szCs w:val="28"/>
          <w:lang w:eastAsia="ru-RU"/>
        </w:rPr>
        <w:t>,</w:t>
      </w:r>
      <w:r w:rsidR="007A3941" w:rsidRPr="002955CD">
        <w:rPr>
          <w:rFonts w:ascii="Times New Roman" w:eastAsia="Times New Roman" w:hAnsi="Times New Roman" w:cs="Times New Roman"/>
          <w:sz w:val="28"/>
          <w:szCs w:val="28"/>
          <w:lang w:eastAsia="ru-RU"/>
        </w:rPr>
        <w:t xml:space="preserve"> для линий и сооружений связи и линий и сооружений радиофикации устанавливаются следующие охранные зоны:</w:t>
      </w:r>
    </w:p>
    <w:p w14:paraId="4755663F" w14:textId="77777777" w:rsidR="00A37A86" w:rsidRPr="002955CD" w:rsidRDefault="00A37A86" w:rsidP="0013102A">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 для подземных кабельных и для воздушных линий связи и линий радиофикации, расположенных вне населенных пунктов на безлесных участках,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r w:rsidR="00AE74F8" w:rsidRPr="002955CD">
        <w:rPr>
          <w:rFonts w:ascii="Times New Roman" w:hAnsi="Times New Roman" w:cs="Times New Roman"/>
          <w:sz w:val="28"/>
          <w:szCs w:val="28"/>
        </w:rPr>
        <w:t>.</w:t>
      </w:r>
    </w:p>
    <w:p w14:paraId="32405B93" w14:textId="77777777" w:rsidR="00E0420D" w:rsidRPr="002955CD" w:rsidRDefault="00E0420D" w:rsidP="00E0420D">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В соответствии с п.48, п. 49 Правил охраны линий и сооружений связи Российской Федерации, утвержденные Постановлением Правительства Российской Федерации № 578 от 9 июня 1995г, установлены следующие ограничения использования объектов недвижимости</w:t>
      </w:r>
      <w:r w:rsidR="00EF4B07" w:rsidRPr="002955CD">
        <w:rPr>
          <w:rFonts w:ascii="Times New Roman" w:hAnsi="Times New Roman" w:cs="Times New Roman"/>
          <w:sz w:val="28"/>
          <w:szCs w:val="28"/>
        </w:rPr>
        <w:t>.</w:t>
      </w:r>
      <w:r w:rsidRPr="002955CD">
        <w:rPr>
          <w:rFonts w:ascii="Times New Roman" w:hAnsi="Times New Roman" w:cs="Times New Roman"/>
          <w:sz w:val="28"/>
          <w:szCs w:val="28"/>
        </w:rPr>
        <w:t xml:space="preserve"> На территории охранной зоны запрещается производить всякого рода действия, которые могут нарушить нормальную работу линий связи и линий радиофикации, а также совершать иные действия, которые могут причинить повреждения сооружениям связи. </w:t>
      </w:r>
    </w:p>
    <w:p w14:paraId="6A05E453" w14:textId="77777777" w:rsidR="00A37A86" w:rsidRPr="002955CD" w:rsidRDefault="00DA2A5F" w:rsidP="0013102A">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О</w:t>
      </w:r>
      <w:r w:rsidR="00A37A86" w:rsidRPr="002955CD">
        <w:rPr>
          <w:rFonts w:ascii="Times New Roman" w:hAnsi="Times New Roman" w:cs="Times New Roman"/>
          <w:sz w:val="28"/>
          <w:szCs w:val="28"/>
        </w:rPr>
        <w:t>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7F1540C1" w14:textId="77777777" w:rsidR="00A37A86" w:rsidRPr="002955CD" w:rsidRDefault="00DA2A5F" w:rsidP="0013102A">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П</w:t>
      </w:r>
      <w:r w:rsidR="00A37A86" w:rsidRPr="002955CD">
        <w:rPr>
          <w:rFonts w:ascii="Times New Roman" w:hAnsi="Times New Roman" w:cs="Times New Roman"/>
          <w:sz w:val="28"/>
          <w:szCs w:val="28"/>
        </w:rPr>
        <w:t>орядок использования земельных участков, расположенных в охранных зонах сооружений связи и радиофикации, регулируется земельным законодательством Российской Федерации.</w:t>
      </w:r>
    </w:p>
    <w:p w14:paraId="6D622EF0" w14:textId="77777777" w:rsidR="00A37A86" w:rsidRPr="002955CD" w:rsidRDefault="00DA2A5F" w:rsidP="0013102A">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П</w:t>
      </w:r>
      <w:r w:rsidR="00A37A86" w:rsidRPr="002955CD">
        <w:rPr>
          <w:rFonts w:ascii="Times New Roman" w:hAnsi="Times New Roman" w:cs="Times New Roman"/>
          <w:sz w:val="28"/>
          <w:szCs w:val="28"/>
        </w:rPr>
        <w:t>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14:paraId="6AAF8CB8" w14:textId="77777777" w:rsidR="00E0420D" w:rsidRPr="00FD1922" w:rsidRDefault="00E0420D" w:rsidP="00E0420D">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 xml:space="preserve">Минимально допустимые расстояния (разрывы) между сооружениями связи и </w:t>
      </w:r>
      <w:r w:rsidRPr="00FD1922">
        <w:rPr>
          <w:rFonts w:ascii="Times New Roman" w:hAnsi="Times New Roman" w:cs="Times New Roman"/>
          <w:sz w:val="28"/>
          <w:szCs w:val="28"/>
        </w:rPr>
        <w:t>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14:paraId="6BB65F75" w14:textId="77777777" w:rsidR="005430F5" w:rsidRDefault="005430F5" w:rsidP="0013102A">
      <w:pPr>
        <w:spacing w:after="0" w:line="240" w:lineRule="auto"/>
        <w:ind w:firstLine="709"/>
        <w:rPr>
          <w:rFonts w:ascii="Times New Roman" w:hAnsi="Times New Roman" w:cs="Times New Roman"/>
          <w:sz w:val="28"/>
          <w:szCs w:val="28"/>
          <w:lang w:eastAsia="ru-RU"/>
        </w:rPr>
      </w:pPr>
    </w:p>
    <w:p w14:paraId="4E790BEE" w14:textId="77777777" w:rsidR="00062A0E" w:rsidRDefault="00062A0E">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14CB9031" w14:textId="77777777" w:rsidR="001913F8" w:rsidRDefault="001913F8" w:rsidP="0013102A">
      <w:pPr>
        <w:spacing w:after="0" w:line="240" w:lineRule="auto"/>
        <w:ind w:firstLine="709"/>
        <w:rPr>
          <w:rFonts w:ascii="Times New Roman" w:hAnsi="Times New Roman" w:cs="Times New Roman"/>
          <w:sz w:val="28"/>
          <w:szCs w:val="28"/>
          <w:lang w:eastAsia="ru-RU"/>
        </w:rPr>
      </w:pPr>
    </w:p>
    <w:p w14:paraId="60675C66" w14:textId="77777777" w:rsidR="00286301" w:rsidRPr="002119FD" w:rsidRDefault="00286301"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58" w:name="_Toc134545577"/>
      <w:r w:rsidRPr="002119FD">
        <w:rPr>
          <w:rFonts w:ascii="Times New Roman" w:eastAsiaTheme="majorEastAsia" w:hAnsi="Times New Roman" w:cs="Times New Roman"/>
          <w:b/>
          <w:smallCaps w:val="0"/>
          <w:spacing w:val="0"/>
          <w:lang w:eastAsia="ru-RU"/>
        </w:rPr>
        <w:t>Зона ограничений передающего радиотехнического объекта, являющегося объектом капитального строительства</w:t>
      </w:r>
      <w:bookmarkEnd w:id="58"/>
    </w:p>
    <w:p w14:paraId="7850A286" w14:textId="77777777" w:rsidR="001D4C2E" w:rsidRPr="00486E60" w:rsidRDefault="001D4C2E" w:rsidP="00BD17E7">
      <w:pPr>
        <w:spacing w:after="0" w:line="240" w:lineRule="auto"/>
        <w:ind w:firstLine="567"/>
        <w:rPr>
          <w:rFonts w:ascii="Times New Roman" w:eastAsia="Times New Roman" w:hAnsi="Times New Roman" w:cs="Times New Roman"/>
          <w:sz w:val="28"/>
          <w:szCs w:val="28"/>
          <w:lang w:eastAsia="ru-RU"/>
        </w:rPr>
      </w:pPr>
      <w:r w:rsidRPr="001D4C2E">
        <w:rPr>
          <w:rFonts w:ascii="Times New Roman" w:hAnsi="Times New Roman" w:cs="Times New Roman"/>
          <w:sz w:val="28"/>
          <w:szCs w:val="28"/>
        </w:rPr>
        <w:t>На территории сельского поселения расположен</w:t>
      </w:r>
      <w:r>
        <w:rPr>
          <w:rFonts w:ascii="Times New Roman" w:hAnsi="Times New Roman" w:cs="Times New Roman"/>
          <w:sz w:val="28"/>
          <w:szCs w:val="28"/>
        </w:rPr>
        <w:t>ы</w:t>
      </w:r>
      <w:r w:rsidRPr="001D4C2E">
        <w:rPr>
          <w:rFonts w:ascii="Times New Roman" w:hAnsi="Times New Roman" w:cs="Times New Roman"/>
          <w:sz w:val="28"/>
          <w:szCs w:val="28"/>
        </w:rPr>
        <w:t xml:space="preserve"> базов</w:t>
      </w:r>
      <w:r>
        <w:rPr>
          <w:rFonts w:ascii="Times New Roman" w:hAnsi="Times New Roman" w:cs="Times New Roman"/>
          <w:sz w:val="28"/>
          <w:szCs w:val="28"/>
        </w:rPr>
        <w:t>ые</w:t>
      </w:r>
      <w:r w:rsidRPr="001D4C2E">
        <w:rPr>
          <w:rFonts w:ascii="Times New Roman" w:hAnsi="Times New Roman" w:cs="Times New Roman"/>
          <w:sz w:val="28"/>
          <w:szCs w:val="28"/>
        </w:rPr>
        <w:t xml:space="preserve"> станци</w:t>
      </w:r>
      <w:r>
        <w:rPr>
          <w:rFonts w:ascii="Times New Roman" w:hAnsi="Times New Roman" w:cs="Times New Roman"/>
          <w:sz w:val="28"/>
          <w:szCs w:val="28"/>
        </w:rPr>
        <w:t>и</w:t>
      </w:r>
      <w:r w:rsidRPr="001D4C2E">
        <w:rPr>
          <w:rFonts w:ascii="Times New Roman" w:hAnsi="Times New Roman" w:cs="Times New Roman"/>
          <w:sz w:val="28"/>
          <w:szCs w:val="28"/>
        </w:rPr>
        <w:t xml:space="preserve"> сотовой и радиотелефонной связи. Размещение базовой станции соответствует </w:t>
      </w:r>
      <w:r w:rsidRPr="001D4C2E">
        <w:rPr>
          <w:rFonts w:ascii="Times New Roman" w:eastAsia="Times New Roman" w:hAnsi="Times New Roman" w:cs="Times New Roman"/>
          <w:sz w:val="28"/>
          <w:szCs w:val="28"/>
          <w:lang w:eastAsia="ru-RU"/>
        </w:rPr>
        <w:t>государственным санитарно-эпидемиологическим правилам и нормативам: СанПиН 2.1.8/2.2.4.1383-03 «Гигиенические требования к размещению и эксплуатации передающих радиотехнических объектов», СанПиН 2.1.8/2.2.1190-03 «Гигиенические требования к размещению и эксплуатации средств сухопутной подвижной радиосвязи».</w:t>
      </w:r>
      <w:r w:rsidR="00DF6B60">
        <w:rPr>
          <w:rFonts w:ascii="Times New Roman" w:eastAsia="Times New Roman" w:hAnsi="Times New Roman" w:cs="Times New Roman"/>
          <w:sz w:val="28"/>
          <w:szCs w:val="28"/>
          <w:lang w:eastAsia="ru-RU"/>
        </w:rPr>
        <w:t xml:space="preserve"> </w:t>
      </w:r>
      <w:r w:rsidR="00DF6B60" w:rsidRPr="00DF6B60">
        <w:rPr>
          <w:rFonts w:ascii="Times New Roman" w:hAnsi="Times New Roman" w:cs="Times New Roman"/>
          <w:sz w:val="28"/>
          <w:szCs w:val="28"/>
        </w:rPr>
        <w:t>Санитарно-защитн</w:t>
      </w:r>
      <w:r w:rsidR="00DF6B60">
        <w:rPr>
          <w:rFonts w:ascii="Times New Roman" w:hAnsi="Times New Roman" w:cs="Times New Roman"/>
          <w:sz w:val="28"/>
          <w:szCs w:val="28"/>
        </w:rPr>
        <w:t xml:space="preserve">ые </w:t>
      </w:r>
      <w:r w:rsidR="00DF6B60" w:rsidRPr="00DF6B60">
        <w:rPr>
          <w:rFonts w:ascii="Times New Roman" w:hAnsi="Times New Roman" w:cs="Times New Roman"/>
          <w:sz w:val="28"/>
          <w:szCs w:val="28"/>
        </w:rPr>
        <w:t>зон</w:t>
      </w:r>
      <w:r w:rsidR="00DF6B60">
        <w:rPr>
          <w:rFonts w:ascii="Times New Roman" w:hAnsi="Times New Roman" w:cs="Times New Roman"/>
          <w:sz w:val="28"/>
          <w:szCs w:val="28"/>
        </w:rPr>
        <w:t>ы</w:t>
      </w:r>
      <w:r w:rsidR="00DF6B60" w:rsidRPr="00DF6B60">
        <w:rPr>
          <w:rFonts w:ascii="Times New Roman" w:hAnsi="Times New Roman" w:cs="Times New Roman"/>
          <w:sz w:val="28"/>
          <w:szCs w:val="28"/>
        </w:rPr>
        <w:t xml:space="preserve"> не устанавлива</w:t>
      </w:r>
      <w:r w:rsidR="00DF6B60">
        <w:rPr>
          <w:rFonts w:ascii="Times New Roman" w:hAnsi="Times New Roman" w:cs="Times New Roman"/>
          <w:sz w:val="28"/>
          <w:szCs w:val="28"/>
        </w:rPr>
        <w:t>ю</w:t>
      </w:r>
      <w:r w:rsidR="00DF6B60" w:rsidRPr="00DF6B60">
        <w:rPr>
          <w:rFonts w:ascii="Times New Roman" w:hAnsi="Times New Roman" w:cs="Times New Roman"/>
          <w:sz w:val="28"/>
          <w:szCs w:val="28"/>
        </w:rPr>
        <w:t>тся</w:t>
      </w:r>
      <w:r w:rsidR="00486E60">
        <w:rPr>
          <w:rFonts w:ascii="Times New Roman" w:hAnsi="Times New Roman" w:cs="Times New Roman"/>
          <w:sz w:val="28"/>
          <w:szCs w:val="28"/>
        </w:rPr>
        <w:t xml:space="preserve">, </w:t>
      </w:r>
      <w:r w:rsidR="00486E60" w:rsidRPr="00486E60">
        <w:rPr>
          <w:rFonts w:ascii="Times New Roman" w:eastAsia="Times New Roman" w:hAnsi="Times New Roman" w:cs="Times New Roman"/>
          <w:sz w:val="28"/>
          <w:szCs w:val="28"/>
          <w:lang w:eastAsia="ru-RU"/>
        </w:rPr>
        <w:t>регламентируются размеры прогнозируемой зоны ограничения застройки приемо-передающих устройств базовых станций</w:t>
      </w:r>
      <w:r w:rsidR="00DF6B60" w:rsidRPr="00486E60">
        <w:rPr>
          <w:rFonts w:ascii="Times New Roman" w:eastAsia="Times New Roman" w:hAnsi="Times New Roman" w:cs="Times New Roman"/>
          <w:sz w:val="28"/>
          <w:szCs w:val="28"/>
          <w:lang w:eastAsia="ru-RU"/>
        </w:rPr>
        <w:t>.</w:t>
      </w:r>
    </w:p>
    <w:p w14:paraId="4877D6FB" w14:textId="77777777" w:rsidR="001D4C2E" w:rsidRPr="001D4C2E" w:rsidRDefault="001D4C2E" w:rsidP="001D4C2E">
      <w:pPr>
        <w:spacing w:after="0" w:line="240" w:lineRule="auto"/>
        <w:rPr>
          <w:rFonts w:ascii="Times New Roman" w:hAnsi="Times New Roman" w:cs="Times New Roman"/>
          <w:sz w:val="28"/>
          <w:szCs w:val="28"/>
        </w:rPr>
      </w:pPr>
    </w:p>
    <w:p w14:paraId="387F2F07" w14:textId="77777777" w:rsidR="001D4C2E" w:rsidRPr="001D4C2E" w:rsidRDefault="001D4C2E" w:rsidP="001D4C2E">
      <w:pPr>
        <w:spacing w:after="0" w:line="240" w:lineRule="auto"/>
        <w:jc w:val="right"/>
        <w:rPr>
          <w:rFonts w:ascii="Times New Roman" w:hAnsi="Times New Roman" w:cs="Times New Roman"/>
          <w:sz w:val="28"/>
          <w:szCs w:val="28"/>
        </w:rPr>
      </w:pPr>
      <w:r w:rsidRPr="001D4C2E">
        <w:rPr>
          <w:rFonts w:ascii="Times New Roman" w:hAnsi="Times New Roman" w:cs="Times New Roman"/>
          <w:sz w:val="28"/>
          <w:szCs w:val="28"/>
        </w:rPr>
        <w:t>Таблица 6.7.1.</w:t>
      </w:r>
    </w:p>
    <w:p w14:paraId="023C0334" w14:textId="77777777" w:rsidR="001D4C2E" w:rsidRDefault="001D4C2E" w:rsidP="001D4C2E">
      <w:pPr>
        <w:spacing w:after="0" w:line="240" w:lineRule="auto"/>
        <w:jc w:val="center"/>
        <w:rPr>
          <w:rFonts w:ascii="Times New Roman" w:hAnsi="Times New Roman" w:cs="Times New Roman"/>
          <w:sz w:val="28"/>
          <w:szCs w:val="28"/>
          <w:shd w:val="clear" w:color="auto" w:fill="FFFFFF"/>
        </w:rPr>
      </w:pPr>
      <w:r w:rsidRPr="001D4C2E">
        <w:rPr>
          <w:rFonts w:ascii="Times New Roman" w:hAnsi="Times New Roman" w:cs="Times New Roman"/>
          <w:sz w:val="28"/>
          <w:szCs w:val="28"/>
          <w:shd w:val="clear" w:color="auto" w:fill="FFFFFF"/>
        </w:rPr>
        <w:t>Информация о базовых станциях и их санитарно-эпидемиологических заключениях</w:t>
      </w:r>
    </w:p>
    <w:p w14:paraId="53538555" w14:textId="77777777" w:rsidR="0082518C" w:rsidRPr="001D4C2E" w:rsidRDefault="0082518C" w:rsidP="001D4C2E">
      <w:pPr>
        <w:spacing w:after="0" w:line="240" w:lineRule="auto"/>
        <w:jc w:val="center"/>
        <w:rPr>
          <w:rFonts w:ascii="Times New Roman" w:hAnsi="Times New Roman" w:cs="Times New Roman"/>
          <w:sz w:val="28"/>
          <w:szCs w:val="28"/>
          <w:shd w:val="clear" w:color="auto" w:fill="FFFFFF"/>
        </w:rPr>
      </w:pPr>
    </w:p>
    <w:tbl>
      <w:tblPr>
        <w:tblStyle w:val="29"/>
        <w:tblpPr w:leftFromText="181" w:rightFromText="181" w:vertAnchor="text" w:tblpY="1"/>
        <w:tblW w:w="5134" w:type="pct"/>
        <w:tblLook w:val="04A0" w:firstRow="1" w:lastRow="0" w:firstColumn="1" w:lastColumn="0" w:noHBand="0" w:noVBand="1"/>
      </w:tblPr>
      <w:tblGrid>
        <w:gridCol w:w="557"/>
        <w:gridCol w:w="3124"/>
        <w:gridCol w:w="3781"/>
        <w:gridCol w:w="2715"/>
      </w:tblGrid>
      <w:tr w:rsidR="00DF6B60" w:rsidRPr="00030A0B" w14:paraId="49B8A3A7" w14:textId="77777777" w:rsidTr="00260317">
        <w:tc>
          <w:tcPr>
            <w:tcW w:w="557" w:type="dxa"/>
          </w:tcPr>
          <w:p w14:paraId="462EE480" w14:textId="77777777" w:rsidR="001D4C2E" w:rsidRPr="00030A0B" w:rsidRDefault="001D4C2E" w:rsidP="000E50D9">
            <w:pPr>
              <w:suppressAutoHyphens/>
              <w:jc w:val="center"/>
              <w:rPr>
                <w:rFonts w:ascii="Times New Roman" w:hAnsi="Times New Roman" w:cs="Times New Roman"/>
                <w:color w:val="000000" w:themeColor="text1"/>
                <w:lang w:val="en-US"/>
              </w:rPr>
            </w:pPr>
            <w:r w:rsidRPr="00030A0B">
              <w:rPr>
                <w:rFonts w:ascii="Times New Roman" w:hAnsi="Times New Roman" w:cs="Times New Roman"/>
                <w:color w:val="000000" w:themeColor="text1"/>
              </w:rPr>
              <w:t>№ п.п.</w:t>
            </w:r>
          </w:p>
        </w:tc>
        <w:tc>
          <w:tcPr>
            <w:tcW w:w="3124" w:type="dxa"/>
          </w:tcPr>
          <w:p w14:paraId="1000CC15" w14:textId="77777777" w:rsidR="001D4C2E" w:rsidRPr="00030A0B" w:rsidRDefault="001D4C2E" w:rsidP="000E50D9">
            <w:pPr>
              <w:suppressAutoHyphens/>
              <w:jc w:val="center"/>
              <w:rPr>
                <w:rFonts w:ascii="Times New Roman" w:hAnsi="Times New Roman" w:cs="Times New Roman"/>
                <w:color w:val="000000" w:themeColor="text1"/>
              </w:rPr>
            </w:pPr>
            <w:r w:rsidRPr="00030A0B">
              <w:rPr>
                <w:rFonts w:ascii="Times New Roman" w:hAnsi="Times New Roman" w:cs="Times New Roman"/>
                <w:color w:val="000000" w:themeColor="text1"/>
              </w:rPr>
              <w:t xml:space="preserve">Населенный пункт, </w:t>
            </w:r>
          </w:p>
          <w:p w14:paraId="09A20358" w14:textId="77777777" w:rsidR="001D4C2E" w:rsidRPr="00030A0B" w:rsidRDefault="001D4C2E" w:rsidP="000E50D9">
            <w:pPr>
              <w:suppressAutoHyphens/>
              <w:jc w:val="center"/>
              <w:rPr>
                <w:rFonts w:ascii="Times New Roman" w:hAnsi="Times New Roman" w:cs="Times New Roman"/>
                <w:color w:val="000000" w:themeColor="text1"/>
              </w:rPr>
            </w:pPr>
            <w:r w:rsidRPr="00030A0B">
              <w:rPr>
                <w:rFonts w:ascii="Times New Roman" w:hAnsi="Times New Roman" w:cs="Times New Roman"/>
                <w:color w:val="000000" w:themeColor="text1"/>
              </w:rPr>
              <w:t>адрес</w:t>
            </w:r>
          </w:p>
        </w:tc>
        <w:tc>
          <w:tcPr>
            <w:tcW w:w="3781" w:type="dxa"/>
          </w:tcPr>
          <w:p w14:paraId="276705E9" w14:textId="77777777" w:rsidR="001D4C2E" w:rsidRPr="00030A0B" w:rsidRDefault="001D4C2E" w:rsidP="000E50D9">
            <w:pPr>
              <w:suppressAutoHyphens/>
              <w:jc w:val="center"/>
              <w:rPr>
                <w:rFonts w:ascii="Times New Roman" w:hAnsi="Times New Roman" w:cs="Times New Roman"/>
                <w:color w:val="000000" w:themeColor="text1"/>
              </w:rPr>
            </w:pPr>
            <w:r w:rsidRPr="00030A0B">
              <w:rPr>
                <w:rFonts w:ascii="Times New Roman" w:hAnsi="Times New Roman" w:cs="Times New Roman"/>
                <w:color w:val="000000" w:themeColor="text1"/>
              </w:rPr>
              <w:t>Номер базовой станции сотовой радиотелефонной связи</w:t>
            </w:r>
          </w:p>
        </w:tc>
        <w:tc>
          <w:tcPr>
            <w:tcW w:w="2715" w:type="dxa"/>
          </w:tcPr>
          <w:p w14:paraId="365A854D" w14:textId="77777777" w:rsidR="001D4C2E" w:rsidRPr="00030A0B" w:rsidRDefault="001D4C2E" w:rsidP="000E50D9">
            <w:pPr>
              <w:suppressAutoHyphens/>
              <w:jc w:val="center"/>
              <w:rPr>
                <w:rFonts w:ascii="Times New Roman" w:hAnsi="Times New Roman" w:cs="Times New Roman"/>
                <w:color w:val="000000" w:themeColor="text1"/>
              </w:rPr>
            </w:pPr>
            <w:r w:rsidRPr="00030A0B">
              <w:rPr>
                <w:rFonts w:ascii="Times New Roman" w:hAnsi="Times New Roman" w:cs="Times New Roman"/>
                <w:color w:val="000000" w:themeColor="text1"/>
              </w:rPr>
              <w:t>№ санитарно-эпидемиологического заключения</w:t>
            </w:r>
          </w:p>
        </w:tc>
      </w:tr>
      <w:tr w:rsidR="00DF6B60" w:rsidRPr="00030A0B" w14:paraId="340A3FFE" w14:textId="77777777" w:rsidTr="00260317">
        <w:tc>
          <w:tcPr>
            <w:tcW w:w="557" w:type="dxa"/>
          </w:tcPr>
          <w:p w14:paraId="4B6B1ED9" w14:textId="77777777" w:rsidR="001D4C2E" w:rsidRPr="00030A0B" w:rsidRDefault="001D4C2E" w:rsidP="000E50D9">
            <w:pPr>
              <w:suppressAutoHyphens/>
              <w:rPr>
                <w:rFonts w:ascii="Times New Roman" w:hAnsi="Times New Roman" w:cs="Times New Roman"/>
                <w:color w:val="000000" w:themeColor="text1"/>
              </w:rPr>
            </w:pPr>
            <w:r w:rsidRPr="00030A0B">
              <w:rPr>
                <w:rFonts w:ascii="Times New Roman" w:hAnsi="Times New Roman" w:cs="Times New Roman"/>
                <w:color w:val="000000" w:themeColor="text1"/>
              </w:rPr>
              <w:t>1</w:t>
            </w:r>
          </w:p>
        </w:tc>
        <w:tc>
          <w:tcPr>
            <w:tcW w:w="3124" w:type="dxa"/>
          </w:tcPr>
          <w:p w14:paraId="678B5B39" w14:textId="77777777" w:rsidR="001D4C2E" w:rsidRPr="00030A0B"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Тукаевский район, Новотроицкое сельское поселение, н.п.</w:t>
            </w:r>
            <w:r>
              <w:rPr>
                <w:rFonts w:ascii="Times New Roman" w:hAnsi="Times New Roman" w:cs="Times New Roman"/>
                <w:color w:val="000000" w:themeColor="text1"/>
              </w:rPr>
              <w:t xml:space="preserve"> </w:t>
            </w:r>
            <w:r w:rsidRPr="0082518C">
              <w:rPr>
                <w:rFonts w:ascii="Times New Roman" w:hAnsi="Times New Roman" w:cs="Times New Roman"/>
                <w:color w:val="000000" w:themeColor="text1"/>
              </w:rPr>
              <w:t>Новотро</w:t>
            </w:r>
            <w:r>
              <w:rPr>
                <w:rFonts w:ascii="Times New Roman" w:hAnsi="Times New Roman" w:cs="Times New Roman"/>
                <w:color w:val="000000" w:themeColor="text1"/>
              </w:rPr>
              <w:t>и</w:t>
            </w:r>
            <w:r w:rsidRPr="0082518C">
              <w:rPr>
                <w:rFonts w:ascii="Times New Roman" w:hAnsi="Times New Roman" w:cs="Times New Roman"/>
                <w:color w:val="000000" w:themeColor="text1"/>
              </w:rPr>
              <w:t>цкое, на железобетонной опоре ООО "ТМТ" </w:t>
            </w:r>
          </w:p>
        </w:tc>
        <w:tc>
          <w:tcPr>
            <w:tcW w:w="3781" w:type="dxa"/>
          </w:tcPr>
          <w:p w14:paraId="6837853A" w14:textId="77777777" w:rsidR="001D4C2E" w:rsidRPr="00030A0B" w:rsidRDefault="001D4C2E"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БС-408 стандарта GSM 1800/LTE 1800</w:t>
            </w:r>
          </w:p>
        </w:tc>
        <w:tc>
          <w:tcPr>
            <w:tcW w:w="2715" w:type="dxa"/>
          </w:tcPr>
          <w:p w14:paraId="34FEF503" w14:textId="77777777" w:rsidR="001D4C2E" w:rsidRPr="0082518C" w:rsidRDefault="001D4C2E"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16.11.11.000.Т.000011.01.16 от 12.01.2016</w:t>
            </w:r>
          </w:p>
        </w:tc>
      </w:tr>
      <w:tr w:rsidR="0082518C" w:rsidRPr="00030A0B" w14:paraId="679E057B" w14:textId="77777777" w:rsidTr="00260317">
        <w:tc>
          <w:tcPr>
            <w:tcW w:w="557" w:type="dxa"/>
          </w:tcPr>
          <w:p w14:paraId="0845CD31" w14:textId="77777777" w:rsidR="0082518C" w:rsidRPr="00030A0B" w:rsidRDefault="0082518C" w:rsidP="000E50D9">
            <w:pPr>
              <w:suppressAutoHyphens/>
              <w:rPr>
                <w:rFonts w:ascii="Times New Roman" w:hAnsi="Times New Roman" w:cs="Times New Roman"/>
                <w:color w:val="000000" w:themeColor="text1"/>
              </w:rPr>
            </w:pPr>
            <w:r>
              <w:rPr>
                <w:rFonts w:ascii="Times New Roman" w:hAnsi="Times New Roman" w:cs="Times New Roman"/>
                <w:color w:val="000000" w:themeColor="text1"/>
              </w:rPr>
              <w:t>2</w:t>
            </w:r>
          </w:p>
        </w:tc>
        <w:tc>
          <w:tcPr>
            <w:tcW w:w="3124" w:type="dxa"/>
          </w:tcPr>
          <w:p w14:paraId="78DD8313"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Тукаевский район, Новотроицкое сельское поселение, н.п. Новотро</w:t>
            </w:r>
            <w:r>
              <w:rPr>
                <w:rFonts w:ascii="Times New Roman" w:hAnsi="Times New Roman" w:cs="Times New Roman"/>
                <w:color w:val="000000" w:themeColor="text1"/>
              </w:rPr>
              <w:t>и</w:t>
            </w:r>
            <w:r w:rsidRPr="0082518C">
              <w:rPr>
                <w:rFonts w:ascii="Times New Roman" w:hAnsi="Times New Roman" w:cs="Times New Roman"/>
                <w:color w:val="000000" w:themeColor="text1"/>
              </w:rPr>
              <w:t>цкое, на железобетонной опоре ЗАО "СМАРТС-Казань"</w:t>
            </w:r>
          </w:p>
        </w:tc>
        <w:tc>
          <w:tcPr>
            <w:tcW w:w="3781" w:type="dxa"/>
          </w:tcPr>
          <w:p w14:paraId="64FA6B88"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БС-408 стандарта GSM 1800/LTE 1800 </w:t>
            </w:r>
          </w:p>
        </w:tc>
        <w:tc>
          <w:tcPr>
            <w:tcW w:w="2715" w:type="dxa"/>
          </w:tcPr>
          <w:p w14:paraId="75FC3584"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16.11.11.000.Т.000478.03.15 от 12.03.2015</w:t>
            </w:r>
          </w:p>
        </w:tc>
      </w:tr>
      <w:tr w:rsidR="0082518C" w:rsidRPr="00030A0B" w14:paraId="6C42AF5B" w14:textId="77777777" w:rsidTr="00260317">
        <w:tc>
          <w:tcPr>
            <w:tcW w:w="557" w:type="dxa"/>
          </w:tcPr>
          <w:p w14:paraId="34453BB1" w14:textId="77777777" w:rsidR="0082518C" w:rsidRPr="00030A0B" w:rsidRDefault="0082518C" w:rsidP="000E50D9">
            <w:pPr>
              <w:suppressAutoHyphens/>
              <w:rPr>
                <w:rFonts w:ascii="Times New Roman" w:hAnsi="Times New Roman" w:cs="Times New Roman"/>
                <w:color w:val="000000" w:themeColor="text1"/>
              </w:rPr>
            </w:pPr>
            <w:r>
              <w:rPr>
                <w:rFonts w:ascii="Times New Roman" w:hAnsi="Times New Roman" w:cs="Times New Roman"/>
                <w:color w:val="000000" w:themeColor="text1"/>
              </w:rPr>
              <w:t>3</w:t>
            </w:r>
          </w:p>
        </w:tc>
        <w:tc>
          <w:tcPr>
            <w:tcW w:w="3124" w:type="dxa"/>
          </w:tcPr>
          <w:p w14:paraId="5F0FC061"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Тукаевский район, д. Суровка, ул. Индустриальная, вблизи д. 17, ж/б опора ООО "ТМТ" высотой 29м (55.625844, 52.386865).</w:t>
            </w:r>
          </w:p>
        </w:tc>
        <w:tc>
          <w:tcPr>
            <w:tcW w:w="3781" w:type="dxa"/>
          </w:tcPr>
          <w:p w14:paraId="7A542339"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БС-1498 стандарта GSM1800/LTE1800/LTE2600TDD</w:t>
            </w:r>
          </w:p>
        </w:tc>
        <w:tc>
          <w:tcPr>
            <w:tcW w:w="2715" w:type="dxa"/>
          </w:tcPr>
          <w:p w14:paraId="08D847AF"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16.11.10.000.Т.002695.09.22 от 26.09.2022</w:t>
            </w:r>
          </w:p>
        </w:tc>
      </w:tr>
      <w:tr w:rsidR="00D9169D" w:rsidRPr="00DF6B60" w14:paraId="3462344D" w14:textId="77777777" w:rsidTr="00260317">
        <w:tc>
          <w:tcPr>
            <w:tcW w:w="557" w:type="dxa"/>
          </w:tcPr>
          <w:p w14:paraId="554E2B65" w14:textId="77777777" w:rsidR="00D9169D" w:rsidRDefault="00DF6B60" w:rsidP="000E50D9">
            <w:pPr>
              <w:suppressAutoHyphens/>
              <w:rPr>
                <w:rFonts w:ascii="Times New Roman" w:hAnsi="Times New Roman" w:cs="Times New Roman"/>
                <w:color w:val="000000" w:themeColor="text1"/>
              </w:rPr>
            </w:pPr>
            <w:r>
              <w:rPr>
                <w:rFonts w:ascii="Times New Roman" w:hAnsi="Times New Roman" w:cs="Times New Roman"/>
                <w:color w:val="000000" w:themeColor="text1"/>
              </w:rPr>
              <w:t>4</w:t>
            </w:r>
          </w:p>
        </w:tc>
        <w:tc>
          <w:tcPr>
            <w:tcW w:w="3124" w:type="dxa"/>
          </w:tcPr>
          <w:p w14:paraId="32E3ACEA" w14:textId="77777777" w:rsidR="00D9169D" w:rsidRPr="0082518C" w:rsidRDefault="00DF6B60" w:rsidP="000E50D9">
            <w:pPr>
              <w:suppressAutoHyphens/>
              <w:rPr>
                <w:rFonts w:ascii="Times New Roman" w:hAnsi="Times New Roman" w:cs="Times New Roman"/>
                <w:color w:val="000000" w:themeColor="text1"/>
              </w:rPr>
            </w:pPr>
            <w:r w:rsidRPr="00DF6B60">
              <w:rPr>
                <w:rFonts w:ascii="Times New Roman" w:hAnsi="Times New Roman" w:cs="Times New Roman"/>
                <w:color w:val="000000" w:themeColor="text1"/>
              </w:rPr>
              <w:t>Тукаевский район, д. Суровка, столб ООО "РТК-Связь"</w:t>
            </w:r>
            <w:r>
              <w:rPr>
                <w:rFonts w:ascii="Times New Roman" w:hAnsi="Times New Roman" w:cs="Times New Roman"/>
                <w:color w:val="000000" w:themeColor="text1"/>
              </w:rPr>
              <w:t xml:space="preserve"> </w:t>
            </w:r>
            <w:r w:rsidRPr="00DF6B60">
              <w:rPr>
                <w:rFonts w:ascii="Times New Roman" w:hAnsi="Times New Roman" w:cs="Times New Roman"/>
                <w:color w:val="000000" w:themeColor="text1"/>
              </w:rPr>
              <w:t xml:space="preserve"> (55.625984 52.381524)</w:t>
            </w:r>
          </w:p>
        </w:tc>
        <w:tc>
          <w:tcPr>
            <w:tcW w:w="3781" w:type="dxa"/>
          </w:tcPr>
          <w:p w14:paraId="636D6413" w14:textId="77777777" w:rsidR="00D9169D" w:rsidRPr="0082518C" w:rsidRDefault="00DF6B60" w:rsidP="000E50D9">
            <w:pPr>
              <w:suppressAutoHyphens/>
              <w:rPr>
                <w:rFonts w:ascii="Times New Roman" w:hAnsi="Times New Roman" w:cs="Times New Roman"/>
                <w:color w:val="000000" w:themeColor="text1"/>
              </w:rPr>
            </w:pPr>
            <w:r w:rsidRPr="00DF6B60">
              <w:rPr>
                <w:rFonts w:ascii="Times New Roman" w:hAnsi="Times New Roman" w:cs="Times New Roman"/>
                <w:color w:val="000000" w:themeColor="text1"/>
              </w:rPr>
              <w:t>БС № 53818 "ТатР_Суровка" стандарта LTE1800/UMTS2100/LTE2100/ LTE260</w:t>
            </w:r>
          </w:p>
        </w:tc>
        <w:tc>
          <w:tcPr>
            <w:tcW w:w="2715" w:type="dxa"/>
          </w:tcPr>
          <w:p w14:paraId="76A50949" w14:textId="77777777" w:rsidR="00D9169D" w:rsidRPr="0082518C" w:rsidRDefault="00DF6B60" w:rsidP="000E50D9">
            <w:pPr>
              <w:suppressAutoHyphens/>
              <w:rPr>
                <w:rFonts w:ascii="Times New Roman" w:hAnsi="Times New Roman" w:cs="Times New Roman"/>
                <w:color w:val="000000" w:themeColor="text1"/>
              </w:rPr>
            </w:pPr>
            <w:r w:rsidRPr="00DF6B60">
              <w:rPr>
                <w:rFonts w:ascii="Times New Roman" w:hAnsi="Times New Roman" w:cs="Times New Roman"/>
                <w:color w:val="000000" w:themeColor="text1"/>
              </w:rPr>
              <w:t>16.11.10.000.Т.001332.04.22 от 19.04.2022</w:t>
            </w:r>
          </w:p>
        </w:tc>
      </w:tr>
      <w:tr w:rsidR="00DF6B60" w:rsidRPr="00DF6B60" w14:paraId="18E575ED" w14:textId="77777777" w:rsidTr="00260317">
        <w:tc>
          <w:tcPr>
            <w:tcW w:w="557" w:type="dxa"/>
          </w:tcPr>
          <w:p w14:paraId="367D2E56" w14:textId="77777777" w:rsidR="00DF6B60" w:rsidRDefault="00DF6B60" w:rsidP="000E50D9">
            <w:pPr>
              <w:suppressAutoHyphens/>
              <w:rPr>
                <w:rFonts w:ascii="Times New Roman" w:hAnsi="Times New Roman" w:cs="Times New Roman"/>
                <w:color w:val="000000" w:themeColor="text1"/>
              </w:rPr>
            </w:pPr>
            <w:r>
              <w:rPr>
                <w:rFonts w:ascii="Times New Roman" w:hAnsi="Times New Roman" w:cs="Times New Roman"/>
                <w:color w:val="000000" w:themeColor="text1"/>
              </w:rPr>
              <w:t>5</w:t>
            </w:r>
          </w:p>
        </w:tc>
        <w:tc>
          <w:tcPr>
            <w:tcW w:w="3124" w:type="dxa"/>
          </w:tcPr>
          <w:p w14:paraId="7B677434" w14:textId="77777777" w:rsidR="00DF6B60" w:rsidRPr="00DF6B60" w:rsidRDefault="00DF6B60" w:rsidP="000E50D9">
            <w:pPr>
              <w:suppressAutoHyphens/>
              <w:rPr>
                <w:rFonts w:ascii="Times New Roman" w:hAnsi="Times New Roman" w:cs="Times New Roman"/>
                <w:color w:val="000000" w:themeColor="text1"/>
              </w:rPr>
            </w:pPr>
            <w:r w:rsidRPr="00DF6B60">
              <w:rPr>
                <w:rFonts w:ascii="Times New Roman" w:hAnsi="Times New Roman" w:cs="Times New Roman"/>
                <w:color w:val="000000" w:themeColor="text1"/>
              </w:rPr>
              <w:t>Тукаевский район, д. Суровка, ул.1 Мая, д.1 (55град. 37'35.28"С.Ш., 52град.23'56.47"В.Д.), на столбе СК-26 ПАО "ВымпелКом"</w:t>
            </w:r>
          </w:p>
        </w:tc>
        <w:tc>
          <w:tcPr>
            <w:tcW w:w="3781" w:type="dxa"/>
          </w:tcPr>
          <w:p w14:paraId="4AE1DC5C" w14:textId="77777777" w:rsidR="00DF6B60" w:rsidRPr="00DF6B60" w:rsidRDefault="00DF6B60" w:rsidP="00DF6B60">
            <w:pPr>
              <w:suppressAutoHyphens/>
              <w:rPr>
                <w:rFonts w:ascii="Times New Roman" w:hAnsi="Times New Roman" w:cs="Times New Roman"/>
                <w:color w:val="000000" w:themeColor="text1"/>
              </w:rPr>
            </w:pPr>
            <w:r w:rsidRPr="00DF6B60">
              <w:rPr>
                <w:rFonts w:ascii="Times New Roman" w:hAnsi="Times New Roman" w:cs="Times New Roman"/>
                <w:color w:val="000000" w:themeColor="text1"/>
              </w:rPr>
              <w:t>БС 162175 "Суровка" стандарта GSM900/DCS1800/UMTS2100 П</w:t>
            </w:r>
            <w:r>
              <w:rPr>
                <w:rFonts w:ascii="Times New Roman" w:hAnsi="Times New Roman" w:cs="Times New Roman"/>
                <w:color w:val="000000" w:themeColor="text1"/>
              </w:rPr>
              <w:t>АО</w:t>
            </w:r>
            <w:r w:rsidRPr="00DF6B60">
              <w:rPr>
                <w:rFonts w:ascii="Times New Roman" w:hAnsi="Times New Roman" w:cs="Times New Roman"/>
                <w:color w:val="000000" w:themeColor="text1"/>
              </w:rPr>
              <w:t xml:space="preserve"> "Мегафон"</w:t>
            </w:r>
          </w:p>
        </w:tc>
        <w:tc>
          <w:tcPr>
            <w:tcW w:w="2715" w:type="dxa"/>
          </w:tcPr>
          <w:p w14:paraId="55CF9DCC" w14:textId="77777777" w:rsidR="00DF6B60" w:rsidRPr="00DF6B60" w:rsidRDefault="00DF6B60" w:rsidP="00260317">
            <w:pPr>
              <w:suppressAutoHyphens/>
              <w:jc w:val="left"/>
              <w:rPr>
                <w:rFonts w:ascii="Times New Roman" w:hAnsi="Times New Roman" w:cs="Times New Roman"/>
                <w:color w:val="000000" w:themeColor="text1"/>
              </w:rPr>
            </w:pPr>
            <w:r w:rsidRPr="00DF6B60">
              <w:rPr>
                <w:rFonts w:ascii="Times New Roman" w:hAnsi="Times New Roman" w:cs="Times New Roman"/>
                <w:color w:val="000000" w:themeColor="text1"/>
              </w:rPr>
              <w:t>16.11.10.000.Т.001652.07.16 от 27.07.2016</w:t>
            </w:r>
          </w:p>
        </w:tc>
      </w:tr>
    </w:tbl>
    <w:p w14:paraId="35E9BE45" w14:textId="77777777" w:rsidR="001A4A16" w:rsidRPr="00DF6B60" w:rsidRDefault="001A4A16" w:rsidP="00DF6B60">
      <w:pPr>
        <w:suppressAutoHyphens/>
        <w:spacing w:after="0" w:line="240" w:lineRule="auto"/>
        <w:rPr>
          <w:rFonts w:ascii="Times New Roman" w:hAnsi="Times New Roman" w:cs="Times New Roman"/>
          <w:color w:val="000000" w:themeColor="text1"/>
        </w:rPr>
      </w:pPr>
    </w:p>
    <w:p w14:paraId="6335273E" w14:textId="77777777" w:rsidR="00286301" w:rsidRPr="002119FD" w:rsidRDefault="00286301" w:rsidP="007B0CCE">
      <w:pPr>
        <w:pStyle w:val="21"/>
        <w:widowControl w:val="0"/>
        <w:numPr>
          <w:ilvl w:val="1"/>
          <w:numId w:val="12"/>
        </w:numPr>
        <w:suppressAutoHyphens/>
        <w:spacing w:after="160" w:line="240" w:lineRule="auto"/>
        <w:jc w:val="center"/>
        <w:rPr>
          <w:rFonts w:ascii="Times New Roman" w:eastAsiaTheme="majorEastAsia" w:hAnsi="Times New Roman" w:cs="Times New Roman"/>
          <w:b/>
          <w:smallCaps w:val="0"/>
          <w:spacing w:val="0"/>
          <w:lang w:eastAsia="ru-RU"/>
        </w:rPr>
      </w:pPr>
      <w:bookmarkStart w:id="59" w:name="_Toc134545578"/>
      <w:r w:rsidRPr="002119FD">
        <w:rPr>
          <w:rFonts w:ascii="Times New Roman" w:eastAsiaTheme="majorEastAsia" w:hAnsi="Times New Roman" w:cs="Times New Roman"/>
          <w:b/>
          <w:smallCaps w:val="0"/>
          <w:spacing w:val="0"/>
          <w:lang w:eastAsia="ru-RU"/>
        </w:rPr>
        <w:t>Охранная зона тепловых сетей</w:t>
      </w:r>
      <w:bookmarkEnd w:id="59"/>
    </w:p>
    <w:p w14:paraId="092F6EFC" w14:textId="77777777" w:rsidR="00F30E61" w:rsidRPr="00F30E61" w:rsidRDefault="00F30E61" w:rsidP="00F30E61">
      <w:pPr>
        <w:widowControl w:val="0"/>
        <w:suppressAutoHyphens/>
        <w:spacing w:after="0" w:line="240" w:lineRule="auto"/>
        <w:ind w:left="851" w:hanging="142"/>
        <w:rPr>
          <w:rFonts w:ascii="Times New Roman" w:hAnsi="Times New Roman" w:cs="Times New Roman"/>
          <w:sz w:val="28"/>
          <w:szCs w:val="28"/>
          <w:lang w:eastAsia="ru-RU"/>
        </w:rPr>
      </w:pPr>
      <w:r w:rsidRPr="00F30E61">
        <w:rPr>
          <w:rFonts w:ascii="Times New Roman" w:hAnsi="Times New Roman" w:cs="Times New Roman"/>
          <w:sz w:val="28"/>
          <w:szCs w:val="28"/>
          <w:lang w:eastAsia="ru-RU"/>
        </w:rPr>
        <w:t xml:space="preserve">На территории поселения уличные тепловые сети отсутствуют. </w:t>
      </w:r>
    </w:p>
    <w:p w14:paraId="7BC17DE1" w14:textId="77777777" w:rsidR="00B4667C" w:rsidRDefault="00B4667C" w:rsidP="0078577C">
      <w:pPr>
        <w:pStyle w:val="afb"/>
        <w:widowControl w:val="0"/>
        <w:suppressAutoHyphens/>
        <w:rPr>
          <w:rFonts w:eastAsiaTheme="minorHAnsi"/>
          <w:szCs w:val="28"/>
          <w:lang w:eastAsia="en-US"/>
        </w:rPr>
      </w:pPr>
      <w:r w:rsidRPr="00F830DD">
        <w:rPr>
          <w:rFonts w:eastAsiaTheme="minorHAnsi"/>
          <w:szCs w:val="28"/>
          <w:lang w:eastAsia="en-US"/>
        </w:rPr>
        <w:t>Согласно «Типовым правилам охраны коммунальных тепловых сетей», утвержденным приказом Минстроя</w:t>
      </w:r>
      <w:r w:rsidRPr="0078577C">
        <w:rPr>
          <w:rFonts w:eastAsiaTheme="minorHAnsi"/>
          <w:szCs w:val="28"/>
          <w:lang w:eastAsia="en-US"/>
        </w:rPr>
        <w:t xml:space="preserve"> РФ от 17.08.1992</w:t>
      </w:r>
      <w:r>
        <w:rPr>
          <w:rFonts w:eastAsiaTheme="minorHAnsi"/>
          <w:szCs w:val="28"/>
          <w:lang w:eastAsia="en-US"/>
        </w:rPr>
        <w:t xml:space="preserve"> №197,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w:t>
      </w:r>
      <w:r>
        <w:t>считая от края строительных конструкций тепловых сетей или от наружной поверхности изолированного теплопровода бесканальной прокладки</w:t>
      </w:r>
      <w:r>
        <w:rPr>
          <w:rFonts w:eastAsiaTheme="minorHAnsi"/>
          <w:szCs w:val="28"/>
          <w:lang w:eastAsia="en-US"/>
        </w:rPr>
        <w:t>.</w:t>
      </w:r>
    </w:p>
    <w:p w14:paraId="399F3EC1" w14:textId="77777777" w:rsidR="006D5885" w:rsidRDefault="006D5885" w:rsidP="006D5885">
      <w:pPr>
        <w:pStyle w:val="afb"/>
        <w:widowControl w:val="0"/>
        <w:autoSpaceDE w:val="0"/>
        <w:autoSpaceDN w:val="0"/>
        <w:adjustRightInd w:val="0"/>
        <w:rPr>
          <w:rFonts w:eastAsiaTheme="minorEastAsia"/>
          <w:szCs w:val="28"/>
        </w:rPr>
      </w:pPr>
      <w:r>
        <w:rPr>
          <w:rFonts w:eastAsiaTheme="minorEastAsia"/>
          <w:szCs w:val="28"/>
        </w:rPr>
        <w:lastRenderedPageBreak/>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СП 124.13330.2012 «</w:t>
      </w:r>
      <w:r w:rsidRPr="00C30DA9">
        <w:rPr>
          <w:rFonts w:eastAsiaTheme="minorEastAsia"/>
          <w:szCs w:val="28"/>
        </w:rPr>
        <w:t>Свод правил. Тепловые сети. Актуализированная редакция СНиП 41-02-2003»</w:t>
      </w:r>
      <w:r>
        <w:rPr>
          <w:rFonts w:eastAsiaTheme="minorEastAsia"/>
          <w:szCs w:val="28"/>
        </w:rPr>
        <w:t>.</w:t>
      </w:r>
    </w:p>
    <w:p w14:paraId="2F8DA60F" w14:textId="77777777" w:rsidR="005E3C12" w:rsidRPr="00824C6E" w:rsidRDefault="00B4667C" w:rsidP="00824C6E">
      <w:pPr>
        <w:widowControl w:val="0"/>
        <w:suppressAutoHyphens/>
        <w:spacing w:after="0" w:line="240" w:lineRule="auto"/>
        <w:ind w:firstLine="709"/>
        <w:rPr>
          <w:rFonts w:ascii="Times New Roman" w:hAnsi="Times New Roman" w:cs="Times New Roman"/>
          <w:sz w:val="28"/>
          <w:szCs w:val="28"/>
          <w:lang w:eastAsia="ru-RU"/>
        </w:rPr>
      </w:pPr>
      <w:r>
        <w:rPr>
          <w:rFonts w:ascii="Times New Roman" w:hAnsi="Times New Roman" w:cs="Times New Roman"/>
          <w:sz w:val="28"/>
          <w:szCs w:val="28"/>
          <w:lang w:eastAsia="ru-RU"/>
        </w:rPr>
        <w:t xml:space="preserve">Регламент использования охранных зон </w:t>
      </w:r>
      <w:r>
        <w:rPr>
          <w:rFonts w:ascii="Times New Roman" w:eastAsia="Times New Roman" w:hAnsi="Times New Roman" w:cs="Times New Roman"/>
          <w:sz w:val="28"/>
          <w:szCs w:val="28"/>
          <w:shd w:val="clear" w:color="auto" w:fill="FFFFFF"/>
          <w:lang w:eastAsia="ru-RU"/>
        </w:rPr>
        <w:t>тепловых сетей</w:t>
      </w:r>
      <w:r w:rsidR="00824C6E">
        <w:rPr>
          <w:rFonts w:ascii="Times New Roman" w:hAnsi="Times New Roman" w:cs="Times New Roman"/>
          <w:sz w:val="28"/>
          <w:szCs w:val="28"/>
          <w:lang w:eastAsia="ru-RU"/>
        </w:rPr>
        <w:t xml:space="preserve"> представлен в таблицах 6.8.1.</w:t>
      </w:r>
    </w:p>
    <w:p w14:paraId="68286A35" w14:textId="77777777" w:rsidR="005E3C12" w:rsidRDefault="005E3C12" w:rsidP="00B4667C">
      <w:pPr>
        <w:spacing w:after="0" w:line="240" w:lineRule="auto"/>
        <w:ind w:firstLine="709"/>
        <w:jc w:val="right"/>
        <w:rPr>
          <w:rFonts w:ascii="Times New Roman" w:eastAsia="Times New Roman" w:hAnsi="Times New Roman" w:cs="Times New Roman"/>
          <w:sz w:val="28"/>
          <w:szCs w:val="28"/>
          <w:lang w:eastAsia="ru-RU"/>
        </w:rPr>
      </w:pPr>
    </w:p>
    <w:p w14:paraId="717F6E82" w14:textId="77777777" w:rsidR="00B4667C" w:rsidRDefault="00B4667C" w:rsidP="00B4667C">
      <w:pPr>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6.8.1</w:t>
      </w:r>
    </w:p>
    <w:p w14:paraId="40BF69B6" w14:textId="77777777" w:rsidR="00B4667C" w:rsidRDefault="00B4667C" w:rsidP="00B4667C">
      <w:pPr>
        <w:spacing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Регламенты использования </w:t>
      </w:r>
      <w:r>
        <w:rPr>
          <w:rFonts w:ascii="Times New Roman" w:eastAsia="Times New Roman" w:hAnsi="Times New Roman" w:cs="Times New Roman"/>
          <w:spacing w:val="2"/>
          <w:sz w:val="28"/>
          <w:szCs w:val="28"/>
          <w:shd w:val="clear" w:color="auto" w:fill="FFFFFF"/>
          <w:lang w:eastAsia="ru-RU"/>
        </w:rPr>
        <w:t xml:space="preserve">охранных зон </w:t>
      </w:r>
      <w:r>
        <w:rPr>
          <w:rFonts w:ascii="Times New Roman" w:eastAsia="Times New Roman" w:hAnsi="Times New Roman" w:cs="Times New Roman"/>
          <w:sz w:val="28"/>
          <w:szCs w:val="28"/>
          <w:shd w:val="clear" w:color="auto" w:fill="FFFFFF"/>
          <w:lang w:eastAsia="ru-RU"/>
        </w:rPr>
        <w:t>тепловых сетей</w:t>
      </w:r>
    </w:p>
    <w:tbl>
      <w:tblPr>
        <w:tblStyle w:val="af3"/>
        <w:tblW w:w="4970" w:type="pct"/>
        <w:jc w:val="center"/>
        <w:tblLook w:val="04A0" w:firstRow="1" w:lastRow="0" w:firstColumn="1" w:lastColumn="0" w:noHBand="0" w:noVBand="1"/>
      </w:tblPr>
      <w:tblGrid>
        <w:gridCol w:w="1800"/>
        <w:gridCol w:w="5425"/>
        <w:gridCol w:w="2627"/>
      </w:tblGrid>
      <w:tr w:rsidR="00B4667C" w14:paraId="4B86B46C" w14:textId="77777777" w:rsidTr="00354802">
        <w:trPr>
          <w:jc w:val="center"/>
        </w:trPr>
        <w:tc>
          <w:tcPr>
            <w:tcW w:w="914" w:type="pct"/>
            <w:tcBorders>
              <w:top w:val="single" w:sz="4" w:space="0" w:color="auto"/>
              <w:left w:val="single" w:sz="4" w:space="0" w:color="auto"/>
              <w:bottom w:val="single" w:sz="4" w:space="0" w:color="auto"/>
              <w:right w:val="single" w:sz="4" w:space="0" w:color="auto"/>
            </w:tcBorders>
            <w:vAlign w:val="center"/>
            <w:hideMark/>
          </w:tcPr>
          <w:p w14:paraId="0A4747F5" w14:textId="77777777" w:rsidR="00B4667C" w:rsidRDefault="00B4667C">
            <w:pPr>
              <w:jc w:val="center"/>
              <w:rPr>
                <w:rFonts w:ascii="Times New Roman" w:hAnsi="Times New Roman" w:cs="Times New Roman"/>
              </w:rPr>
            </w:pPr>
            <w:r>
              <w:rPr>
                <w:rFonts w:ascii="Times New Roman" w:hAnsi="Times New Roman" w:cs="Times New Roman"/>
              </w:rPr>
              <w:t>Наименование охранной зоны</w:t>
            </w:r>
          </w:p>
        </w:tc>
        <w:tc>
          <w:tcPr>
            <w:tcW w:w="2753" w:type="pct"/>
            <w:tcBorders>
              <w:top w:val="single" w:sz="4" w:space="0" w:color="auto"/>
              <w:left w:val="single" w:sz="4" w:space="0" w:color="auto"/>
              <w:bottom w:val="single" w:sz="4" w:space="0" w:color="auto"/>
              <w:right w:val="single" w:sz="4" w:space="0" w:color="auto"/>
            </w:tcBorders>
            <w:vAlign w:val="center"/>
            <w:hideMark/>
          </w:tcPr>
          <w:p w14:paraId="6BA03780" w14:textId="77777777" w:rsidR="00B4667C" w:rsidRDefault="00B4667C">
            <w:pPr>
              <w:ind w:firstLine="142"/>
              <w:jc w:val="center"/>
              <w:rPr>
                <w:rFonts w:ascii="Times New Roman" w:hAnsi="Times New Roman" w:cs="Times New Roman"/>
              </w:rPr>
            </w:pPr>
            <w:r>
              <w:rPr>
                <w:rFonts w:ascii="Times New Roman" w:hAnsi="Times New Roman" w:cs="Times New Roman"/>
              </w:rPr>
              <w:t>Правовой режим использования охранной зоны</w:t>
            </w:r>
          </w:p>
        </w:tc>
        <w:tc>
          <w:tcPr>
            <w:tcW w:w="1333" w:type="pct"/>
            <w:tcBorders>
              <w:top w:val="single" w:sz="4" w:space="0" w:color="auto"/>
              <w:left w:val="single" w:sz="4" w:space="0" w:color="auto"/>
              <w:bottom w:val="single" w:sz="4" w:space="0" w:color="auto"/>
              <w:right w:val="single" w:sz="4" w:space="0" w:color="auto"/>
            </w:tcBorders>
            <w:vAlign w:val="center"/>
            <w:hideMark/>
          </w:tcPr>
          <w:p w14:paraId="7C7E1DDC" w14:textId="77777777" w:rsidR="00B4667C" w:rsidRDefault="00B4667C">
            <w:pPr>
              <w:jc w:val="center"/>
              <w:rPr>
                <w:rFonts w:ascii="Times New Roman" w:hAnsi="Times New Roman" w:cs="Times New Roman"/>
              </w:rPr>
            </w:pPr>
            <w:r>
              <w:rPr>
                <w:rFonts w:ascii="Times New Roman" w:hAnsi="Times New Roman" w:cs="Times New Roman"/>
              </w:rPr>
              <w:t>Обоснование</w:t>
            </w:r>
          </w:p>
          <w:p w14:paraId="0D4C8493" w14:textId="77777777" w:rsidR="00B4667C" w:rsidRDefault="00B4667C">
            <w:pPr>
              <w:jc w:val="center"/>
              <w:rPr>
                <w:rFonts w:ascii="Times New Roman" w:hAnsi="Times New Roman" w:cs="Times New Roman"/>
              </w:rPr>
            </w:pPr>
            <w:r>
              <w:rPr>
                <w:rFonts w:ascii="Times New Roman" w:hAnsi="Times New Roman" w:cs="Times New Roman"/>
              </w:rPr>
              <w:t>(нормативные документы)</w:t>
            </w:r>
          </w:p>
        </w:tc>
      </w:tr>
      <w:tr w:rsidR="00B4667C" w14:paraId="478940AC" w14:textId="77777777" w:rsidTr="00354802">
        <w:trPr>
          <w:jc w:val="center"/>
        </w:trPr>
        <w:tc>
          <w:tcPr>
            <w:tcW w:w="914" w:type="pct"/>
            <w:tcBorders>
              <w:top w:val="single" w:sz="4" w:space="0" w:color="auto"/>
              <w:left w:val="single" w:sz="4" w:space="0" w:color="auto"/>
              <w:bottom w:val="single" w:sz="4" w:space="0" w:color="auto"/>
              <w:right w:val="single" w:sz="4" w:space="0" w:color="auto"/>
            </w:tcBorders>
            <w:vAlign w:val="center"/>
            <w:hideMark/>
          </w:tcPr>
          <w:p w14:paraId="09C475D8" w14:textId="77777777" w:rsidR="00B4667C" w:rsidRDefault="00B4667C">
            <w:pPr>
              <w:jc w:val="center"/>
              <w:rPr>
                <w:rFonts w:ascii="Times New Roman" w:hAnsi="Times New Roman" w:cs="Times New Roman"/>
              </w:rPr>
            </w:pPr>
            <w:r>
              <w:rPr>
                <w:rFonts w:ascii="Times New Roman" w:hAnsi="Times New Roman" w:cs="Times New Roman"/>
              </w:rPr>
              <w:t>Охранные зоны</w:t>
            </w:r>
          </w:p>
        </w:tc>
        <w:tc>
          <w:tcPr>
            <w:tcW w:w="2753" w:type="pct"/>
            <w:tcBorders>
              <w:top w:val="single" w:sz="4" w:space="0" w:color="auto"/>
              <w:left w:val="single" w:sz="4" w:space="0" w:color="auto"/>
              <w:bottom w:val="single" w:sz="4" w:space="0" w:color="auto"/>
              <w:right w:val="single" w:sz="4" w:space="0" w:color="auto"/>
            </w:tcBorders>
            <w:vAlign w:val="center"/>
          </w:tcPr>
          <w:p w14:paraId="50E99471" w14:textId="77777777" w:rsidR="00B4667C" w:rsidRDefault="00B4667C">
            <w:pPr>
              <w:widowControl w:val="0"/>
              <w:autoSpaceDE w:val="0"/>
              <w:autoSpaceDN w:val="0"/>
              <w:adjustRightInd w:val="0"/>
              <w:ind w:firstLine="142"/>
              <w:rPr>
                <w:rFonts w:ascii="Times New Roman" w:hAnsi="Times New Roman" w:cs="Times New Roman"/>
                <w:lang w:eastAsia="ru-RU"/>
              </w:rPr>
            </w:pPr>
            <w:r>
              <w:rPr>
                <w:rFonts w:ascii="Times New Roman" w:hAnsi="Times New Roman" w:cs="Times New Roman"/>
                <w:lang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2BF09D00" w14:textId="77777777" w:rsidR="00B4667C" w:rsidRDefault="00B4667C" w:rsidP="007B0CCE">
            <w:pPr>
              <w:pStyle w:val="ad"/>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размещать автозаправочные станции, хранилища горюче-смазочных материалов, складировать агрессивные химические материалы;</w:t>
            </w:r>
          </w:p>
          <w:p w14:paraId="48C3DCB2" w14:textId="77777777" w:rsidR="00B4667C" w:rsidRDefault="00B4667C" w:rsidP="007B0CCE">
            <w:pPr>
              <w:pStyle w:val="ad"/>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1CF66E62" w14:textId="77777777" w:rsidR="00B4667C" w:rsidRDefault="00B4667C" w:rsidP="007B0CCE">
            <w:pPr>
              <w:pStyle w:val="ad"/>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34F577A6" w14:textId="77777777" w:rsidR="00B4667C" w:rsidRDefault="00B4667C" w:rsidP="007B0CCE">
            <w:pPr>
              <w:pStyle w:val="ad"/>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устраивать всякого рода свалки, разжигать костры, сжигать бытовой мусор или промышленные отходы;</w:t>
            </w:r>
          </w:p>
          <w:p w14:paraId="47FBF12C" w14:textId="77777777" w:rsidR="00B4667C" w:rsidRDefault="00B4667C" w:rsidP="007B0CCE">
            <w:pPr>
              <w:pStyle w:val="ad"/>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276004F8" w14:textId="77777777" w:rsidR="00B4667C" w:rsidRDefault="00B4667C" w:rsidP="007B0CCE">
            <w:pPr>
              <w:pStyle w:val="ad"/>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29AB6BB9" w14:textId="77777777" w:rsidR="00B4667C" w:rsidRDefault="00B4667C" w:rsidP="007B0CCE">
            <w:pPr>
              <w:pStyle w:val="ad"/>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30505294" w14:textId="77777777" w:rsidR="00B4667C" w:rsidRDefault="00B4667C" w:rsidP="007B0CCE">
            <w:pPr>
              <w:pStyle w:val="ad"/>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147CBE5A" w14:textId="77777777" w:rsidR="00B4667C" w:rsidRDefault="00B4667C">
            <w:pPr>
              <w:autoSpaceDE w:val="0"/>
              <w:autoSpaceDN w:val="0"/>
              <w:adjustRightInd w:val="0"/>
              <w:ind w:firstLine="142"/>
              <w:rPr>
                <w:rFonts w:ascii="Times New Roman" w:hAnsi="Times New Roman" w:cs="Times New Roman"/>
              </w:rPr>
            </w:pPr>
          </w:p>
        </w:tc>
        <w:tc>
          <w:tcPr>
            <w:tcW w:w="1333" w:type="pct"/>
            <w:tcBorders>
              <w:top w:val="single" w:sz="4" w:space="0" w:color="auto"/>
              <w:left w:val="single" w:sz="4" w:space="0" w:color="auto"/>
              <w:bottom w:val="single" w:sz="4" w:space="0" w:color="auto"/>
              <w:right w:val="single" w:sz="4" w:space="0" w:color="auto"/>
            </w:tcBorders>
            <w:vAlign w:val="center"/>
            <w:hideMark/>
          </w:tcPr>
          <w:p w14:paraId="109F3A38" w14:textId="34E4E55E" w:rsidR="00B4667C" w:rsidRDefault="00E81407">
            <w:pPr>
              <w:autoSpaceDE w:val="0"/>
              <w:autoSpaceDN w:val="0"/>
              <w:adjustRightInd w:val="0"/>
              <w:jc w:val="center"/>
              <w:rPr>
                <w:rFonts w:ascii="Times New Roman" w:hAnsi="Times New Roman" w:cs="Times New Roman"/>
              </w:rPr>
            </w:pPr>
            <w:r>
              <w:rPr>
                <w:rFonts w:ascii="Times New Roman" w:hAnsi="Times New Roman" w:cs="Times New Roman"/>
              </w:rPr>
              <w:t>Приказ Минстроя России от 17.08.1992 № 197 "О типовых правилах охраны коммунальных тепловых сетей"</w:t>
            </w:r>
          </w:p>
        </w:tc>
      </w:tr>
    </w:tbl>
    <w:p w14:paraId="7782E783" w14:textId="77777777" w:rsidR="00B4667C" w:rsidRDefault="00B4667C" w:rsidP="00B4667C">
      <w:pPr>
        <w:widowControl w:val="0"/>
        <w:suppressAutoHyphens/>
        <w:spacing w:after="0" w:line="240" w:lineRule="auto"/>
        <w:ind w:firstLine="709"/>
        <w:rPr>
          <w:rFonts w:ascii="Times New Roman" w:hAnsi="Times New Roman" w:cs="Times New Roman"/>
          <w:sz w:val="28"/>
          <w:szCs w:val="28"/>
          <w:lang w:eastAsia="ru-RU"/>
        </w:rPr>
      </w:pPr>
    </w:p>
    <w:p w14:paraId="73F89568" w14:textId="77777777" w:rsidR="00EB5CDD" w:rsidRDefault="00EB5CDD" w:rsidP="0013102A">
      <w:pPr>
        <w:widowControl w:val="0"/>
        <w:suppressAutoHyphens/>
        <w:spacing w:after="0" w:line="240" w:lineRule="auto"/>
        <w:ind w:firstLine="709"/>
        <w:rPr>
          <w:rFonts w:ascii="Times New Roman" w:hAnsi="Times New Roman" w:cs="Times New Roman"/>
          <w:sz w:val="28"/>
          <w:szCs w:val="28"/>
          <w:lang w:eastAsia="ru-RU"/>
        </w:rPr>
      </w:pPr>
    </w:p>
    <w:p w14:paraId="2288AAB3" w14:textId="77777777" w:rsidR="005D1D2F" w:rsidRPr="003C7383" w:rsidRDefault="005D1D2F" w:rsidP="007B0CCE">
      <w:pPr>
        <w:pStyle w:val="21"/>
        <w:widowControl w:val="0"/>
        <w:numPr>
          <w:ilvl w:val="1"/>
          <w:numId w:val="12"/>
        </w:numPr>
        <w:suppressAutoHyphens/>
        <w:spacing w:after="160" w:line="240" w:lineRule="auto"/>
        <w:jc w:val="center"/>
        <w:rPr>
          <w:rFonts w:ascii="Times New Roman" w:eastAsiaTheme="majorEastAsia" w:hAnsi="Times New Roman" w:cs="Times New Roman"/>
          <w:b/>
          <w:smallCaps w:val="0"/>
          <w:spacing w:val="0"/>
          <w:lang w:eastAsia="ru-RU"/>
        </w:rPr>
      </w:pPr>
      <w:bookmarkStart w:id="60" w:name="_Toc134545579"/>
      <w:r w:rsidRPr="003C7383">
        <w:rPr>
          <w:rFonts w:ascii="Times New Roman" w:eastAsiaTheme="majorEastAsia" w:hAnsi="Times New Roman" w:cs="Times New Roman"/>
          <w:b/>
          <w:smallCaps w:val="0"/>
          <w:spacing w:val="0"/>
          <w:lang w:eastAsia="ru-RU"/>
        </w:rPr>
        <w:t>Водоохранные зоны, прибрежные защитные полосы и береговые полосы</w:t>
      </w:r>
      <w:r w:rsidR="008817A8" w:rsidRPr="003C7383">
        <w:rPr>
          <w:rFonts w:ascii="Times New Roman" w:eastAsiaTheme="majorEastAsia" w:hAnsi="Times New Roman" w:cs="Times New Roman"/>
          <w:b/>
          <w:smallCaps w:val="0"/>
          <w:spacing w:val="0"/>
          <w:lang w:eastAsia="ru-RU"/>
        </w:rPr>
        <w:t>, рыбохозяйственные</w:t>
      </w:r>
      <w:r w:rsidR="00C029A7" w:rsidRPr="003C7383">
        <w:rPr>
          <w:rFonts w:ascii="Times New Roman" w:eastAsiaTheme="majorEastAsia" w:hAnsi="Times New Roman" w:cs="Times New Roman"/>
          <w:b/>
          <w:smallCaps w:val="0"/>
          <w:spacing w:val="0"/>
          <w:lang w:eastAsia="ru-RU"/>
        </w:rPr>
        <w:t xml:space="preserve"> </w:t>
      </w:r>
      <w:r w:rsidR="002F3C5D" w:rsidRPr="003C7383">
        <w:rPr>
          <w:rFonts w:ascii="Times New Roman" w:eastAsiaTheme="majorEastAsia" w:hAnsi="Times New Roman" w:cs="Times New Roman"/>
          <w:b/>
          <w:smallCaps w:val="0"/>
          <w:spacing w:val="0"/>
          <w:lang w:eastAsia="ru-RU"/>
        </w:rPr>
        <w:t>заповедные зоны</w:t>
      </w:r>
      <w:bookmarkEnd w:id="60"/>
    </w:p>
    <w:p w14:paraId="70094880" w14:textId="77777777" w:rsidR="00B622CB" w:rsidRDefault="00B622CB" w:rsidP="0013102A">
      <w:pPr>
        <w:widowControl w:val="0"/>
        <w:suppressAutoHyphens/>
        <w:spacing w:after="0" w:line="240" w:lineRule="auto"/>
        <w:ind w:firstLine="709"/>
        <w:rPr>
          <w:rFonts w:ascii="Times New Roman" w:hAnsi="Times New Roman" w:cs="Times New Roman"/>
          <w:sz w:val="28"/>
          <w:szCs w:val="28"/>
        </w:rPr>
      </w:pPr>
      <w:r w:rsidRPr="003C4FDD">
        <w:rPr>
          <w:rFonts w:ascii="Times New Roman" w:hAnsi="Times New Roman" w:cs="Times New Roman"/>
          <w:sz w:val="28"/>
          <w:szCs w:val="28"/>
        </w:rPr>
        <w:t xml:space="preserve">Сведения о зонах охраны </w:t>
      </w:r>
      <w:r w:rsidR="00EE4651" w:rsidRPr="003C4FDD">
        <w:rPr>
          <w:rFonts w:ascii="Times New Roman" w:hAnsi="Times New Roman" w:cs="Times New Roman"/>
          <w:sz w:val="28"/>
          <w:szCs w:val="28"/>
        </w:rPr>
        <w:t>водотоков</w:t>
      </w:r>
      <w:r w:rsidRPr="003C4FDD">
        <w:rPr>
          <w:rFonts w:ascii="Times New Roman" w:hAnsi="Times New Roman" w:cs="Times New Roman"/>
          <w:sz w:val="28"/>
          <w:szCs w:val="28"/>
        </w:rPr>
        <w:t xml:space="preserve">, </w:t>
      </w:r>
      <w:r w:rsidR="00EE4651" w:rsidRPr="003C4FDD">
        <w:rPr>
          <w:rFonts w:ascii="Times New Roman" w:hAnsi="Times New Roman" w:cs="Times New Roman"/>
          <w:sz w:val="28"/>
          <w:szCs w:val="28"/>
        </w:rPr>
        <w:t>попадающих в границы</w:t>
      </w:r>
      <w:r w:rsidRPr="003C4FDD">
        <w:rPr>
          <w:rFonts w:ascii="Times New Roman" w:hAnsi="Times New Roman" w:cs="Times New Roman"/>
          <w:sz w:val="28"/>
          <w:szCs w:val="28"/>
        </w:rPr>
        <w:t xml:space="preserve"> сельского </w:t>
      </w:r>
      <w:r w:rsidRPr="003C4FDD">
        <w:rPr>
          <w:rFonts w:ascii="Times New Roman" w:hAnsi="Times New Roman" w:cs="Times New Roman"/>
          <w:sz w:val="28"/>
          <w:szCs w:val="28"/>
        </w:rPr>
        <w:lastRenderedPageBreak/>
        <w:t>по</w:t>
      </w:r>
      <w:r w:rsidR="009E0E05">
        <w:rPr>
          <w:rFonts w:ascii="Times New Roman" w:hAnsi="Times New Roman" w:cs="Times New Roman"/>
          <w:sz w:val="28"/>
          <w:szCs w:val="28"/>
        </w:rPr>
        <w:t>селения, приведены в таблице 6.9</w:t>
      </w:r>
      <w:r w:rsidRPr="003C4FDD">
        <w:rPr>
          <w:rFonts w:ascii="Times New Roman" w:hAnsi="Times New Roman" w:cs="Times New Roman"/>
          <w:sz w:val="28"/>
          <w:szCs w:val="28"/>
        </w:rPr>
        <w:t>.1.</w:t>
      </w:r>
    </w:p>
    <w:p w14:paraId="2F2F4E89" w14:textId="77777777" w:rsidR="00021961" w:rsidRPr="003C4FDD" w:rsidRDefault="00021961" w:rsidP="0013102A">
      <w:pPr>
        <w:widowControl w:val="0"/>
        <w:suppressAutoHyphens/>
        <w:spacing w:after="0" w:line="240" w:lineRule="auto"/>
        <w:ind w:firstLine="709"/>
        <w:rPr>
          <w:rFonts w:ascii="Times New Roman" w:hAnsi="Times New Roman" w:cs="Times New Roman"/>
          <w:sz w:val="28"/>
          <w:szCs w:val="28"/>
        </w:rPr>
      </w:pPr>
    </w:p>
    <w:p w14:paraId="44E4B74F" w14:textId="77777777" w:rsidR="00C063AC" w:rsidRPr="003C4FDD" w:rsidRDefault="009E0E05" w:rsidP="0013102A">
      <w:pPr>
        <w:widowControl w:val="0"/>
        <w:suppressAutoHyphens/>
        <w:spacing w:line="240" w:lineRule="auto"/>
        <w:jc w:val="right"/>
        <w:rPr>
          <w:rFonts w:ascii="Times New Roman" w:hAnsi="Times New Roman" w:cs="Times New Roman"/>
          <w:sz w:val="28"/>
          <w:szCs w:val="28"/>
          <w:lang w:eastAsia="ru-RU"/>
        </w:rPr>
      </w:pPr>
      <w:r>
        <w:rPr>
          <w:rFonts w:ascii="Times New Roman" w:hAnsi="Times New Roman" w:cs="Times New Roman"/>
          <w:sz w:val="28"/>
          <w:szCs w:val="28"/>
          <w:lang w:eastAsia="ru-RU"/>
        </w:rPr>
        <w:t>Таблица 6.9.</w:t>
      </w:r>
      <w:r w:rsidR="00EE4651" w:rsidRPr="003C4FDD">
        <w:rPr>
          <w:rFonts w:ascii="Times New Roman" w:hAnsi="Times New Roman" w:cs="Times New Roman"/>
          <w:sz w:val="28"/>
          <w:szCs w:val="28"/>
          <w:lang w:eastAsia="ru-RU"/>
        </w:rPr>
        <w:t>1</w:t>
      </w:r>
    </w:p>
    <w:p w14:paraId="15592DDD" w14:textId="77777777" w:rsidR="00BD644C" w:rsidRPr="003C4FDD" w:rsidRDefault="00BD644C" w:rsidP="0013102A">
      <w:pPr>
        <w:widowControl w:val="0"/>
        <w:suppressAutoHyphens/>
        <w:spacing w:line="240" w:lineRule="auto"/>
        <w:jc w:val="center"/>
        <w:rPr>
          <w:rFonts w:ascii="Times New Roman" w:hAnsi="Times New Roman" w:cs="Times New Roman"/>
          <w:sz w:val="28"/>
          <w:szCs w:val="28"/>
          <w:lang w:eastAsia="ru-RU"/>
        </w:rPr>
      </w:pPr>
      <w:r w:rsidRPr="003C4FDD">
        <w:rPr>
          <w:rFonts w:ascii="Times New Roman" w:hAnsi="Times New Roman" w:cs="Times New Roman"/>
          <w:spacing w:val="2"/>
          <w:sz w:val="28"/>
          <w:szCs w:val="28"/>
          <w:shd w:val="clear" w:color="auto" w:fill="FFFFFF"/>
        </w:rPr>
        <w:t xml:space="preserve">Водоохранные зоны, прибрежные защитные полосы и береговые полосы, </w:t>
      </w:r>
      <w:r w:rsidRPr="003C4FDD">
        <w:rPr>
          <w:rFonts w:ascii="Times New Roman" w:hAnsi="Times New Roman" w:cs="Times New Roman"/>
          <w:sz w:val="28"/>
          <w:szCs w:val="28"/>
        </w:rPr>
        <w:t xml:space="preserve">расположенные на территории </w:t>
      </w:r>
      <w:r w:rsidR="00FE6FF6">
        <w:rPr>
          <w:rFonts w:ascii="Times New Roman" w:hAnsi="Times New Roman" w:cs="Times New Roman"/>
          <w:sz w:val="28"/>
          <w:szCs w:val="28"/>
        </w:rPr>
        <w:t>Новотроицкого</w:t>
      </w:r>
      <w:r w:rsidR="00A4542E">
        <w:rPr>
          <w:rFonts w:ascii="Times New Roman" w:hAnsi="Times New Roman" w:cs="Times New Roman"/>
          <w:sz w:val="28"/>
          <w:szCs w:val="28"/>
        </w:rPr>
        <w:t xml:space="preserve"> </w:t>
      </w:r>
      <w:r w:rsidRPr="003C4FDD">
        <w:rPr>
          <w:rFonts w:ascii="Times New Roman" w:hAnsi="Times New Roman" w:cs="Times New Roman"/>
          <w:sz w:val="28"/>
          <w:szCs w:val="28"/>
        </w:rPr>
        <w:t>сельского поселения</w:t>
      </w:r>
    </w:p>
    <w:tbl>
      <w:tblPr>
        <w:tblStyle w:val="af3"/>
        <w:tblW w:w="5000" w:type="pct"/>
        <w:tblLook w:val="04A0" w:firstRow="1" w:lastRow="0" w:firstColumn="1" w:lastColumn="0" w:noHBand="0" w:noVBand="1"/>
      </w:tblPr>
      <w:tblGrid>
        <w:gridCol w:w="1521"/>
        <w:gridCol w:w="1779"/>
        <w:gridCol w:w="849"/>
        <w:gridCol w:w="1178"/>
        <w:gridCol w:w="1960"/>
        <w:gridCol w:w="2624"/>
      </w:tblGrid>
      <w:tr w:rsidR="003C4FDD" w:rsidRPr="003C4FDD" w14:paraId="6AB65851" w14:textId="77777777" w:rsidTr="002040C5">
        <w:trPr>
          <w:tblHeader/>
        </w:trPr>
        <w:tc>
          <w:tcPr>
            <w:tcW w:w="767" w:type="pct"/>
            <w:vAlign w:val="center"/>
          </w:tcPr>
          <w:p w14:paraId="19413ACC" w14:textId="77777777" w:rsidR="004B3462" w:rsidRPr="007B328D" w:rsidRDefault="004B3462" w:rsidP="0013102A">
            <w:pPr>
              <w:pStyle w:val="af1"/>
              <w:widowControl w:val="0"/>
              <w:suppressAutoHyphens/>
              <w:ind w:firstLine="0"/>
              <w:contextualSpacing/>
              <w:jc w:val="center"/>
              <w:rPr>
                <w:sz w:val="20"/>
              </w:rPr>
            </w:pPr>
            <w:r w:rsidRPr="007B328D">
              <w:rPr>
                <w:sz w:val="20"/>
              </w:rPr>
              <w:t>Наименование объекта</w:t>
            </w:r>
          </w:p>
        </w:tc>
        <w:tc>
          <w:tcPr>
            <w:tcW w:w="897" w:type="pct"/>
            <w:vAlign w:val="center"/>
          </w:tcPr>
          <w:p w14:paraId="767970D5" w14:textId="77777777" w:rsidR="004B3462" w:rsidRPr="007B328D" w:rsidRDefault="004B3462" w:rsidP="0013102A">
            <w:pPr>
              <w:pStyle w:val="af1"/>
              <w:widowControl w:val="0"/>
              <w:suppressAutoHyphens/>
              <w:ind w:firstLine="0"/>
              <w:contextualSpacing/>
              <w:jc w:val="center"/>
              <w:rPr>
                <w:sz w:val="20"/>
              </w:rPr>
            </w:pPr>
            <w:r w:rsidRPr="007B328D">
              <w:rPr>
                <w:sz w:val="20"/>
              </w:rPr>
              <w:t>Вид охранной зоны</w:t>
            </w:r>
          </w:p>
        </w:tc>
        <w:tc>
          <w:tcPr>
            <w:tcW w:w="428" w:type="pct"/>
            <w:vAlign w:val="center"/>
          </w:tcPr>
          <w:p w14:paraId="2BEA9B95" w14:textId="77777777" w:rsidR="004B3462" w:rsidRPr="007B328D" w:rsidRDefault="004B3462" w:rsidP="0013102A">
            <w:pPr>
              <w:pStyle w:val="af1"/>
              <w:widowControl w:val="0"/>
              <w:suppressAutoHyphens/>
              <w:ind w:firstLine="0"/>
              <w:contextualSpacing/>
              <w:jc w:val="center"/>
              <w:rPr>
                <w:sz w:val="20"/>
              </w:rPr>
            </w:pPr>
            <w:r w:rsidRPr="007B328D">
              <w:rPr>
                <w:sz w:val="20"/>
              </w:rPr>
              <w:t>Размер зоны, м</w:t>
            </w:r>
          </w:p>
        </w:tc>
        <w:tc>
          <w:tcPr>
            <w:tcW w:w="594" w:type="pct"/>
            <w:vAlign w:val="center"/>
          </w:tcPr>
          <w:p w14:paraId="625F74E0" w14:textId="77777777" w:rsidR="004B3462" w:rsidRPr="007B328D" w:rsidRDefault="004B3462" w:rsidP="0013102A">
            <w:pPr>
              <w:pStyle w:val="af1"/>
              <w:widowControl w:val="0"/>
              <w:suppressAutoHyphens/>
              <w:ind w:firstLine="0"/>
              <w:contextualSpacing/>
              <w:jc w:val="center"/>
              <w:rPr>
                <w:sz w:val="20"/>
              </w:rPr>
            </w:pPr>
            <w:r w:rsidRPr="007B328D">
              <w:rPr>
                <w:sz w:val="20"/>
              </w:rPr>
              <w:t>Сведения в ЕГРН</w:t>
            </w:r>
          </w:p>
        </w:tc>
        <w:tc>
          <w:tcPr>
            <w:tcW w:w="989" w:type="pct"/>
            <w:vAlign w:val="center"/>
          </w:tcPr>
          <w:p w14:paraId="031395BD" w14:textId="77777777" w:rsidR="004B3462" w:rsidRPr="0071617A" w:rsidRDefault="004B3462" w:rsidP="0013102A">
            <w:pPr>
              <w:pStyle w:val="af1"/>
              <w:widowControl w:val="0"/>
              <w:suppressAutoHyphens/>
              <w:ind w:firstLine="0"/>
              <w:contextualSpacing/>
              <w:jc w:val="center"/>
              <w:rPr>
                <w:sz w:val="20"/>
              </w:rPr>
            </w:pPr>
            <w:r w:rsidRPr="0071617A">
              <w:rPr>
                <w:sz w:val="20"/>
              </w:rPr>
              <w:t>Обоснование</w:t>
            </w:r>
          </w:p>
          <w:p w14:paraId="21641767" w14:textId="77777777" w:rsidR="004B3462" w:rsidRPr="0071617A" w:rsidRDefault="004B3462" w:rsidP="0013102A">
            <w:pPr>
              <w:pStyle w:val="af1"/>
              <w:widowControl w:val="0"/>
              <w:suppressAutoHyphens/>
              <w:ind w:firstLine="0"/>
              <w:contextualSpacing/>
              <w:jc w:val="center"/>
              <w:rPr>
                <w:sz w:val="20"/>
              </w:rPr>
            </w:pPr>
            <w:r w:rsidRPr="0071617A">
              <w:rPr>
                <w:sz w:val="20"/>
              </w:rPr>
              <w:t>(нормативные документы)</w:t>
            </w:r>
          </w:p>
        </w:tc>
        <w:tc>
          <w:tcPr>
            <w:tcW w:w="1324" w:type="pct"/>
            <w:vAlign w:val="center"/>
          </w:tcPr>
          <w:p w14:paraId="17E2968D" w14:textId="77777777" w:rsidR="004B3462" w:rsidRPr="0071617A" w:rsidRDefault="004B3462" w:rsidP="0013102A">
            <w:pPr>
              <w:pStyle w:val="af1"/>
              <w:widowControl w:val="0"/>
              <w:suppressAutoHyphens/>
              <w:ind w:firstLine="0"/>
              <w:contextualSpacing/>
              <w:jc w:val="center"/>
              <w:rPr>
                <w:sz w:val="20"/>
              </w:rPr>
            </w:pPr>
            <w:r w:rsidRPr="0071617A">
              <w:rPr>
                <w:sz w:val="20"/>
              </w:rPr>
              <w:t>Фактическое соблюдение режима использования зоны</w:t>
            </w:r>
          </w:p>
        </w:tc>
      </w:tr>
      <w:tr w:rsidR="003C4FDD" w:rsidRPr="003C4FDD" w14:paraId="70EE21D5" w14:textId="77777777" w:rsidTr="002040C5">
        <w:tc>
          <w:tcPr>
            <w:tcW w:w="767" w:type="pct"/>
            <w:vMerge w:val="restart"/>
            <w:vAlign w:val="center"/>
          </w:tcPr>
          <w:p w14:paraId="706704FF" w14:textId="77777777" w:rsidR="006A3600" w:rsidRPr="007B328D" w:rsidRDefault="006A3600" w:rsidP="007B328D">
            <w:pPr>
              <w:pStyle w:val="af1"/>
              <w:widowControl w:val="0"/>
              <w:suppressAutoHyphens/>
              <w:ind w:firstLine="0"/>
              <w:contextualSpacing/>
              <w:jc w:val="center"/>
              <w:rPr>
                <w:sz w:val="20"/>
              </w:rPr>
            </w:pPr>
            <w:r w:rsidRPr="007B328D">
              <w:rPr>
                <w:sz w:val="20"/>
              </w:rPr>
              <w:t>Река</w:t>
            </w:r>
            <w:r w:rsidR="007B328D" w:rsidRPr="007B328D">
              <w:rPr>
                <w:sz w:val="20"/>
              </w:rPr>
              <w:t xml:space="preserve"> </w:t>
            </w:r>
            <w:r w:rsidR="0010431E">
              <w:rPr>
                <w:sz w:val="20"/>
              </w:rPr>
              <w:t>Шукралинка (</w:t>
            </w:r>
            <w:r w:rsidR="00F30E61">
              <w:rPr>
                <w:sz w:val="20"/>
              </w:rPr>
              <w:t>Челна</w:t>
            </w:r>
            <w:r w:rsidR="0010431E">
              <w:rPr>
                <w:sz w:val="20"/>
              </w:rPr>
              <w:t>)</w:t>
            </w:r>
          </w:p>
          <w:p w14:paraId="3B37A838" w14:textId="77777777" w:rsidR="007B328D" w:rsidRPr="007B328D" w:rsidRDefault="00A4542E" w:rsidP="000C218E">
            <w:pPr>
              <w:pStyle w:val="af1"/>
              <w:widowControl w:val="0"/>
              <w:suppressAutoHyphens/>
              <w:ind w:firstLine="0"/>
              <w:contextualSpacing/>
              <w:jc w:val="center"/>
              <w:rPr>
                <w:sz w:val="20"/>
              </w:rPr>
            </w:pPr>
            <w:r w:rsidRPr="002040C5">
              <w:rPr>
                <w:sz w:val="20"/>
              </w:rPr>
              <w:t xml:space="preserve">(длина </w:t>
            </w:r>
            <w:r w:rsidR="007B328D" w:rsidRPr="002040C5">
              <w:rPr>
                <w:sz w:val="20"/>
              </w:rPr>
              <w:t xml:space="preserve">реки </w:t>
            </w:r>
            <w:r w:rsidR="000C218E" w:rsidRPr="002040C5">
              <w:rPr>
                <w:sz w:val="20"/>
              </w:rPr>
              <w:t>31</w:t>
            </w:r>
            <w:r w:rsidR="007B328D" w:rsidRPr="007B328D">
              <w:rPr>
                <w:sz w:val="20"/>
              </w:rPr>
              <w:t xml:space="preserve"> км</w:t>
            </w:r>
            <w:r>
              <w:rPr>
                <w:sz w:val="20"/>
              </w:rPr>
              <w:t>)</w:t>
            </w:r>
          </w:p>
        </w:tc>
        <w:tc>
          <w:tcPr>
            <w:tcW w:w="897" w:type="pct"/>
            <w:vAlign w:val="center"/>
          </w:tcPr>
          <w:p w14:paraId="613D304D" w14:textId="77777777" w:rsidR="006A3600" w:rsidRPr="007B328D" w:rsidRDefault="006A3600" w:rsidP="0013102A">
            <w:pPr>
              <w:pStyle w:val="af1"/>
              <w:widowControl w:val="0"/>
              <w:suppressAutoHyphens/>
              <w:ind w:firstLine="0"/>
              <w:contextualSpacing/>
              <w:jc w:val="center"/>
              <w:rPr>
                <w:sz w:val="20"/>
              </w:rPr>
            </w:pPr>
            <w:r w:rsidRPr="007B328D">
              <w:rPr>
                <w:sz w:val="20"/>
              </w:rPr>
              <w:t>Береговая полоса</w:t>
            </w:r>
          </w:p>
        </w:tc>
        <w:tc>
          <w:tcPr>
            <w:tcW w:w="428" w:type="pct"/>
            <w:vAlign w:val="center"/>
          </w:tcPr>
          <w:p w14:paraId="0372F083" w14:textId="77777777" w:rsidR="006A3600" w:rsidRPr="007B328D" w:rsidRDefault="008F0C2E" w:rsidP="0013102A">
            <w:pPr>
              <w:pStyle w:val="af1"/>
              <w:widowControl w:val="0"/>
              <w:suppressAutoHyphens/>
              <w:ind w:firstLine="0"/>
              <w:contextualSpacing/>
              <w:jc w:val="center"/>
              <w:rPr>
                <w:sz w:val="20"/>
              </w:rPr>
            </w:pPr>
            <w:r w:rsidRPr="007B328D">
              <w:rPr>
                <w:sz w:val="20"/>
              </w:rPr>
              <w:t>20</w:t>
            </w:r>
          </w:p>
        </w:tc>
        <w:tc>
          <w:tcPr>
            <w:tcW w:w="594" w:type="pct"/>
            <w:vAlign w:val="center"/>
          </w:tcPr>
          <w:p w14:paraId="6B8192B3" w14:textId="77777777" w:rsidR="006A3600" w:rsidRPr="007B328D" w:rsidRDefault="00D36B31" w:rsidP="0013102A">
            <w:pPr>
              <w:pStyle w:val="af1"/>
              <w:widowControl w:val="0"/>
              <w:suppressAutoHyphens/>
              <w:ind w:firstLine="0"/>
              <w:contextualSpacing/>
              <w:jc w:val="center"/>
              <w:rPr>
                <w:sz w:val="20"/>
              </w:rPr>
            </w:pPr>
            <w:r w:rsidRPr="007B328D">
              <w:rPr>
                <w:sz w:val="20"/>
              </w:rPr>
              <w:t>-</w:t>
            </w:r>
          </w:p>
        </w:tc>
        <w:tc>
          <w:tcPr>
            <w:tcW w:w="989" w:type="pct"/>
            <w:vAlign w:val="center"/>
          </w:tcPr>
          <w:p w14:paraId="64E5D74F" w14:textId="77777777" w:rsidR="006A3600" w:rsidRPr="007B328D" w:rsidRDefault="006A3600" w:rsidP="0013102A">
            <w:pPr>
              <w:pStyle w:val="af1"/>
              <w:widowControl w:val="0"/>
              <w:suppressAutoHyphens/>
              <w:ind w:firstLine="0"/>
              <w:contextualSpacing/>
              <w:jc w:val="center"/>
              <w:rPr>
                <w:sz w:val="20"/>
              </w:rPr>
            </w:pPr>
            <w:r w:rsidRPr="007B328D">
              <w:rPr>
                <w:sz w:val="20"/>
              </w:rPr>
              <w:t>Водный кодекс ст. 6</w:t>
            </w:r>
          </w:p>
        </w:tc>
        <w:tc>
          <w:tcPr>
            <w:tcW w:w="1324" w:type="pct"/>
            <w:shd w:val="clear" w:color="auto" w:fill="auto"/>
            <w:vAlign w:val="center"/>
          </w:tcPr>
          <w:p w14:paraId="6081DC52" w14:textId="77777777" w:rsidR="006A3600" w:rsidRPr="00F56B92" w:rsidRDefault="004B32C1" w:rsidP="0013102A">
            <w:pPr>
              <w:pStyle w:val="af1"/>
              <w:widowControl w:val="0"/>
              <w:suppressAutoHyphens/>
              <w:ind w:firstLine="0"/>
              <w:contextualSpacing/>
              <w:jc w:val="center"/>
              <w:rPr>
                <w:sz w:val="20"/>
              </w:rPr>
            </w:pPr>
            <w:r>
              <w:rPr>
                <w:sz w:val="20"/>
              </w:rPr>
              <w:t>В границы береговой полосы попадает территория жилой застройки н.п. Шукрале</w:t>
            </w:r>
          </w:p>
        </w:tc>
      </w:tr>
      <w:tr w:rsidR="001C2A2E" w:rsidRPr="003C4FDD" w14:paraId="3CB26334" w14:textId="77777777" w:rsidTr="002040C5">
        <w:trPr>
          <w:trHeight w:val="648"/>
        </w:trPr>
        <w:tc>
          <w:tcPr>
            <w:tcW w:w="767" w:type="pct"/>
            <w:vMerge/>
            <w:vAlign w:val="center"/>
          </w:tcPr>
          <w:p w14:paraId="7A94E5BB" w14:textId="77777777" w:rsidR="001C2A2E" w:rsidRPr="007B328D" w:rsidRDefault="001C2A2E" w:rsidP="0013102A">
            <w:pPr>
              <w:pStyle w:val="af1"/>
              <w:widowControl w:val="0"/>
              <w:suppressAutoHyphens/>
              <w:ind w:firstLine="0"/>
              <w:contextualSpacing/>
              <w:jc w:val="center"/>
              <w:rPr>
                <w:sz w:val="20"/>
              </w:rPr>
            </w:pPr>
          </w:p>
        </w:tc>
        <w:tc>
          <w:tcPr>
            <w:tcW w:w="897" w:type="pct"/>
            <w:vAlign w:val="center"/>
          </w:tcPr>
          <w:p w14:paraId="3D3E32CA" w14:textId="77777777" w:rsidR="001C2A2E" w:rsidRPr="007B328D" w:rsidRDefault="001C2A2E" w:rsidP="0013102A">
            <w:pPr>
              <w:pStyle w:val="af1"/>
              <w:widowControl w:val="0"/>
              <w:suppressAutoHyphens/>
              <w:ind w:firstLine="0"/>
              <w:contextualSpacing/>
              <w:jc w:val="center"/>
              <w:rPr>
                <w:sz w:val="20"/>
              </w:rPr>
            </w:pPr>
            <w:r w:rsidRPr="007B328D">
              <w:rPr>
                <w:sz w:val="20"/>
              </w:rPr>
              <w:t>Прибрежная защитная полоса</w:t>
            </w:r>
          </w:p>
        </w:tc>
        <w:tc>
          <w:tcPr>
            <w:tcW w:w="428" w:type="pct"/>
            <w:vAlign w:val="center"/>
          </w:tcPr>
          <w:p w14:paraId="162F52F7" w14:textId="77777777" w:rsidR="001C2A2E" w:rsidRPr="007B328D" w:rsidRDefault="0010431E" w:rsidP="0013102A">
            <w:pPr>
              <w:pStyle w:val="af1"/>
              <w:widowControl w:val="0"/>
              <w:suppressAutoHyphens/>
              <w:ind w:firstLine="0"/>
              <w:contextualSpacing/>
              <w:jc w:val="center"/>
              <w:rPr>
                <w:sz w:val="20"/>
              </w:rPr>
            </w:pPr>
            <w:r>
              <w:rPr>
                <w:sz w:val="20"/>
              </w:rPr>
              <w:t>20</w:t>
            </w:r>
            <w:r w:rsidR="001C2A2E" w:rsidRPr="007B328D">
              <w:rPr>
                <w:sz w:val="20"/>
              </w:rPr>
              <w:t>0</w:t>
            </w:r>
          </w:p>
        </w:tc>
        <w:tc>
          <w:tcPr>
            <w:tcW w:w="594" w:type="pct"/>
            <w:vAlign w:val="center"/>
          </w:tcPr>
          <w:p w14:paraId="308E9091" w14:textId="77777777" w:rsidR="001C2A2E" w:rsidRPr="007B328D" w:rsidRDefault="00F30E61" w:rsidP="0013102A">
            <w:pPr>
              <w:pStyle w:val="af1"/>
              <w:widowControl w:val="0"/>
              <w:suppressAutoHyphens/>
              <w:ind w:firstLine="0"/>
              <w:contextualSpacing/>
              <w:jc w:val="center"/>
              <w:rPr>
                <w:sz w:val="20"/>
              </w:rPr>
            </w:pPr>
            <w:r w:rsidRPr="00F30E61">
              <w:rPr>
                <w:sz w:val="20"/>
              </w:rPr>
              <w:t>16:00-6.3899</w:t>
            </w:r>
          </w:p>
        </w:tc>
        <w:tc>
          <w:tcPr>
            <w:tcW w:w="989" w:type="pct"/>
            <w:vAlign w:val="center"/>
          </w:tcPr>
          <w:p w14:paraId="684CE569" w14:textId="77777777" w:rsidR="001C2A2E" w:rsidRPr="007B328D" w:rsidRDefault="001C2A2E" w:rsidP="0013102A">
            <w:pPr>
              <w:pStyle w:val="af1"/>
              <w:widowControl w:val="0"/>
              <w:suppressAutoHyphens/>
              <w:ind w:firstLine="0"/>
              <w:contextualSpacing/>
              <w:jc w:val="center"/>
              <w:rPr>
                <w:sz w:val="20"/>
              </w:rPr>
            </w:pPr>
            <w:r w:rsidRPr="007B328D">
              <w:rPr>
                <w:sz w:val="20"/>
              </w:rPr>
              <w:t>Водный кодекс ст. 65</w:t>
            </w:r>
          </w:p>
        </w:tc>
        <w:tc>
          <w:tcPr>
            <w:tcW w:w="1324" w:type="pct"/>
            <w:vMerge w:val="restart"/>
            <w:shd w:val="clear" w:color="auto" w:fill="auto"/>
            <w:vAlign w:val="center"/>
          </w:tcPr>
          <w:p w14:paraId="6909EC12" w14:textId="77777777" w:rsidR="001C2A2E" w:rsidRPr="003A482C" w:rsidRDefault="001C2A2E" w:rsidP="001F3C45">
            <w:pPr>
              <w:pStyle w:val="af1"/>
              <w:widowControl w:val="0"/>
              <w:suppressAutoHyphens/>
              <w:ind w:firstLine="0"/>
              <w:contextualSpacing/>
              <w:jc w:val="center"/>
              <w:rPr>
                <w:sz w:val="20"/>
              </w:rPr>
            </w:pPr>
            <w:r w:rsidRPr="00DC2718">
              <w:rPr>
                <w:sz w:val="20"/>
              </w:rPr>
              <w:t>В границы прибрежной защитной полосы и водоохранной зоны попада</w:t>
            </w:r>
            <w:r w:rsidR="00FE6FF6" w:rsidRPr="00DC2718">
              <w:rPr>
                <w:sz w:val="20"/>
              </w:rPr>
              <w:t>е</w:t>
            </w:r>
            <w:r w:rsidRPr="00DC2718">
              <w:rPr>
                <w:sz w:val="20"/>
              </w:rPr>
              <w:t>т</w:t>
            </w:r>
            <w:r w:rsidR="00FE6FF6" w:rsidRPr="00DC2718">
              <w:rPr>
                <w:sz w:val="20"/>
              </w:rPr>
              <w:t xml:space="preserve"> часть территории убойного цеха </w:t>
            </w:r>
            <w:r w:rsidR="004B32C1" w:rsidRPr="00DC2718">
              <w:rPr>
                <w:sz w:val="20"/>
              </w:rPr>
              <w:t>н.п</w:t>
            </w:r>
            <w:r w:rsidR="00FE6FF6" w:rsidRPr="00DC2718">
              <w:rPr>
                <w:sz w:val="20"/>
              </w:rPr>
              <w:t>.</w:t>
            </w:r>
            <w:r w:rsidR="00FE6FF6">
              <w:rPr>
                <w:sz w:val="20"/>
              </w:rPr>
              <w:t xml:space="preserve"> Шукрале</w:t>
            </w:r>
            <w:r w:rsidR="004B32C1">
              <w:rPr>
                <w:sz w:val="20"/>
              </w:rPr>
              <w:t xml:space="preserve">, часть кладбища н.п. Шукрале, кладбища н.п. Новотроицкое, </w:t>
            </w:r>
            <w:r w:rsidR="001F3C45">
              <w:rPr>
                <w:sz w:val="20"/>
              </w:rPr>
              <w:t xml:space="preserve">овцеводческая ферма д. Куперле, </w:t>
            </w:r>
            <w:r w:rsidR="004B32C1">
              <w:rPr>
                <w:sz w:val="20"/>
              </w:rPr>
              <w:t>конный двор в н.п.Суровк</w:t>
            </w:r>
            <w:r w:rsidR="00A543AE">
              <w:rPr>
                <w:sz w:val="20"/>
              </w:rPr>
              <w:t>а, объекты нефтедобычи ПАО «Татнефть им. В.Д.Шашина»</w:t>
            </w:r>
            <w:r w:rsidR="00DC2718">
              <w:rPr>
                <w:sz w:val="20"/>
              </w:rPr>
              <w:t xml:space="preserve">, </w:t>
            </w:r>
            <w:r w:rsidR="00DC2718" w:rsidRPr="003A482C">
              <w:rPr>
                <w:sz w:val="20"/>
              </w:rPr>
              <w:t>участки с/х угодий, на которых ведется распашка</w:t>
            </w:r>
            <w:r w:rsidR="00A543AE">
              <w:rPr>
                <w:sz w:val="20"/>
              </w:rPr>
              <w:t xml:space="preserve">  </w:t>
            </w:r>
          </w:p>
        </w:tc>
      </w:tr>
      <w:tr w:rsidR="001C2A2E" w:rsidRPr="003C4FDD" w14:paraId="0A51F5D7" w14:textId="77777777" w:rsidTr="002040C5">
        <w:trPr>
          <w:trHeight w:val="416"/>
        </w:trPr>
        <w:tc>
          <w:tcPr>
            <w:tcW w:w="767" w:type="pct"/>
            <w:vMerge/>
            <w:vAlign w:val="center"/>
          </w:tcPr>
          <w:p w14:paraId="2294949D" w14:textId="77777777" w:rsidR="001C2A2E" w:rsidRPr="007B328D" w:rsidRDefault="001C2A2E" w:rsidP="0013102A">
            <w:pPr>
              <w:pStyle w:val="af1"/>
              <w:widowControl w:val="0"/>
              <w:suppressAutoHyphens/>
              <w:ind w:firstLine="0"/>
              <w:contextualSpacing/>
              <w:jc w:val="center"/>
              <w:rPr>
                <w:sz w:val="20"/>
              </w:rPr>
            </w:pPr>
          </w:p>
        </w:tc>
        <w:tc>
          <w:tcPr>
            <w:tcW w:w="897" w:type="pct"/>
            <w:vAlign w:val="center"/>
          </w:tcPr>
          <w:p w14:paraId="391612E4" w14:textId="77777777" w:rsidR="001C2A2E" w:rsidRPr="007B328D" w:rsidRDefault="001C2A2E" w:rsidP="0013102A">
            <w:pPr>
              <w:pStyle w:val="af1"/>
              <w:widowControl w:val="0"/>
              <w:suppressAutoHyphens/>
              <w:ind w:firstLine="0"/>
              <w:contextualSpacing/>
              <w:jc w:val="center"/>
              <w:rPr>
                <w:sz w:val="20"/>
              </w:rPr>
            </w:pPr>
            <w:r w:rsidRPr="007B328D">
              <w:rPr>
                <w:sz w:val="20"/>
              </w:rPr>
              <w:t>Водоохранная зона</w:t>
            </w:r>
          </w:p>
        </w:tc>
        <w:tc>
          <w:tcPr>
            <w:tcW w:w="428" w:type="pct"/>
            <w:vAlign w:val="center"/>
          </w:tcPr>
          <w:p w14:paraId="1EDF9616" w14:textId="77777777" w:rsidR="001C2A2E" w:rsidRPr="007B328D" w:rsidRDefault="00F30E61" w:rsidP="0013102A">
            <w:pPr>
              <w:pStyle w:val="af1"/>
              <w:widowControl w:val="0"/>
              <w:suppressAutoHyphens/>
              <w:ind w:firstLine="0"/>
              <w:contextualSpacing/>
              <w:jc w:val="center"/>
              <w:rPr>
                <w:sz w:val="20"/>
              </w:rPr>
            </w:pPr>
            <w:r>
              <w:rPr>
                <w:sz w:val="20"/>
              </w:rPr>
              <w:t>2</w:t>
            </w:r>
            <w:r w:rsidR="001C2A2E" w:rsidRPr="00C8694D">
              <w:rPr>
                <w:sz w:val="20"/>
              </w:rPr>
              <w:t>00</w:t>
            </w:r>
          </w:p>
        </w:tc>
        <w:tc>
          <w:tcPr>
            <w:tcW w:w="594" w:type="pct"/>
            <w:vAlign w:val="center"/>
          </w:tcPr>
          <w:p w14:paraId="028D9AFE" w14:textId="77777777" w:rsidR="001C2A2E" w:rsidRPr="007B328D" w:rsidRDefault="00F30E61" w:rsidP="0013102A">
            <w:pPr>
              <w:pStyle w:val="af1"/>
              <w:widowControl w:val="0"/>
              <w:suppressAutoHyphens/>
              <w:ind w:firstLine="0"/>
              <w:contextualSpacing/>
              <w:jc w:val="center"/>
              <w:rPr>
                <w:sz w:val="20"/>
              </w:rPr>
            </w:pPr>
            <w:r w:rsidRPr="00F30E61">
              <w:rPr>
                <w:sz w:val="20"/>
              </w:rPr>
              <w:t>16:00-6.3582</w:t>
            </w:r>
          </w:p>
        </w:tc>
        <w:tc>
          <w:tcPr>
            <w:tcW w:w="989" w:type="pct"/>
            <w:vAlign w:val="center"/>
          </w:tcPr>
          <w:p w14:paraId="0D7FC351" w14:textId="77777777" w:rsidR="001C2A2E" w:rsidRPr="007B328D" w:rsidRDefault="001C2A2E" w:rsidP="0013102A">
            <w:pPr>
              <w:pStyle w:val="af1"/>
              <w:widowControl w:val="0"/>
              <w:suppressAutoHyphens/>
              <w:ind w:firstLine="0"/>
              <w:contextualSpacing/>
              <w:jc w:val="center"/>
              <w:rPr>
                <w:sz w:val="20"/>
              </w:rPr>
            </w:pPr>
            <w:r w:rsidRPr="007B328D">
              <w:rPr>
                <w:sz w:val="20"/>
              </w:rPr>
              <w:t>Водный кодекс ст. 65</w:t>
            </w:r>
          </w:p>
        </w:tc>
        <w:tc>
          <w:tcPr>
            <w:tcW w:w="1324" w:type="pct"/>
            <w:vMerge/>
            <w:shd w:val="clear" w:color="auto" w:fill="auto"/>
            <w:vAlign w:val="center"/>
          </w:tcPr>
          <w:p w14:paraId="7974A103" w14:textId="77777777" w:rsidR="001C2A2E" w:rsidRPr="003A482C" w:rsidRDefault="001C2A2E" w:rsidP="00DF0918">
            <w:pPr>
              <w:pStyle w:val="af1"/>
              <w:widowControl w:val="0"/>
              <w:suppressAutoHyphens/>
              <w:ind w:firstLine="0"/>
              <w:contextualSpacing/>
              <w:jc w:val="center"/>
              <w:rPr>
                <w:sz w:val="20"/>
              </w:rPr>
            </w:pPr>
          </w:p>
        </w:tc>
      </w:tr>
      <w:tr w:rsidR="00F830DD" w:rsidRPr="003C4FDD" w14:paraId="228653D7" w14:textId="77777777" w:rsidTr="002040C5">
        <w:trPr>
          <w:trHeight w:val="294"/>
        </w:trPr>
        <w:tc>
          <w:tcPr>
            <w:tcW w:w="767" w:type="pct"/>
            <w:vMerge w:val="restart"/>
            <w:vAlign w:val="center"/>
          </w:tcPr>
          <w:p w14:paraId="0550F56D" w14:textId="77777777" w:rsidR="0010431E" w:rsidRDefault="0010431E" w:rsidP="0010431E">
            <w:pPr>
              <w:pStyle w:val="af1"/>
              <w:widowControl w:val="0"/>
              <w:suppressAutoHyphens/>
              <w:ind w:firstLine="0"/>
              <w:contextualSpacing/>
              <w:jc w:val="center"/>
              <w:rPr>
                <w:sz w:val="20"/>
              </w:rPr>
            </w:pPr>
            <w:r>
              <w:rPr>
                <w:sz w:val="20"/>
              </w:rPr>
              <w:t>Приток р</w:t>
            </w:r>
            <w:r w:rsidR="00F830DD" w:rsidRPr="00F830DD">
              <w:rPr>
                <w:sz w:val="20"/>
              </w:rPr>
              <w:t>ек</w:t>
            </w:r>
            <w:r>
              <w:rPr>
                <w:sz w:val="20"/>
              </w:rPr>
              <w:t>и</w:t>
            </w:r>
            <w:r w:rsidR="00F830DD" w:rsidRPr="00F830DD">
              <w:rPr>
                <w:sz w:val="20"/>
              </w:rPr>
              <w:t xml:space="preserve"> </w:t>
            </w:r>
            <w:r>
              <w:rPr>
                <w:sz w:val="20"/>
              </w:rPr>
              <w:t>Челна (р. Ялхов)</w:t>
            </w:r>
          </w:p>
          <w:p w14:paraId="0DE4128B" w14:textId="77777777" w:rsidR="00F830DD" w:rsidRPr="00F830DD" w:rsidRDefault="00F830DD" w:rsidP="0010431E">
            <w:pPr>
              <w:pStyle w:val="af1"/>
              <w:widowControl w:val="0"/>
              <w:suppressAutoHyphens/>
              <w:ind w:firstLine="0"/>
              <w:contextualSpacing/>
              <w:jc w:val="center"/>
              <w:rPr>
                <w:sz w:val="20"/>
              </w:rPr>
            </w:pPr>
            <w:r w:rsidRPr="00F830DD">
              <w:rPr>
                <w:sz w:val="20"/>
              </w:rPr>
              <w:t xml:space="preserve">(длина менее 10 км </w:t>
            </w:r>
            <w:r w:rsidR="00824C6E">
              <w:rPr>
                <w:sz w:val="20"/>
              </w:rPr>
              <w:t>)</w:t>
            </w:r>
          </w:p>
        </w:tc>
        <w:tc>
          <w:tcPr>
            <w:tcW w:w="897" w:type="pct"/>
            <w:vAlign w:val="center"/>
          </w:tcPr>
          <w:p w14:paraId="01A81DF7" w14:textId="77777777" w:rsidR="00F830DD" w:rsidRPr="00F830DD" w:rsidRDefault="00F830DD" w:rsidP="00F830DD">
            <w:pPr>
              <w:pStyle w:val="af1"/>
              <w:widowControl w:val="0"/>
              <w:suppressAutoHyphens/>
              <w:ind w:firstLine="0"/>
              <w:contextualSpacing/>
              <w:jc w:val="center"/>
              <w:rPr>
                <w:sz w:val="20"/>
              </w:rPr>
            </w:pPr>
            <w:r w:rsidRPr="00F830DD">
              <w:rPr>
                <w:sz w:val="20"/>
              </w:rPr>
              <w:t>Береговая полоса</w:t>
            </w:r>
          </w:p>
        </w:tc>
        <w:tc>
          <w:tcPr>
            <w:tcW w:w="428" w:type="pct"/>
            <w:vAlign w:val="center"/>
          </w:tcPr>
          <w:p w14:paraId="29923A70" w14:textId="77777777" w:rsidR="00F830DD" w:rsidRPr="00D47A46" w:rsidRDefault="0010431E" w:rsidP="00F830DD">
            <w:pPr>
              <w:pStyle w:val="af1"/>
              <w:widowControl w:val="0"/>
              <w:suppressAutoHyphens/>
              <w:ind w:firstLine="0"/>
              <w:contextualSpacing/>
              <w:jc w:val="center"/>
              <w:rPr>
                <w:sz w:val="20"/>
              </w:rPr>
            </w:pPr>
            <w:r>
              <w:rPr>
                <w:sz w:val="20"/>
              </w:rPr>
              <w:t>5</w:t>
            </w:r>
          </w:p>
        </w:tc>
        <w:tc>
          <w:tcPr>
            <w:tcW w:w="594" w:type="pct"/>
            <w:vAlign w:val="center"/>
          </w:tcPr>
          <w:p w14:paraId="69D8ACE2" w14:textId="77777777" w:rsidR="00F830DD" w:rsidRPr="00A711BB" w:rsidRDefault="00F830DD" w:rsidP="00F830DD">
            <w:pPr>
              <w:pStyle w:val="af1"/>
              <w:widowControl w:val="0"/>
              <w:suppressAutoHyphens/>
              <w:ind w:firstLine="0"/>
              <w:contextualSpacing/>
              <w:jc w:val="center"/>
              <w:rPr>
                <w:sz w:val="20"/>
              </w:rPr>
            </w:pPr>
            <w:r>
              <w:rPr>
                <w:sz w:val="20"/>
              </w:rPr>
              <w:t>-</w:t>
            </w:r>
          </w:p>
        </w:tc>
        <w:tc>
          <w:tcPr>
            <w:tcW w:w="989" w:type="pct"/>
            <w:vAlign w:val="center"/>
          </w:tcPr>
          <w:p w14:paraId="386D4969" w14:textId="77777777" w:rsidR="00F830DD" w:rsidRPr="007B328D" w:rsidRDefault="00F830DD" w:rsidP="00F830DD">
            <w:pPr>
              <w:pStyle w:val="af1"/>
              <w:widowControl w:val="0"/>
              <w:suppressAutoHyphens/>
              <w:ind w:firstLine="0"/>
              <w:contextualSpacing/>
              <w:jc w:val="center"/>
              <w:rPr>
                <w:sz w:val="20"/>
              </w:rPr>
            </w:pPr>
            <w:r w:rsidRPr="007B328D">
              <w:rPr>
                <w:sz w:val="20"/>
              </w:rPr>
              <w:t>Водный кодекс ст. 6</w:t>
            </w:r>
          </w:p>
        </w:tc>
        <w:tc>
          <w:tcPr>
            <w:tcW w:w="1324" w:type="pct"/>
            <w:shd w:val="clear" w:color="auto" w:fill="auto"/>
            <w:vAlign w:val="center"/>
          </w:tcPr>
          <w:p w14:paraId="53A60122" w14:textId="77777777" w:rsidR="00F830DD" w:rsidRPr="003A482C" w:rsidRDefault="00FE6FF6" w:rsidP="007468B4">
            <w:pPr>
              <w:pStyle w:val="af1"/>
              <w:widowControl w:val="0"/>
              <w:suppressAutoHyphens/>
              <w:ind w:firstLine="0"/>
              <w:contextualSpacing/>
              <w:jc w:val="center"/>
              <w:rPr>
                <w:sz w:val="20"/>
              </w:rPr>
            </w:pPr>
            <w:r>
              <w:rPr>
                <w:sz w:val="20"/>
              </w:rPr>
              <w:t>Соблюдается</w:t>
            </w:r>
          </w:p>
        </w:tc>
      </w:tr>
      <w:tr w:rsidR="00D6482F" w:rsidRPr="003C4FDD" w14:paraId="40B0ACA8" w14:textId="77777777" w:rsidTr="002040C5">
        <w:trPr>
          <w:trHeight w:val="294"/>
        </w:trPr>
        <w:tc>
          <w:tcPr>
            <w:tcW w:w="767" w:type="pct"/>
            <w:vMerge/>
            <w:vAlign w:val="center"/>
          </w:tcPr>
          <w:p w14:paraId="164B1475" w14:textId="77777777" w:rsidR="00D6482F" w:rsidRPr="00F830DD" w:rsidRDefault="00D6482F" w:rsidP="00F830DD">
            <w:pPr>
              <w:pStyle w:val="af1"/>
              <w:widowControl w:val="0"/>
              <w:suppressAutoHyphens/>
              <w:ind w:firstLine="0"/>
              <w:contextualSpacing/>
              <w:jc w:val="center"/>
              <w:rPr>
                <w:sz w:val="20"/>
              </w:rPr>
            </w:pPr>
          </w:p>
        </w:tc>
        <w:tc>
          <w:tcPr>
            <w:tcW w:w="897" w:type="pct"/>
            <w:vAlign w:val="center"/>
          </w:tcPr>
          <w:p w14:paraId="595C8C91" w14:textId="77777777" w:rsidR="00D6482F" w:rsidRPr="00F830DD" w:rsidRDefault="00D6482F" w:rsidP="00F830DD">
            <w:pPr>
              <w:pStyle w:val="af1"/>
              <w:widowControl w:val="0"/>
              <w:suppressAutoHyphens/>
              <w:ind w:firstLine="0"/>
              <w:contextualSpacing/>
              <w:jc w:val="center"/>
              <w:rPr>
                <w:sz w:val="20"/>
              </w:rPr>
            </w:pPr>
            <w:r w:rsidRPr="00F830DD">
              <w:rPr>
                <w:sz w:val="20"/>
              </w:rPr>
              <w:t>Прибрежная защитная полоса</w:t>
            </w:r>
          </w:p>
        </w:tc>
        <w:tc>
          <w:tcPr>
            <w:tcW w:w="428" w:type="pct"/>
            <w:vAlign w:val="center"/>
          </w:tcPr>
          <w:p w14:paraId="4E897C21" w14:textId="77777777" w:rsidR="00D6482F" w:rsidRPr="00D47A46" w:rsidRDefault="00D6482F" w:rsidP="00F830DD">
            <w:pPr>
              <w:pStyle w:val="af1"/>
              <w:widowControl w:val="0"/>
              <w:suppressAutoHyphens/>
              <w:ind w:firstLine="0"/>
              <w:contextualSpacing/>
              <w:jc w:val="center"/>
              <w:rPr>
                <w:sz w:val="20"/>
              </w:rPr>
            </w:pPr>
            <w:r w:rsidRPr="00D47A46">
              <w:rPr>
                <w:sz w:val="20"/>
              </w:rPr>
              <w:t>50</w:t>
            </w:r>
          </w:p>
        </w:tc>
        <w:tc>
          <w:tcPr>
            <w:tcW w:w="594" w:type="pct"/>
            <w:vAlign w:val="center"/>
          </w:tcPr>
          <w:p w14:paraId="0B6BD595" w14:textId="77777777" w:rsidR="00D6482F" w:rsidRPr="00A711BB" w:rsidRDefault="00D6482F" w:rsidP="00F830DD">
            <w:pPr>
              <w:pStyle w:val="af1"/>
              <w:widowControl w:val="0"/>
              <w:suppressAutoHyphens/>
              <w:ind w:firstLine="0"/>
              <w:contextualSpacing/>
              <w:jc w:val="center"/>
              <w:rPr>
                <w:sz w:val="20"/>
              </w:rPr>
            </w:pPr>
            <w:r>
              <w:rPr>
                <w:sz w:val="20"/>
              </w:rPr>
              <w:t>-</w:t>
            </w:r>
          </w:p>
        </w:tc>
        <w:tc>
          <w:tcPr>
            <w:tcW w:w="989" w:type="pct"/>
            <w:vAlign w:val="center"/>
          </w:tcPr>
          <w:p w14:paraId="42ED7591" w14:textId="77777777" w:rsidR="00D6482F" w:rsidRPr="007B328D" w:rsidRDefault="00D6482F" w:rsidP="00F830DD">
            <w:pPr>
              <w:pStyle w:val="af1"/>
              <w:widowControl w:val="0"/>
              <w:suppressAutoHyphens/>
              <w:ind w:firstLine="0"/>
              <w:contextualSpacing/>
              <w:jc w:val="center"/>
              <w:rPr>
                <w:sz w:val="20"/>
              </w:rPr>
            </w:pPr>
            <w:r w:rsidRPr="007B328D">
              <w:rPr>
                <w:sz w:val="20"/>
              </w:rPr>
              <w:t>Водный кодекс ст. 65</w:t>
            </w:r>
          </w:p>
        </w:tc>
        <w:tc>
          <w:tcPr>
            <w:tcW w:w="1324" w:type="pct"/>
            <w:vMerge w:val="restart"/>
            <w:shd w:val="clear" w:color="auto" w:fill="auto"/>
            <w:vAlign w:val="center"/>
          </w:tcPr>
          <w:p w14:paraId="2AC41D9C" w14:textId="7F04B362" w:rsidR="00D6482F" w:rsidRPr="003B0E3F" w:rsidRDefault="00D6482F" w:rsidP="009F6895">
            <w:pPr>
              <w:pStyle w:val="af1"/>
              <w:widowControl w:val="0"/>
              <w:suppressAutoHyphens/>
              <w:ind w:firstLine="0"/>
              <w:contextualSpacing/>
              <w:jc w:val="center"/>
              <w:rPr>
                <w:sz w:val="20"/>
                <w:highlight w:val="yellow"/>
              </w:rPr>
            </w:pPr>
            <w:r w:rsidRPr="00D6482F">
              <w:rPr>
                <w:sz w:val="20"/>
              </w:rPr>
              <w:t xml:space="preserve">В границы прибрежной защитной полосы и </w:t>
            </w:r>
            <w:r w:rsidRPr="009F6895">
              <w:rPr>
                <w:sz w:val="20"/>
              </w:rPr>
              <w:t>водоохранной зоны попада</w:t>
            </w:r>
            <w:r w:rsidR="009F6895" w:rsidRPr="009F6895">
              <w:rPr>
                <w:sz w:val="20"/>
              </w:rPr>
              <w:t>ю</w:t>
            </w:r>
            <w:r w:rsidRPr="009F6895">
              <w:rPr>
                <w:sz w:val="20"/>
              </w:rPr>
              <w:t>т</w:t>
            </w:r>
            <w:r w:rsidR="00B12FD7" w:rsidRPr="009F6895">
              <w:rPr>
                <w:sz w:val="20"/>
              </w:rPr>
              <w:t>, производственно-складские</w:t>
            </w:r>
            <w:r w:rsidR="00B12FD7">
              <w:rPr>
                <w:sz w:val="20"/>
              </w:rPr>
              <w:t xml:space="preserve"> базы</w:t>
            </w:r>
          </w:p>
        </w:tc>
      </w:tr>
      <w:tr w:rsidR="00D6482F" w:rsidRPr="003C4FDD" w14:paraId="03989E9C" w14:textId="77777777" w:rsidTr="002040C5">
        <w:trPr>
          <w:trHeight w:val="294"/>
        </w:trPr>
        <w:tc>
          <w:tcPr>
            <w:tcW w:w="767" w:type="pct"/>
            <w:vMerge/>
            <w:vAlign w:val="center"/>
          </w:tcPr>
          <w:p w14:paraId="54DC91B5" w14:textId="77777777" w:rsidR="00D6482F" w:rsidRPr="00F830DD" w:rsidRDefault="00D6482F" w:rsidP="00F830DD">
            <w:pPr>
              <w:pStyle w:val="af1"/>
              <w:widowControl w:val="0"/>
              <w:suppressAutoHyphens/>
              <w:ind w:firstLine="0"/>
              <w:contextualSpacing/>
              <w:jc w:val="center"/>
              <w:rPr>
                <w:sz w:val="20"/>
              </w:rPr>
            </w:pPr>
          </w:p>
        </w:tc>
        <w:tc>
          <w:tcPr>
            <w:tcW w:w="897" w:type="pct"/>
            <w:vAlign w:val="center"/>
          </w:tcPr>
          <w:p w14:paraId="2CCE9D14" w14:textId="77777777" w:rsidR="00D6482F" w:rsidRPr="00F830DD" w:rsidRDefault="00D6482F" w:rsidP="00F830DD">
            <w:pPr>
              <w:pStyle w:val="af1"/>
              <w:widowControl w:val="0"/>
              <w:suppressAutoHyphens/>
              <w:ind w:firstLine="0"/>
              <w:contextualSpacing/>
              <w:jc w:val="center"/>
              <w:rPr>
                <w:sz w:val="20"/>
              </w:rPr>
            </w:pPr>
            <w:r w:rsidRPr="00F830DD">
              <w:rPr>
                <w:sz w:val="20"/>
              </w:rPr>
              <w:t>Водоохранная зона</w:t>
            </w:r>
          </w:p>
        </w:tc>
        <w:tc>
          <w:tcPr>
            <w:tcW w:w="428" w:type="pct"/>
            <w:vAlign w:val="center"/>
          </w:tcPr>
          <w:p w14:paraId="0D6CD752" w14:textId="77777777" w:rsidR="00D6482F" w:rsidRPr="00D47A46" w:rsidRDefault="00D6482F" w:rsidP="00F830DD">
            <w:pPr>
              <w:pStyle w:val="af1"/>
              <w:widowControl w:val="0"/>
              <w:suppressAutoHyphens/>
              <w:ind w:firstLine="0"/>
              <w:contextualSpacing/>
              <w:jc w:val="center"/>
              <w:rPr>
                <w:sz w:val="20"/>
              </w:rPr>
            </w:pPr>
            <w:r w:rsidRPr="00D47A46">
              <w:rPr>
                <w:sz w:val="20"/>
              </w:rPr>
              <w:t>50</w:t>
            </w:r>
          </w:p>
        </w:tc>
        <w:tc>
          <w:tcPr>
            <w:tcW w:w="594" w:type="pct"/>
            <w:vAlign w:val="center"/>
          </w:tcPr>
          <w:p w14:paraId="238D0A1B" w14:textId="77777777" w:rsidR="00D6482F" w:rsidRPr="00A711BB" w:rsidRDefault="00D6482F" w:rsidP="00F830DD">
            <w:pPr>
              <w:pStyle w:val="af1"/>
              <w:widowControl w:val="0"/>
              <w:suppressAutoHyphens/>
              <w:ind w:firstLine="0"/>
              <w:contextualSpacing/>
              <w:jc w:val="center"/>
              <w:rPr>
                <w:sz w:val="20"/>
              </w:rPr>
            </w:pPr>
            <w:r>
              <w:rPr>
                <w:sz w:val="20"/>
              </w:rPr>
              <w:t>-</w:t>
            </w:r>
          </w:p>
        </w:tc>
        <w:tc>
          <w:tcPr>
            <w:tcW w:w="989" w:type="pct"/>
            <w:vAlign w:val="center"/>
          </w:tcPr>
          <w:p w14:paraId="74C972D1" w14:textId="77777777" w:rsidR="00D6482F" w:rsidRPr="007B328D" w:rsidRDefault="00D6482F" w:rsidP="00F830DD">
            <w:pPr>
              <w:pStyle w:val="af1"/>
              <w:widowControl w:val="0"/>
              <w:suppressAutoHyphens/>
              <w:ind w:firstLine="0"/>
              <w:contextualSpacing/>
              <w:jc w:val="center"/>
              <w:rPr>
                <w:sz w:val="20"/>
              </w:rPr>
            </w:pPr>
            <w:r w:rsidRPr="007B328D">
              <w:rPr>
                <w:sz w:val="20"/>
              </w:rPr>
              <w:t>Водный кодекс ст. 65</w:t>
            </w:r>
          </w:p>
        </w:tc>
        <w:tc>
          <w:tcPr>
            <w:tcW w:w="1324" w:type="pct"/>
            <w:vMerge/>
            <w:shd w:val="clear" w:color="auto" w:fill="auto"/>
            <w:vAlign w:val="center"/>
          </w:tcPr>
          <w:p w14:paraId="6F46A0ED" w14:textId="77777777" w:rsidR="00D6482F" w:rsidRPr="003B0E3F" w:rsidRDefault="00D6482F" w:rsidP="00F830DD">
            <w:pPr>
              <w:pStyle w:val="af1"/>
              <w:widowControl w:val="0"/>
              <w:suppressAutoHyphens/>
              <w:ind w:firstLine="0"/>
              <w:contextualSpacing/>
              <w:jc w:val="center"/>
              <w:rPr>
                <w:sz w:val="20"/>
                <w:highlight w:val="yellow"/>
              </w:rPr>
            </w:pPr>
          </w:p>
        </w:tc>
      </w:tr>
      <w:tr w:rsidR="00C029A7" w:rsidRPr="003C4FDD" w14:paraId="6B31EF07" w14:textId="77777777" w:rsidTr="002040C5">
        <w:trPr>
          <w:trHeight w:val="294"/>
        </w:trPr>
        <w:tc>
          <w:tcPr>
            <w:tcW w:w="767" w:type="pct"/>
            <w:vMerge w:val="restart"/>
            <w:vAlign w:val="center"/>
          </w:tcPr>
          <w:p w14:paraId="1109798D" w14:textId="77777777" w:rsidR="00A4542E" w:rsidRDefault="00C029A7" w:rsidP="00A4542E">
            <w:pPr>
              <w:pStyle w:val="af1"/>
              <w:widowControl w:val="0"/>
              <w:suppressAutoHyphens/>
              <w:ind w:firstLine="0"/>
              <w:contextualSpacing/>
              <w:jc w:val="center"/>
              <w:rPr>
                <w:sz w:val="20"/>
              </w:rPr>
            </w:pPr>
            <w:r>
              <w:rPr>
                <w:sz w:val="20"/>
              </w:rPr>
              <w:t>Притоки рек</w:t>
            </w:r>
            <w:r w:rsidR="00A16FF0">
              <w:rPr>
                <w:sz w:val="20"/>
              </w:rPr>
              <w:t>и</w:t>
            </w:r>
            <w:r w:rsidR="00A95D5C">
              <w:rPr>
                <w:sz w:val="20"/>
              </w:rPr>
              <w:t xml:space="preserve"> </w:t>
            </w:r>
            <w:r w:rsidR="00DC2718">
              <w:rPr>
                <w:sz w:val="20"/>
              </w:rPr>
              <w:t>Челна</w:t>
            </w:r>
            <w:r w:rsidR="00194A23">
              <w:rPr>
                <w:sz w:val="20"/>
              </w:rPr>
              <w:t>, ручьи</w:t>
            </w:r>
            <w:r w:rsidR="008A0C02">
              <w:rPr>
                <w:sz w:val="20"/>
              </w:rPr>
              <w:t xml:space="preserve"> </w:t>
            </w:r>
          </w:p>
          <w:p w14:paraId="3388D683" w14:textId="77777777" w:rsidR="00C029A7" w:rsidRPr="00A711BB" w:rsidRDefault="00C029A7" w:rsidP="00A4542E">
            <w:pPr>
              <w:pStyle w:val="af1"/>
              <w:widowControl w:val="0"/>
              <w:suppressAutoHyphens/>
              <w:ind w:firstLine="0"/>
              <w:contextualSpacing/>
              <w:jc w:val="center"/>
              <w:rPr>
                <w:sz w:val="20"/>
              </w:rPr>
            </w:pPr>
            <w:r>
              <w:rPr>
                <w:sz w:val="20"/>
              </w:rPr>
              <w:t>(длина менее 10 км)</w:t>
            </w:r>
          </w:p>
        </w:tc>
        <w:tc>
          <w:tcPr>
            <w:tcW w:w="897" w:type="pct"/>
            <w:vAlign w:val="center"/>
          </w:tcPr>
          <w:p w14:paraId="239A3396" w14:textId="77777777" w:rsidR="00C029A7" w:rsidRPr="00A711BB" w:rsidRDefault="00C029A7" w:rsidP="00C029A7">
            <w:pPr>
              <w:pStyle w:val="af1"/>
              <w:widowControl w:val="0"/>
              <w:suppressAutoHyphens/>
              <w:ind w:firstLine="0"/>
              <w:contextualSpacing/>
              <w:jc w:val="center"/>
              <w:rPr>
                <w:sz w:val="20"/>
              </w:rPr>
            </w:pPr>
            <w:r w:rsidRPr="00D47A46">
              <w:rPr>
                <w:sz w:val="20"/>
              </w:rPr>
              <w:t>Береговая полоса</w:t>
            </w:r>
          </w:p>
        </w:tc>
        <w:tc>
          <w:tcPr>
            <w:tcW w:w="428" w:type="pct"/>
            <w:vAlign w:val="center"/>
          </w:tcPr>
          <w:p w14:paraId="6DB9CCB8" w14:textId="77777777" w:rsidR="00C029A7" w:rsidRPr="00A711BB" w:rsidRDefault="00C029A7" w:rsidP="00C029A7">
            <w:pPr>
              <w:pStyle w:val="af1"/>
              <w:widowControl w:val="0"/>
              <w:suppressAutoHyphens/>
              <w:ind w:firstLine="0"/>
              <w:contextualSpacing/>
              <w:jc w:val="center"/>
              <w:rPr>
                <w:sz w:val="20"/>
              </w:rPr>
            </w:pPr>
            <w:r w:rsidRPr="00D47A46">
              <w:rPr>
                <w:sz w:val="20"/>
              </w:rPr>
              <w:t>5</w:t>
            </w:r>
          </w:p>
        </w:tc>
        <w:tc>
          <w:tcPr>
            <w:tcW w:w="594" w:type="pct"/>
            <w:vAlign w:val="center"/>
          </w:tcPr>
          <w:p w14:paraId="0BEF96C6" w14:textId="77777777" w:rsidR="00C029A7" w:rsidRPr="00A711BB" w:rsidRDefault="00F830DD" w:rsidP="00C029A7">
            <w:pPr>
              <w:pStyle w:val="af1"/>
              <w:widowControl w:val="0"/>
              <w:suppressAutoHyphens/>
              <w:ind w:firstLine="0"/>
              <w:contextualSpacing/>
              <w:jc w:val="center"/>
              <w:rPr>
                <w:sz w:val="20"/>
              </w:rPr>
            </w:pPr>
            <w:r>
              <w:rPr>
                <w:sz w:val="20"/>
              </w:rPr>
              <w:t>-</w:t>
            </w:r>
          </w:p>
        </w:tc>
        <w:tc>
          <w:tcPr>
            <w:tcW w:w="989" w:type="pct"/>
            <w:vAlign w:val="center"/>
          </w:tcPr>
          <w:p w14:paraId="0177DB03" w14:textId="77777777" w:rsidR="00C029A7" w:rsidRPr="003C4FDD" w:rsidRDefault="00C029A7" w:rsidP="00C029A7">
            <w:pPr>
              <w:pStyle w:val="af1"/>
              <w:widowControl w:val="0"/>
              <w:suppressAutoHyphens/>
              <w:ind w:firstLine="0"/>
              <w:contextualSpacing/>
              <w:jc w:val="center"/>
              <w:rPr>
                <w:sz w:val="20"/>
              </w:rPr>
            </w:pPr>
            <w:r w:rsidRPr="007B328D">
              <w:rPr>
                <w:sz w:val="20"/>
              </w:rPr>
              <w:t>Водный кодекс ст. 6</w:t>
            </w:r>
          </w:p>
        </w:tc>
        <w:tc>
          <w:tcPr>
            <w:tcW w:w="1324" w:type="pct"/>
            <w:shd w:val="clear" w:color="auto" w:fill="auto"/>
            <w:vAlign w:val="center"/>
          </w:tcPr>
          <w:p w14:paraId="6E19B497" w14:textId="77777777" w:rsidR="00C029A7" w:rsidRPr="003B0E3F" w:rsidRDefault="00D14C85" w:rsidP="00D14C85">
            <w:pPr>
              <w:pStyle w:val="af1"/>
              <w:widowControl w:val="0"/>
              <w:suppressAutoHyphens/>
              <w:ind w:firstLine="0"/>
              <w:contextualSpacing/>
              <w:jc w:val="center"/>
              <w:rPr>
                <w:sz w:val="20"/>
                <w:highlight w:val="yellow"/>
              </w:rPr>
            </w:pPr>
            <w:r w:rsidRPr="004508DC">
              <w:rPr>
                <w:sz w:val="20"/>
              </w:rPr>
              <w:t>Соблюдается</w:t>
            </w:r>
          </w:p>
        </w:tc>
      </w:tr>
      <w:tr w:rsidR="00D14C85" w:rsidRPr="003C4FDD" w14:paraId="23B11376" w14:textId="77777777" w:rsidTr="002040C5">
        <w:trPr>
          <w:trHeight w:val="292"/>
        </w:trPr>
        <w:tc>
          <w:tcPr>
            <w:tcW w:w="767" w:type="pct"/>
            <w:vMerge/>
            <w:vAlign w:val="center"/>
          </w:tcPr>
          <w:p w14:paraId="75ABD3C1" w14:textId="77777777" w:rsidR="00D14C85" w:rsidRDefault="00D14C85" w:rsidP="00C029A7">
            <w:pPr>
              <w:pStyle w:val="af1"/>
              <w:widowControl w:val="0"/>
              <w:suppressAutoHyphens/>
              <w:ind w:firstLine="0"/>
              <w:contextualSpacing/>
              <w:jc w:val="center"/>
              <w:rPr>
                <w:sz w:val="20"/>
              </w:rPr>
            </w:pPr>
          </w:p>
        </w:tc>
        <w:tc>
          <w:tcPr>
            <w:tcW w:w="897" w:type="pct"/>
            <w:vAlign w:val="center"/>
          </w:tcPr>
          <w:p w14:paraId="5BE788D3" w14:textId="77777777" w:rsidR="00D14C85" w:rsidRPr="00A711BB" w:rsidRDefault="00D14C85" w:rsidP="00C029A7">
            <w:pPr>
              <w:pStyle w:val="af1"/>
              <w:widowControl w:val="0"/>
              <w:suppressAutoHyphens/>
              <w:ind w:firstLine="0"/>
              <w:contextualSpacing/>
              <w:jc w:val="center"/>
              <w:rPr>
                <w:sz w:val="20"/>
              </w:rPr>
            </w:pPr>
            <w:r w:rsidRPr="00D47A46">
              <w:rPr>
                <w:sz w:val="20"/>
              </w:rPr>
              <w:t>Прибрежная защитная полоса</w:t>
            </w:r>
          </w:p>
        </w:tc>
        <w:tc>
          <w:tcPr>
            <w:tcW w:w="428" w:type="pct"/>
            <w:vAlign w:val="center"/>
          </w:tcPr>
          <w:p w14:paraId="5C78EE47" w14:textId="77777777" w:rsidR="00D14C85" w:rsidRPr="00A711BB" w:rsidRDefault="00D14C85" w:rsidP="00C029A7">
            <w:pPr>
              <w:pStyle w:val="af1"/>
              <w:widowControl w:val="0"/>
              <w:suppressAutoHyphens/>
              <w:ind w:firstLine="0"/>
              <w:contextualSpacing/>
              <w:jc w:val="center"/>
              <w:rPr>
                <w:sz w:val="20"/>
              </w:rPr>
            </w:pPr>
            <w:r w:rsidRPr="00D47A46">
              <w:rPr>
                <w:sz w:val="20"/>
              </w:rPr>
              <w:t>50</w:t>
            </w:r>
          </w:p>
        </w:tc>
        <w:tc>
          <w:tcPr>
            <w:tcW w:w="594" w:type="pct"/>
            <w:vAlign w:val="center"/>
          </w:tcPr>
          <w:p w14:paraId="2659FBA7" w14:textId="77777777" w:rsidR="00D14C85" w:rsidRPr="00A711BB" w:rsidRDefault="00F830DD" w:rsidP="00C029A7">
            <w:pPr>
              <w:pStyle w:val="af1"/>
              <w:widowControl w:val="0"/>
              <w:suppressAutoHyphens/>
              <w:ind w:firstLine="0"/>
              <w:contextualSpacing/>
              <w:jc w:val="center"/>
              <w:rPr>
                <w:sz w:val="20"/>
              </w:rPr>
            </w:pPr>
            <w:r>
              <w:rPr>
                <w:sz w:val="20"/>
              </w:rPr>
              <w:t>-</w:t>
            </w:r>
          </w:p>
        </w:tc>
        <w:tc>
          <w:tcPr>
            <w:tcW w:w="989" w:type="pct"/>
            <w:vAlign w:val="center"/>
          </w:tcPr>
          <w:p w14:paraId="6517F1AF" w14:textId="77777777" w:rsidR="00D14C85" w:rsidRPr="003C4FDD" w:rsidRDefault="00D14C85" w:rsidP="00C029A7">
            <w:pPr>
              <w:pStyle w:val="af1"/>
              <w:widowControl w:val="0"/>
              <w:suppressAutoHyphens/>
              <w:ind w:firstLine="0"/>
              <w:contextualSpacing/>
              <w:jc w:val="center"/>
              <w:rPr>
                <w:sz w:val="20"/>
              </w:rPr>
            </w:pPr>
            <w:r w:rsidRPr="007B328D">
              <w:rPr>
                <w:sz w:val="20"/>
              </w:rPr>
              <w:t>Водный кодекс ст. 65</w:t>
            </w:r>
          </w:p>
        </w:tc>
        <w:tc>
          <w:tcPr>
            <w:tcW w:w="1324" w:type="pct"/>
            <w:vMerge w:val="restart"/>
            <w:shd w:val="clear" w:color="auto" w:fill="auto"/>
            <w:vAlign w:val="center"/>
          </w:tcPr>
          <w:p w14:paraId="629FB35E" w14:textId="77777777" w:rsidR="00D14C85" w:rsidRPr="00D46DDB" w:rsidRDefault="00D14C85" w:rsidP="00DC2718">
            <w:pPr>
              <w:pStyle w:val="af1"/>
              <w:widowControl w:val="0"/>
              <w:suppressAutoHyphens/>
              <w:ind w:firstLine="0"/>
              <w:contextualSpacing/>
              <w:jc w:val="center"/>
              <w:rPr>
                <w:sz w:val="20"/>
              </w:rPr>
            </w:pPr>
            <w:r w:rsidRPr="004508DC">
              <w:rPr>
                <w:sz w:val="20"/>
              </w:rPr>
              <w:t>В границы прибрежной защитной полосы и водоохранной зоны попадает жилая застройка</w:t>
            </w:r>
            <w:r w:rsidR="00891162" w:rsidRPr="004508DC">
              <w:rPr>
                <w:sz w:val="20"/>
              </w:rPr>
              <w:t xml:space="preserve"> н.п. </w:t>
            </w:r>
            <w:r w:rsidR="00DC2718">
              <w:rPr>
                <w:sz w:val="20"/>
              </w:rPr>
              <w:t>Новотроицкое</w:t>
            </w:r>
            <w:r w:rsidR="004508DC" w:rsidRPr="004508DC">
              <w:rPr>
                <w:sz w:val="20"/>
              </w:rPr>
              <w:t xml:space="preserve">, </w:t>
            </w:r>
            <w:r w:rsidR="00DC2718">
              <w:rPr>
                <w:sz w:val="20"/>
              </w:rPr>
              <w:t>Куперле, Шукрале</w:t>
            </w:r>
            <w:r w:rsidR="004508DC" w:rsidRPr="004508DC">
              <w:rPr>
                <w:sz w:val="20"/>
              </w:rPr>
              <w:t>,</w:t>
            </w:r>
            <w:r w:rsidR="00ED7306" w:rsidRPr="004508DC">
              <w:rPr>
                <w:sz w:val="20"/>
              </w:rPr>
              <w:t xml:space="preserve"> </w:t>
            </w:r>
            <w:r w:rsidR="00DC2718">
              <w:rPr>
                <w:sz w:val="20"/>
              </w:rPr>
              <w:t>часть кладбища н.п. Шукрале</w:t>
            </w:r>
            <w:r w:rsidR="00DC2718" w:rsidRPr="003A482C">
              <w:rPr>
                <w:sz w:val="20"/>
              </w:rPr>
              <w:t xml:space="preserve"> </w:t>
            </w:r>
          </w:p>
        </w:tc>
      </w:tr>
      <w:tr w:rsidR="00D14C85" w:rsidRPr="003C4FDD" w14:paraId="52713203" w14:textId="77777777" w:rsidTr="002040C5">
        <w:trPr>
          <w:trHeight w:val="292"/>
        </w:trPr>
        <w:tc>
          <w:tcPr>
            <w:tcW w:w="767" w:type="pct"/>
            <w:vMerge/>
            <w:vAlign w:val="center"/>
          </w:tcPr>
          <w:p w14:paraId="5B446870" w14:textId="77777777" w:rsidR="00D14C85" w:rsidRDefault="00D14C85" w:rsidP="00C029A7">
            <w:pPr>
              <w:pStyle w:val="af1"/>
              <w:widowControl w:val="0"/>
              <w:suppressAutoHyphens/>
              <w:ind w:firstLine="0"/>
              <w:contextualSpacing/>
              <w:jc w:val="center"/>
              <w:rPr>
                <w:sz w:val="20"/>
              </w:rPr>
            </w:pPr>
          </w:p>
        </w:tc>
        <w:tc>
          <w:tcPr>
            <w:tcW w:w="897" w:type="pct"/>
            <w:vAlign w:val="center"/>
          </w:tcPr>
          <w:p w14:paraId="6A6770F8" w14:textId="77777777" w:rsidR="00D14C85" w:rsidRPr="00A711BB" w:rsidRDefault="00D14C85" w:rsidP="00C029A7">
            <w:pPr>
              <w:pStyle w:val="af1"/>
              <w:widowControl w:val="0"/>
              <w:suppressAutoHyphens/>
              <w:ind w:firstLine="0"/>
              <w:contextualSpacing/>
              <w:jc w:val="center"/>
              <w:rPr>
                <w:sz w:val="20"/>
              </w:rPr>
            </w:pPr>
            <w:r w:rsidRPr="00D47A46">
              <w:rPr>
                <w:sz w:val="20"/>
              </w:rPr>
              <w:t>Водоохранная зона</w:t>
            </w:r>
          </w:p>
        </w:tc>
        <w:tc>
          <w:tcPr>
            <w:tcW w:w="428" w:type="pct"/>
            <w:vAlign w:val="center"/>
          </w:tcPr>
          <w:p w14:paraId="1D65C398" w14:textId="77777777" w:rsidR="00D14C85" w:rsidRPr="00A711BB" w:rsidRDefault="00D14C85" w:rsidP="00C029A7">
            <w:pPr>
              <w:pStyle w:val="af1"/>
              <w:widowControl w:val="0"/>
              <w:suppressAutoHyphens/>
              <w:ind w:firstLine="0"/>
              <w:contextualSpacing/>
              <w:jc w:val="center"/>
              <w:rPr>
                <w:sz w:val="20"/>
              </w:rPr>
            </w:pPr>
            <w:r w:rsidRPr="00D47A46">
              <w:rPr>
                <w:sz w:val="20"/>
              </w:rPr>
              <w:t>50</w:t>
            </w:r>
          </w:p>
        </w:tc>
        <w:tc>
          <w:tcPr>
            <w:tcW w:w="594" w:type="pct"/>
            <w:vAlign w:val="center"/>
          </w:tcPr>
          <w:p w14:paraId="640D6E77" w14:textId="77777777" w:rsidR="00D14C85" w:rsidRPr="00A711BB" w:rsidRDefault="00F830DD" w:rsidP="00C029A7">
            <w:pPr>
              <w:pStyle w:val="af1"/>
              <w:widowControl w:val="0"/>
              <w:suppressAutoHyphens/>
              <w:ind w:firstLine="0"/>
              <w:contextualSpacing/>
              <w:jc w:val="center"/>
              <w:rPr>
                <w:sz w:val="20"/>
              </w:rPr>
            </w:pPr>
            <w:r>
              <w:rPr>
                <w:sz w:val="20"/>
              </w:rPr>
              <w:t>-</w:t>
            </w:r>
          </w:p>
        </w:tc>
        <w:tc>
          <w:tcPr>
            <w:tcW w:w="989" w:type="pct"/>
            <w:vAlign w:val="center"/>
          </w:tcPr>
          <w:p w14:paraId="7253B9AC" w14:textId="77777777" w:rsidR="00D14C85" w:rsidRPr="003C4FDD" w:rsidRDefault="00D14C85" w:rsidP="00C029A7">
            <w:pPr>
              <w:pStyle w:val="af1"/>
              <w:widowControl w:val="0"/>
              <w:suppressAutoHyphens/>
              <w:ind w:firstLine="0"/>
              <w:contextualSpacing/>
              <w:jc w:val="center"/>
              <w:rPr>
                <w:sz w:val="20"/>
              </w:rPr>
            </w:pPr>
            <w:r w:rsidRPr="007B328D">
              <w:rPr>
                <w:sz w:val="20"/>
              </w:rPr>
              <w:t>Водный кодекс ст. 65</w:t>
            </w:r>
          </w:p>
        </w:tc>
        <w:tc>
          <w:tcPr>
            <w:tcW w:w="1324" w:type="pct"/>
            <w:vMerge/>
            <w:shd w:val="clear" w:color="auto" w:fill="auto"/>
            <w:vAlign w:val="center"/>
          </w:tcPr>
          <w:p w14:paraId="1106F1A6" w14:textId="77777777" w:rsidR="00D14C85" w:rsidRPr="003B0E3F" w:rsidRDefault="00D14C85" w:rsidP="00C029A7">
            <w:pPr>
              <w:pStyle w:val="af1"/>
              <w:widowControl w:val="0"/>
              <w:suppressAutoHyphens/>
              <w:ind w:firstLine="0"/>
              <w:contextualSpacing/>
              <w:jc w:val="center"/>
              <w:rPr>
                <w:sz w:val="20"/>
                <w:highlight w:val="yellow"/>
              </w:rPr>
            </w:pPr>
          </w:p>
        </w:tc>
      </w:tr>
      <w:tr w:rsidR="00DC2718" w:rsidRPr="003C4FDD" w14:paraId="626AF220" w14:textId="77777777" w:rsidTr="002040C5">
        <w:trPr>
          <w:trHeight w:val="292"/>
        </w:trPr>
        <w:tc>
          <w:tcPr>
            <w:tcW w:w="767" w:type="pct"/>
            <w:vMerge w:val="restart"/>
            <w:vAlign w:val="center"/>
          </w:tcPr>
          <w:p w14:paraId="5B988C95" w14:textId="77777777" w:rsidR="00DC2718" w:rsidRDefault="00DC2718" w:rsidP="008A0C02">
            <w:pPr>
              <w:pStyle w:val="af1"/>
              <w:widowControl w:val="0"/>
              <w:suppressAutoHyphens/>
              <w:ind w:firstLine="0"/>
              <w:contextualSpacing/>
              <w:jc w:val="center"/>
              <w:rPr>
                <w:sz w:val="20"/>
              </w:rPr>
            </w:pPr>
            <w:r w:rsidRPr="000B5613">
              <w:rPr>
                <w:sz w:val="20"/>
              </w:rPr>
              <w:t>Озера</w:t>
            </w:r>
            <w:r w:rsidRPr="000B5613">
              <w:t xml:space="preserve"> </w:t>
            </w:r>
            <w:r w:rsidRPr="000B5613">
              <w:rPr>
                <w:sz w:val="20"/>
              </w:rPr>
              <w:t>с акваторией менее 0,5 квадратного километра</w:t>
            </w:r>
          </w:p>
        </w:tc>
        <w:tc>
          <w:tcPr>
            <w:tcW w:w="897" w:type="pct"/>
            <w:vAlign w:val="center"/>
          </w:tcPr>
          <w:p w14:paraId="065614C3" w14:textId="77777777" w:rsidR="00DC2718" w:rsidRPr="003B0E3F" w:rsidRDefault="00DC2718" w:rsidP="00771909">
            <w:pPr>
              <w:pStyle w:val="af1"/>
              <w:widowControl w:val="0"/>
              <w:suppressAutoHyphens/>
              <w:ind w:firstLine="0"/>
              <w:contextualSpacing/>
              <w:jc w:val="center"/>
              <w:rPr>
                <w:sz w:val="20"/>
                <w:highlight w:val="red"/>
              </w:rPr>
            </w:pPr>
            <w:r w:rsidRPr="00742632">
              <w:rPr>
                <w:sz w:val="20"/>
              </w:rPr>
              <w:t>Береговая полоса</w:t>
            </w:r>
          </w:p>
        </w:tc>
        <w:tc>
          <w:tcPr>
            <w:tcW w:w="428" w:type="pct"/>
            <w:vAlign w:val="center"/>
          </w:tcPr>
          <w:p w14:paraId="2F672E25" w14:textId="77777777" w:rsidR="00DC2718" w:rsidRPr="003B0E3F" w:rsidRDefault="00DC2718" w:rsidP="00771909">
            <w:pPr>
              <w:pStyle w:val="af1"/>
              <w:widowControl w:val="0"/>
              <w:suppressAutoHyphens/>
              <w:ind w:firstLine="0"/>
              <w:contextualSpacing/>
              <w:jc w:val="center"/>
              <w:rPr>
                <w:sz w:val="20"/>
                <w:highlight w:val="red"/>
              </w:rPr>
            </w:pPr>
            <w:r w:rsidRPr="00742632">
              <w:rPr>
                <w:sz w:val="20"/>
              </w:rPr>
              <w:t>20</w:t>
            </w:r>
          </w:p>
        </w:tc>
        <w:tc>
          <w:tcPr>
            <w:tcW w:w="594" w:type="pct"/>
            <w:vAlign w:val="center"/>
          </w:tcPr>
          <w:p w14:paraId="246208DA" w14:textId="77777777" w:rsidR="00DC2718" w:rsidRDefault="00DC2718" w:rsidP="00771909">
            <w:pPr>
              <w:pStyle w:val="af1"/>
              <w:widowControl w:val="0"/>
              <w:suppressAutoHyphens/>
              <w:ind w:firstLine="0"/>
              <w:contextualSpacing/>
              <w:jc w:val="center"/>
              <w:rPr>
                <w:sz w:val="20"/>
              </w:rPr>
            </w:pPr>
          </w:p>
        </w:tc>
        <w:tc>
          <w:tcPr>
            <w:tcW w:w="989" w:type="pct"/>
          </w:tcPr>
          <w:p w14:paraId="5FFA4AA4" w14:textId="77777777" w:rsidR="00DC2718" w:rsidRPr="00B22CA0" w:rsidRDefault="00DC2718" w:rsidP="00771909">
            <w:pPr>
              <w:pStyle w:val="af1"/>
              <w:widowControl w:val="0"/>
              <w:suppressAutoHyphens/>
              <w:ind w:firstLine="0"/>
              <w:contextualSpacing/>
              <w:jc w:val="center"/>
              <w:rPr>
                <w:sz w:val="20"/>
              </w:rPr>
            </w:pPr>
            <w:r w:rsidRPr="00B22CA0">
              <w:rPr>
                <w:sz w:val="20"/>
              </w:rPr>
              <w:t>Водный кодекс ст. 6</w:t>
            </w:r>
          </w:p>
        </w:tc>
        <w:tc>
          <w:tcPr>
            <w:tcW w:w="1324" w:type="pct"/>
            <w:vMerge w:val="restart"/>
            <w:vAlign w:val="center"/>
          </w:tcPr>
          <w:p w14:paraId="200E5F4E" w14:textId="77777777" w:rsidR="00DC2718" w:rsidRPr="00B22CA0" w:rsidRDefault="00363AAC" w:rsidP="00363AAC">
            <w:pPr>
              <w:pStyle w:val="af1"/>
              <w:widowControl w:val="0"/>
              <w:suppressAutoHyphens/>
              <w:ind w:firstLine="0"/>
              <w:contextualSpacing/>
              <w:jc w:val="center"/>
              <w:rPr>
                <w:sz w:val="20"/>
              </w:rPr>
            </w:pPr>
            <w:r w:rsidRPr="004508DC">
              <w:rPr>
                <w:sz w:val="20"/>
              </w:rPr>
              <w:t xml:space="preserve">В границы </w:t>
            </w:r>
            <w:r>
              <w:rPr>
                <w:sz w:val="20"/>
              </w:rPr>
              <w:t xml:space="preserve">береговой полосы, прибрежной </w:t>
            </w:r>
            <w:r w:rsidRPr="004508DC">
              <w:rPr>
                <w:sz w:val="20"/>
              </w:rPr>
              <w:t xml:space="preserve">полосы и водоохранной зоны попадает жилая застройка н.п. </w:t>
            </w:r>
            <w:r>
              <w:rPr>
                <w:sz w:val="20"/>
              </w:rPr>
              <w:t>Суровка</w:t>
            </w:r>
          </w:p>
        </w:tc>
      </w:tr>
      <w:tr w:rsidR="00DC2718" w:rsidRPr="003C4FDD" w14:paraId="682E4BDB" w14:textId="77777777" w:rsidTr="002040C5">
        <w:trPr>
          <w:trHeight w:val="292"/>
        </w:trPr>
        <w:tc>
          <w:tcPr>
            <w:tcW w:w="767" w:type="pct"/>
            <w:vMerge/>
            <w:vAlign w:val="center"/>
          </w:tcPr>
          <w:p w14:paraId="3BD797B5" w14:textId="77777777" w:rsidR="00DC2718" w:rsidRDefault="00DC2718" w:rsidP="00DC2718">
            <w:pPr>
              <w:pStyle w:val="af1"/>
              <w:widowControl w:val="0"/>
              <w:suppressAutoHyphens/>
              <w:ind w:firstLine="0"/>
              <w:contextualSpacing/>
              <w:jc w:val="center"/>
              <w:rPr>
                <w:sz w:val="20"/>
              </w:rPr>
            </w:pPr>
          </w:p>
        </w:tc>
        <w:tc>
          <w:tcPr>
            <w:tcW w:w="897" w:type="pct"/>
            <w:vAlign w:val="center"/>
          </w:tcPr>
          <w:p w14:paraId="58E3CBAD" w14:textId="77777777" w:rsidR="00DC2718" w:rsidRPr="003B0E3F" w:rsidRDefault="00DC2718" w:rsidP="00DC2718">
            <w:pPr>
              <w:pStyle w:val="af1"/>
              <w:widowControl w:val="0"/>
              <w:suppressAutoHyphens/>
              <w:ind w:firstLine="0"/>
              <w:contextualSpacing/>
              <w:jc w:val="center"/>
              <w:rPr>
                <w:sz w:val="20"/>
                <w:highlight w:val="red"/>
              </w:rPr>
            </w:pPr>
            <w:r w:rsidRPr="000B5613">
              <w:rPr>
                <w:sz w:val="20"/>
              </w:rPr>
              <w:t>Прибрежная защитная полоса</w:t>
            </w:r>
          </w:p>
        </w:tc>
        <w:tc>
          <w:tcPr>
            <w:tcW w:w="428" w:type="pct"/>
            <w:vAlign w:val="center"/>
          </w:tcPr>
          <w:p w14:paraId="36098C48" w14:textId="77777777" w:rsidR="00DC2718" w:rsidRPr="003B0E3F" w:rsidRDefault="00DC2718" w:rsidP="00DC2718">
            <w:pPr>
              <w:pStyle w:val="af1"/>
              <w:widowControl w:val="0"/>
              <w:suppressAutoHyphens/>
              <w:ind w:firstLine="0"/>
              <w:contextualSpacing/>
              <w:jc w:val="center"/>
              <w:rPr>
                <w:sz w:val="20"/>
                <w:highlight w:val="red"/>
              </w:rPr>
            </w:pPr>
            <w:r w:rsidRPr="000B5613">
              <w:rPr>
                <w:sz w:val="20"/>
              </w:rPr>
              <w:t>50</w:t>
            </w:r>
            <w:r>
              <w:rPr>
                <w:sz w:val="20"/>
              </w:rPr>
              <w:t>*</w:t>
            </w:r>
          </w:p>
        </w:tc>
        <w:tc>
          <w:tcPr>
            <w:tcW w:w="594" w:type="pct"/>
            <w:vAlign w:val="center"/>
          </w:tcPr>
          <w:p w14:paraId="2757773B" w14:textId="77777777" w:rsidR="00DC2718" w:rsidRDefault="00DC2718" w:rsidP="00DC2718">
            <w:pPr>
              <w:pStyle w:val="af1"/>
              <w:widowControl w:val="0"/>
              <w:suppressAutoHyphens/>
              <w:ind w:firstLine="0"/>
              <w:contextualSpacing/>
              <w:jc w:val="center"/>
              <w:rPr>
                <w:sz w:val="20"/>
              </w:rPr>
            </w:pPr>
          </w:p>
        </w:tc>
        <w:tc>
          <w:tcPr>
            <w:tcW w:w="989" w:type="pct"/>
            <w:vAlign w:val="center"/>
          </w:tcPr>
          <w:p w14:paraId="6185DA70" w14:textId="77777777" w:rsidR="00DC2718" w:rsidRPr="007B328D" w:rsidRDefault="00DC2718" w:rsidP="00DC2718">
            <w:pPr>
              <w:pStyle w:val="af1"/>
              <w:widowControl w:val="0"/>
              <w:suppressAutoHyphens/>
              <w:ind w:firstLine="0"/>
              <w:contextualSpacing/>
              <w:jc w:val="center"/>
              <w:rPr>
                <w:sz w:val="20"/>
              </w:rPr>
            </w:pPr>
            <w:r w:rsidRPr="000B5613">
              <w:rPr>
                <w:sz w:val="20"/>
              </w:rPr>
              <w:t>Водный кодекс ст. 65</w:t>
            </w:r>
            <w:r>
              <w:rPr>
                <w:sz w:val="20"/>
              </w:rPr>
              <w:t>. Размер не регламентирован</w:t>
            </w:r>
          </w:p>
        </w:tc>
        <w:tc>
          <w:tcPr>
            <w:tcW w:w="1324" w:type="pct"/>
            <w:vMerge/>
            <w:vAlign w:val="center"/>
          </w:tcPr>
          <w:p w14:paraId="6719E9E1" w14:textId="77777777" w:rsidR="00DC2718" w:rsidRPr="008A0C02" w:rsidRDefault="00DC2718" w:rsidP="00DC2718">
            <w:pPr>
              <w:pStyle w:val="af1"/>
              <w:widowControl w:val="0"/>
              <w:suppressAutoHyphens/>
              <w:ind w:firstLine="0"/>
              <w:contextualSpacing/>
              <w:jc w:val="center"/>
              <w:rPr>
                <w:sz w:val="20"/>
                <w:highlight w:val="yellow"/>
              </w:rPr>
            </w:pPr>
          </w:p>
        </w:tc>
      </w:tr>
      <w:tr w:rsidR="00DC2718" w:rsidRPr="003C4FDD" w14:paraId="6BF629B5" w14:textId="77777777" w:rsidTr="002040C5">
        <w:trPr>
          <w:trHeight w:val="292"/>
        </w:trPr>
        <w:tc>
          <w:tcPr>
            <w:tcW w:w="767" w:type="pct"/>
            <w:vMerge/>
            <w:vAlign w:val="center"/>
          </w:tcPr>
          <w:p w14:paraId="5320F8B5" w14:textId="77777777" w:rsidR="00DC2718" w:rsidRDefault="00DC2718" w:rsidP="00DC2718">
            <w:pPr>
              <w:pStyle w:val="af1"/>
              <w:widowControl w:val="0"/>
              <w:suppressAutoHyphens/>
              <w:ind w:firstLine="0"/>
              <w:contextualSpacing/>
              <w:jc w:val="center"/>
              <w:rPr>
                <w:sz w:val="20"/>
              </w:rPr>
            </w:pPr>
          </w:p>
        </w:tc>
        <w:tc>
          <w:tcPr>
            <w:tcW w:w="897" w:type="pct"/>
            <w:vAlign w:val="center"/>
          </w:tcPr>
          <w:p w14:paraId="32F22407" w14:textId="77777777" w:rsidR="00DC2718" w:rsidRPr="00742632" w:rsidRDefault="00DC2718" w:rsidP="00DC2718">
            <w:pPr>
              <w:pStyle w:val="af1"/>
              <w:widowControl w:val="0"/>
              <w:suppressAutoHyphens/>
              <w:ind w:firstLine="0"/>
              <w:contextualSpacing/>
              <w:jc w:val="center"/>
              <w:rPr>
                <w:sz w:val="20"/>
              </w:rPr>
            </w:pPr>
            <w:r w:rsidRPr="000B5613">
              <w:rPr>
                <w:sz w:val="20"/>
              </w:rPr>
              <w:t>Водоохранная зона</w:t>
            </w:r>
          </w:p>
        </w:tc>
        <w:tc>
          <w:tcPr>
            <w:tcW w:w="428" w:type="pct"/>
            <w:vAlign w:val="center"/>
          </w:tcPr>
          <w:p w14:paraId="0E5CE614" w14:textId="77777777" w:rsidR="00DC2718" w:rsidRPr="00742632" w:rsidRDefault="00DC2718" w:rsidP="00DC2718">
            <w:pPr>
              <w:pStyle w:val="af1"/>
              <w:widowControl w:val="0"/>
              <w:suppressAutoHyphens/>
              <w:ind w:firstLine="0"/>
              <w:contextualSpacing/>
              <w:jc w:val="center"/>
              <w:rPr>
                <w:sz w:val="20"/>
              </w:rPr>
            </w:pPr>
            <w:r w:rsidRPr="000B5613">
              <w:rPr>
                <w:sz w:val="20"/>
              </w:rPr>
              <w:t>50</w:t>
            </w:r>
            <w:r>
              <w:rPr>
                <w:sz w:val="20"/>
              </w:rPr>
              <w:t>*</w:t>
            </w:r>
          </w:p>
        </w:tc>
        <w:tc>
          <w:tcPr>
            <w:tcW w:w="594" w:type="pct"/>
            <w:vAlign w:val="center"/>
          </w:tcPr>
          <w:p w14:paraId="1CF35653" w14:textId="77777777" w:rsidR="00DC2718" w:rsidRDefault="00DC2718" w:rsidP="00DC2718">
            <w:pPr>
              <w:pStyle w:val="af1"/>
              <w:widowControl w:val="0"/>
              <w:suppressAutoHyphens/>
              <w:ind w:firstLine="0"/>
              <w:contextualSpacing/>
              <w:jc w:val="center"/>
              <w:rPr>
                <w:sz w:val="20"/>
              </w:rPr>
            </w:pPr>
          </w:p>
        </w:tc>
        <w:tc>
          <w:tcPr>
            <w:tcW w:w="989" w:type="pct"/>
            <w:vAlign w:val="center"/>
          </w:tcPr>
          <w:p w14:paraId="3E436573" w14:textId="77777777" w:rsidR="00DC2718" w:rsidRPr="00742632" w:rsidRDefault="00DC2718" w:rsidP="00DC2718">
            <w:pPr>
              <w:pStyle w:val="af1"/>
              <w:widowControl w:val="0"/>
              <w:suppressAutoHyphens/>
              <w:ind w:firstLine="0"/>
              <w:contextualSpacing/>
              <w:jc w:val="center"/>
              <w:rPr>
                <w:sz w:val="20"/>
              </w:rPr>
            </w:pPr>
            <w:r w:rsidRPr="000B5613">
              <w:rPr>
                <w:sz w:val="20"/>
              </w:rPr>
              <w:t>Водный кодекс ст. 65</w:t>
            </w:r>
            <w:r>
              <w:rPr>
                <w:sz w:val="20"/>
              </w:rPr>
              <w:t>. Размер не регламентирован</w:t>
            </w:r>
          </w:p>
        </w:tc>
        <w:tc>
          <w:tcPr>
            <w:tcW w:w="1324" w:type="pct"/>
            <w:vMerge/>
            <w:vAlign w:val="center"/>
          </w:tcPr>
          <w:p w14:paraId="3A97C891" w14:textId="77777777" w:rsidR="00DC2718" w:rsidRPr="008A0C02" w:rsidRDefault="00DC2718" w:rsidP="00DC2718">
            <w:pPr>
              <w:pStyle w:val="af1"/>
              <w:widowControl w:val="0"/>
              <w:suppressAutoHyphens/>
              <w:ind w:firstLine="0"/>
              <w:contextualSpacing/>
              <w:jc w:val="center"/>
              <w:rPr>
                <w:sz w:val="20"/>
                <w:highlight w:val="yellow"/>
              </w:rPr>
            </w:pPr>
          </w:p>
        </w:tc>
      </w:tr>
    </w:tbl>
    <w:p w14:paraId="5DAAE616" w14:textId="77777777" w:rsidR="00DC2718" w:rsidRPr="004914C3" w:rsidRDefault="00DC2718" w:rsidP="00DC2718">
      <w:pPr>
        <w:widowControl w:val="0"/>
        <w:suppressAutoHyphens/>
        <w:spacing w:after="0" w:line="240" w:lineRule="auto"/>
        <w:rPr>
          <w:rFonts w:ascii="Times New Roman" w:hAnsi="Times New Roman" w:cs="Times New Roman"/>
          <w:szCs w:val="28"/>
          <w:lang w:eastAsia="ru-RU"/>
        </w:rPr>
      </w:pPr>
      <w:r w:rsidRPr="004914C3">
        <w:rPr>
          <w:rFonts w:ascii="Times New Roman" w:hAnsi="Times New Roman" w:cs="Times New Roman"/>
          <w:szCs w:val="28"/>
          <w:lang w:eastAsia="ru-RU"/>
        </w:rPr>
        <w:t>*Решение о размере зоны охраны водного объекта принято разработчиком, ввиду отсутствия информации в Водном кодексе, либо в целях охраны водного объекта.</w:t>
      </w:r>
    </w:p>
    <w:p w14:paraId="0049B20A" w14:textId="77777777" w:rsidR="00B7759E" w:rsidRDefault="00B7759E">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263FC728" w14:textId="77777777" w:rsidR="00EE4651" w:rsidRPr="003C4FDD" w:rsidRDefault="009E0E05" w:rsidP="0013102A">
      <w:pPr>
        <w:widowControl w:val="0"/>
        <w:suppressAutoHyphens/>
        <w:spacing w:line="240" w:lineRule="auto"/>
        <w:jc w:val="right"/>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Таблица 6.9</w:t>
      </w:r>
      <w:r w:rsidR="00EE4651" w:rsidRPr="003C4FDD">
        <w:rPr>
          <w:rFonts w:ascii="Times New Roman" w:hAnsi="Times New Roman" w:cs="Times New Roman"/>
          <w:sz w:val="28"/>
          <w:szCs w:val="28"/>
          <w:lang w:eastAsia="ru-RU"/>
        </w:rPr>
        <w:t>.2</w:t>
      </w:r>
    </w:p>
    <w:p w14:paraId="77C812BC" w14:textId="77777777" w:rsidR="00BD644C" w:rsidRPr="003C4FDD" w:rsidRDefault="00BD644C" w:rsidP="0013102A">
      <w:pPr>
        <w:widowControl w:val="0"/>
        <w:suppressAutoHyphens/>
        <w:spacing w:line="240" w:lineRule="auto"/>
        <w:jc w:val="center"/>
        <w:rPr>
          <w:rFonts w:ascii="Times New Roman" w:hAnsi="Times New Roman" w:cs="Times New Roman"/>
          <w:sz w:val="28"/>
          <w:szCs w:val="28"/>
          <w:lang w:eastAsia="ru-RU"/>
        </w:rPr>
      </w:pPr>
      <w:r w:rsidRPr="003C4FDD">
        <w:rPr>
          <w:rFonts w:ascii="Times New Roman" w:hAnsi="Times New Roman" w:cs="Times New Roman"/>
          <w:sz w:val="28"/>
          <w:szCs w:val="28"/>
        </w:rPr>
        <w:t>Регламенты использования в</w:t>
      </w:r>
      <w:r w:rsidRPr="003C4FDD">
        <w:rPr>
          <w:rFonts w:ascii="Times New Roman" w:hAnsi="Times New Roman" w:cs="Times New Roman"/>
          <w:spacing w:val="2"/>
          <w:sz w:val="28"/>
          <w:szCs w:val="28"/>
          <w:shd w:val="clear" w:color="auto" w:fill="FFFFFF"/>
        </w:rPr>
        <w:t>одоохранных зон, прибрежных защитных полос и береговых полос</w:t>
      </w:r>
    </w:p>
    <w:tbl>
      <w:tblPr>
        <w:tblStyle w:val="af3"/>
        <w:tblW w:w="5000" w:type="pct"/>
        <w:tblLook w:val="04A0" w:firstRow="1" w:lastRow="0" w:firstColumn="1" w:lastColumn="0" w:noHBand="0" w:noVBand="1"/>
      </w:tblPr>
      <w:tblGrid>
        <w:gridCol w:w="1949"/>
        <w:gridCol w:w="5564"/>
        <w:gridCol w:w="2398"/>
      </w:tblGrid>
      <w:tr w:rsidR="00BA09F0" w:rsidRPr="000B5613" w14:paraId="1523F9A6" w14:textId="77777777" w:rsidTr="007F2910">
        <w:trPr>
          <w:trHeight w:val="983"/>
        </w:trPr>
        <w:tc>
          <w:tcPr>
            <w:tcW w:w="983" w:type="pct"/>
            <w:vAlign w:val="center"/>
          </w:tcPr>
          <w:p w14:paraId="5183B048" w14:textId="77777777" w:rsidR="00BA09F0" w:rsidRPr="000B5613" w:rsidRDefault="00BA09F0" w:rsidP="007F2910">
            <w:pPr>
              <w:pStyle w:val="af1"/>
              <w:ind w:firstLine="0"/>
              <w:contextualSpacing/>
              <w:jc w:val="center"/>
              <w:rPr>
                <w:sz w:val="20"/>
              </w:rPr>
            </w:pPr>
            <w:r w:rsidRPr="000B5613">
              <w:rPr>
                <w:sz w:val="20"/>
              </w:rPr>
              <w:t>Наименование зоны</w:t>
            </w:r>
          </w:p>
        </w:tc>
        <w:tc>
          <w:tcPr>
            <w:tcW w:w="2807" w:type="pct"/>
            <w:vAlign w:val="center"/>
          </w:tcPr>
          <w:p w14:paraId="440E88E8" w14:textId="77777777" w:rsidR="00BA09F0" w:rsidRPr="000B5613" w:rsidRDefault="00BA09F0" w:rsidP="007F2910">
            <w:pPr>
              <w:pStyle w:val="af1"/>
              <w:ind w:firstLine="0"/>
              <w:contextualSpacing/>
              <w:jc w:val="center"/>
              <w:rPr>
                <w:sz w:val="20"/>
              </w:rPr>
            </w:pPr>
            <w:r w:rsidRPr="000B5613">
              <w:rPr>
                <w:sz w:val="20"/>
              </w:rPr>
              <w:t>Правовой режим использования зоны</w:t>
            </w:r>
          </w:p>
        </w:tc>
        <w:tc>
          <w:tcPr>
            <w:tcW w:w="1210" w:type="pct"/>
            <w:vAlign w:val="center"/>
          </w:tcPr>
          <w:p w14:paraId="7CA70272" w14:textId="77777777" w:rsidR="00BA09F0" w:rsidRPr="000B5613" w:rsidRDefault="00BA09F0" w:rsidP="007F2910">
            <w:pPr>
              <w:pStyle w:val="af1"/>
              <w:ind w:firstLine="0"/>
              <w:contextualSpacing/>
              <w:jc w:val="center"/>
              <w:rPr>
                <w:sz w:val="20"/>
              </w:rPr>
            </w:pPr>
            <w:r w:rsidRPr="000B5613">
              <w:rPr>
                <w:sz w:val="20"/>
              </w:rPr>
              <w:t>Обоснование</w:t>
            </w:r>
          </w:p>
          <w:p w14:paraId="2E15CB46" w14:textId="77777777" w:rsidR="00BA09F0" w:rsidRPr="000B5613" w:rsidRDefault="00BA09F0" w:rsidP="007F2910">
            <w:pPr>
              <w:pStyle w:val="af1"/>
              <w:ind w:firstLine="0"/>
              <w:contextualSpacing/>
              <w:jc w:val="center"/>
              <w:rPr>
                <w:sz w:val="20"/>
              </w:rPr>
            </w:pPr>
            <w:r w:rsidRPr="000B5613">
              <w:rPr>
                <w:sz w:val="20"/>
              </w:rPr>
              <w:t>(нормативные документы)</w:t>
            </w:r>
          </w:p>
        </w:tc>
      </w:tr>
      <w:tr w:rsidR="00BA09F0" w:rsidRPr="000B5613" w14:paraId="66DEE139" w14:textId="77777777" w:rsidTr="007F2910">
        <w:trPr>
          <w:trHeight w:val="983"/>
        </w:trPr>
        <w:tc>
          <w:tcPr>
            <w:tcW w:w="983" w:type="pct"/>
            <w:vMerge w:val="restart"/>
            <w:vAlign w:val="center"/>
          </w:tcPr>
          <w:p w14:paraId="202D1825" w14:textId="77777777" w:rsidR="00BA09F0" w:rsidRPr="000B5613" w:rsidRDefault="00BA09F0" w:rsidP="007F2910">
            <w:pPr>
              <w:pStyle w:val="af1"/>
              <w:ind w:firstLine="0"/>
              <w:contextualSpacing/>
              <w:jc w:val="center"/>
              <w:rPr>
                <w:sz w:val="20"/>
              </w:rPr>
            </w:pPr>
            <w:r w:rsidRPr="000B5613">
              <w:rPr>
                <w:sz w:val="20"/>
              </w:rPr>
              <w:t>Береговая полоса</w:t>
            </w:r>
          </w:p>
        </w:tc>
        <w:tc>
          <w:tcPr>
            <w:tcW w:w="2807" w:type="pct"/>
          </w:tcPr>
          <w:p w14:paraId="7D03F7D0"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c>
          <w:tcPr>
            <w:tcW w:w="1210" w:type="pct"/>
          </w:tcPr>
          <w:p w14:paraId="1C46E57E" w14:textId="77777777" w:rsidR="00BA09F0" w:rsidRPr="000B5613" w:rsidRDefault="00BA09F0" w:rsidP="007F2910">
            <w:pPr>
              <w:rPr>
                <w:rFonts w:ascii="Times New Roman" w:hAnsi="Times New Roman" w:cs="Times New Roman"/>
                <w:bCs/>
              </w:rPr>
            </w:pPr>
            <w:r w:rsidRPr="000B5613">
              <w:rPr>
                <w:rFonts w:ascii="Times New Roman" w:hAnsi="Times New Roman" w:cs="Times New Roman"/>
                <w:bCs/>
              </w:rPr>
              <w:t xml:space="preserve">Водный кодекс РФ ст.6 </w:t>
            </w:r>
          </w:p>
        </w:tc>
      </w:tr>
      <w:tr w:rsidR="00BA09F0" w:rsidRPr="000B5613" w14:paraId="7826C5C8" w14:textId="77777777" w:rsidTr="007F2910">
        <w:trPr>
          <w:trHeight w:val="983"/>
        </w:trPr>
        <w:tc>
          <w:tcPr>
            <w:tcW w:w="983" w:type="pct"/>
            <w:vMerge/>
            <w:vAlign w:val="center"/>
          </w:tcPr>
          <w:p w14:paraId="0F73285E" w14:textId="77777777" w:rsidR="00BA09F0" w:rsidRPr="000B5613" w:rsidRDefault="00BA09F0" w:rsidP="007F2910">
            <w:pPr>
              <w:pStyle w:val="af1"/>
              <w:ind w:firstLine="0"/>
              <w:contextualSpacing/>
              <w:jc w:val="center"/>
              <w:rPr>
                <w:sz w:val="20"/>
              </w:rPr>
            </w:pPr>
          </w:p>
        </w:tc>
        <w:tc>
          <w:tcPr>
            <w:tcW w:w="2807" w:type="pct"/>
          </w:tcPr>
          <w:p w14:paraId="4FE05DC3"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Приватизация земельных участков в пределах береговой полосы запрещается.</w:t>
            </w:r>
          </w:p>
        </w:tc>
        <w:tc>
          <w:tcPr>
            <w:tcW w:w="1210" w:type="pct"/>
          </w:tcPr>
          <w:p w14:paraId="6D79E3D8" w14:textId="77777777" w:rsidR="00BA09F0" w:rsidRPr="000B5613" w:rsidRDefault="00BA09F0" w:rsidP="007F2910">
            <w:pPr>
              <w:autoSpaceDE w:val="0"/>
              <w:autoSpaceDN w:val="0"/>
              <w:adjustRightInd w:val="0"/>
              <w:rPr>
                <w:rFonts w:ascii="Times New Roman" w:hAnsi="Times New Roman" w:cs="Times New Roman"/>
                <w:bCs/>
              </w:rPr>
            </w:pPr>
            <w:r w:rsidRPr="000B5613">
              <w:rPr>
                <w:rFonts w:ascii="Times New Roman" w:hAnsi="Times New Roman" w:cs="Times New Roman"/>
                <w:bCs/>
              </w:rPr>
              <w:t>Земельный кодекс РФ ст.27</w:t>
            </w:r>
          </w:p>
        </w:tc>
      </w:tr>
      <w:tr w:rsidR="00BA09F0" w:rsidRPr="000B5613" w14:paraId="59EB15B5" w14:textId="77777777" w:rsidTr="007F2910">
        <w:trPr>
          <w:trHeight w:val="983"/>
        </w:trPr>
        <w:tc>
          <w:tcPr>
            <w:tcW w:w="983" w:type="pct"/>
            <w:vAlign w:val="center"/>
          </w:tcPr>
          <w:p w14:paraId="027E94A7" w14:textId="77777777" w:rsidR="00BA09F0" w:rsidRPr="000B5613" w:rsidRDefault="00BA09F0" w:rsidP="007F2910">
            <w:pPr>
              <w:pStyle w:val="af1"/>
              <w:ind w:firstLine="0"/>
              <w:contextualSpacing/>
              <w:jc w:val="center"/>
              <w:rPr>
                <w:sz w:val="20"/>
              </w:rPr>
            </w:pPr>
            <w:r w:rsidRPr="000B5613">
              <w:rPr>
                <w:sz w:val="20"/>
              </w:rPr>
              <w:t>Прибрежная защитная полоса</w:t>
            </w:r>
          </w:p>
        </w:tc>
        <w:tc>
          <w:tcPr>
            <w:tcW w:w="2807" w:type="pct"/>
          </w:tcPr>
          <w:p w14:paraId="4D197C0C" w14:textId="77777777" w:rsidR="00BA09F0" w:rsidRPr="000B5613" w:rsidRDefault="00BA09F0" w:rsidP="007F2910">
            <w:pPr>
              <w:rPr>
                <w:rFonts w:ascii="Times New Roman" w:hAnsi="Times New Roman" w:cs="Times New Roman"/>
                <w:bCs/>
              </w:rPr>
            </w:pPr>
            <w:r w:rsidRPr="000B5613">
              <w:rPr>
                <w:rFonts w:ascii="Times New Roman" w:hAnsi="Times New Roman" w:cs="Times New Roman"/>
              </w:rPr>
              <w:t xml:space="preserve">В границах прибрежных защитных полос наряду с установленными для водоохранной зоны ограничениями </w:t>
            </w:r>
            <w:r w:rsidRPr="000B5613">
              <w:rPr>
                <w:rFonts w:ascii="Times New Roman" w:hAnsi="Times New Roman" w:cs="Times New Roman"/>
                <w:bCs/>
              </w:rPr>
              <w:t>запрещаются:</w:t>
            </w:r>
          </w:p>
          <w:p w14:paraId="65B8A6BC" w14:textId="77777777" w:rsidR="00BA09F0" w:rsidRPr="000B5613" w:rsidRDefault="00BA09F0" w:rsidP="007F2910">
            <w:pPr>
              <w:rPr>
                <w:rFonts w:ascii="Times New Roman" w:hAnsi="Times New Roman" w:cs="Times New Roman"/>
                <w:snapToGrid w:val="0"/>
              </w:rPr>
            </w:pPr>
            <w:r w:rsidRPr="000B5613">
              <w:rPr>
                <w:rFonts w:ascii="Times New Roman" w:hAnsi="Times New Roman" w:cs="Times New Roman"/>
                <w:snapToGrid w:val="0"/>
              </w:rPr>
              <w:t>-распашка земель;</w:t>
            </w:r>
          </w:p>
          <w:p w14:paraId="77E16AFC"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-размещение отвалов размываемых грунтов;</w:t>
            </w:r>
          </w:p>
          <w:p w14:paraId="1DD24CF2"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 выпас сельскохозяйственных животных и организация для них летних лагерей, ванн</w:t>
            </w:r>
          </w:p>
          <w:p w14:paraId="27DE9C15" w14:textId="77777777" w:rsidR="00BA09F0" w:rsidRPr="000B5613" w:rsidRDefault="00BA09F0" w:rsidP="007F2910">
            <w:pPr>
              <w:rPr>
                <w:rFonts w:ascii="Times New Roman" w:hAnsi="Times New Roman" w:cs="Times New Roman"/>
              </w:rPr>
            </w:pPr>
          </w:p>
        </w:tc>
        <w:tc>
          <w:tcPr>
            <w:tcW w:w="1210" w:type="pct"/>
          </w:tcPr>
          <w:p w14:paraId="2216A600" w14:textId="77777777" w:rsidR="00BA09F0" w:rsidRPr="000B5613" w:rsidRDefault="00BA09F0" w:rsidP="007F2910">
            <w:pPr>
              <w:autoSpaceDE w:val="0"/>
              <w:autoSpaceDN w:val="0"/>
              <w:adjustRightInd w:val="0"/>
              <w:rPr>
                <w:rFonts w:ascii="Times New Roman" w:hAnsi="Times New Roman" w:cs="Times New Roman"/>
                <w:bCs/>
              </w:rPr>
            </w:pPr>
            <w:r w:rsidRPr="000B5613">
              <w:rPr>
                <w:rFonts w:ascii="Times New Roman" w:hAnsi="Times New Roman" w:cs="Times New Roman"/>
                <w:bCs/>
              </w:rPr>
              <w:t>Водный кодекс РФ ст.65</w:t>
            </w:r>
          </w:p>
        </w:tc>
      </w:tr>
      <w:tr w:rsidR="00BA09F0" w:rsidRPr="000B5613" w14:paraId="125CBA9B" w14:textId="77777777" w:rsidTr="007F2910">
        <w:trPr>
          <w:trHeight w:val="983"/>
        </w:trPr>
        <w:tc>
          <w:tcPr>
            <w:tcW w:w="983" w:type="pct"/>
            <w:vAlign w:val="center"/>
          </w:tcPr>
          <w:p w14:paraId="2AAC9413" w14:textId="77777777" w:rsidR="00BA09F0" w:rsidRPr="000B5613" w:rsidRDefault="00BA09F0" w:rsidP="007F2910">
            <w:pPr>
              <w:pStyle w:val="af1"/>
              <w:ind w:firstLine="0"/>
              <w:contextualSpacing/>
              <w:jc w:val="center"/>
              <w:rPr>
                <w:sz w:val="20"/>
              </w:rPr>
            </w:pPr>
            <w:r w:rsidRPr="000B5613">
              <w:rPr>
                <w:sz w:val="20"/>
              </w:rPr>
              <w:t>Водоохранная зона</w:t>
            </w:r>
          </w:p>
        </w:tc>
        <w:tc>
          <w:tcPr>
            <w:tcW w:w="2807" w:type="pct"/>
          </w:tcPr>
          <w:p w14:paraId="39B97625"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В границах водоохранных зон запрещаются:</w:t>
            </w:r>
          </w:p>
          <w:p w14:paraId="1AF629BC"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использование сточных вод в целях регулирования плодородия почв;</w:t>
            </w:r>
          </w:p>
          <w:p w14:paraId="70ABBEED" w14:textId="77777777" w:rsidR="00BA09F0" w:rsidRPr="000B5613" w:rsidRDefault="00BA09F0" w:rsidP="007F2910">
            <w:pPr>
              <w:autoSpaceDE w:val="0"/>
              <w:autoSpaceDN w:val="0"/>
              <w:adjustRightInd w:val="0"/>
              <w:rPr>
                <w:rFonts w:ascii="Times New Roman" w:hAnsi="Times New Roman" w:cs="Times New Roman"/>
              </w:rPr>
            </w:pPr>
            <w:r w:rsidRPr="000B5613">
              <w:rPr>
                <w:rFonts w:ascii="Times New Roman" w:hAnsi="Times New Roman" w:cs="Times New Roman"/>
              </w:rPr>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r w:rsidRPr="000B5613">
              <w:rPr>
                <w:rFonts w:ascii="Times New Roman" w:hAnsi="Times New Roman" w:cs="Times New Roman"/>
                <w:snapToGrid w:val="0"/>
              </w:rPr>
              <w:t>;</w:t>
            </w:r>
          </w:p>
          <w:p w14:paraId="07C87BB1"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осуществление авиационных мер по борьбе с вредными организмами;</w:t>
            </w:r>
          </w:p>
          <w:p w14:paraId="313DF6DD"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13453A7"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F79FF91"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r w:rsidRPr="000B5613">
              <w:rPr>
                <w:rFonts w:ascii="Times New Roman" w:hAnsi="Times New Roman" w:cs="Times New Roman"/>
                <w:snapToGrid w:val="0"/>
              </w:rPr>
              <w:t>;</w:t>
            </w:r>
          </w:p>
          <w:p w14:paraId="464E259B"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сброс сточных, в том числе дренажных, вод;</w:t>
            </w:r>
          </w:p>
          <w:p w14:paraId="3F059389"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lastRenderedPageBreak/>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17" w:history="1">
              <w:r w:rsidRPr="000B5613">
                <w:rPr>
                  <w:rFonts w:ascii="Times New Roman" w:hAnsi="Times New Roman" w:cs="Times New Roman"/>
                  <w:snapToGrid w:val="0"/>
                </w:rPr>
                <w:t>законодательством</w:t>
              </w:r>
            </w:hyperlink>
            <w:r w:rsidRPr="000B5613">
              <w:rPr>
                <w:rFonts w:ascii="Times New Roman" w:hAnsi="Times New Roman" w:cs="Times New Roman"/>
                <w:snapToGrid w:val="0"/>
              </w:rPr>
              <w:t xml:space="preserve"> РФ о недрах горных отводов и (или) геологических отводов на основании утвержденного технического проекта в соответствии со </w:t>
            </w:r>
            <w:hyperlink r:id="rId18" w:history="1">
              <w:r w:rsidRPr="000B5613">
                <w:rPr>
                  <w:rFonts w:ascii="Times New Roman" w:hAnsi="Times New Roman" w:cs="Times New Roman"/>
                  <w:snapToGrid w:val="0"/>
                </w:rPr>
                <w:t>статьей 19.1</w:t>
              </w:r>
            </w:hyperlink>
            <w:r w:rsidRPr="000B5613">
              <w:rPr>
                <w:rFonts w:ascii="Times New Roman" w:hAnsi="Times New Roman" w:cs="Times New Roman"/>
                <w:snapToGrid w:val="0"/>
              </w:rPr>
              <w:t xml:space="preserve"> Закона РФ от 21.02.1992 г. N 2395-I </w:t>
            </w:r>
            <w:r>
              <w:rPr>
                <w:rFonts w:ascii="Times New Roman" w:hAnsi="Times New Roman" w:cs="Times New Roman"/>
                <w:snapToGrid w:val="0"/>
              </w:rPr>
              <w:t>«</w:t>
            </w:r>
            <w:r w:rsidRPr="000B5613">
              <w:rPr>
                <w:rFonts w:ascii="Times New Roman" w:hAnsi="Times New Roman" w:cs="Times New Roman"/>
                <w:snapToGrid w:val="0"/>
              </w:rPr>
              <w:t>О недрах</w:t>
            </w:r>
            <w:r>
              <w:rPr>
                <w:rFonts w:ascii="Times New Roman" w:hAnsi="Times New Roman" w:cs="Times New Roman"/>
                <w:snapToGrid w:val="0"/>
              </w:rPr>
              <w:t>»</w:t>
            </w:r>
            <w:r w:rsidRPr="000B5613">
              <w:rPr>
                <w:rFonts w:ascii="Times New Roman" w:hAnsi="Times New Roman" w:cs="Times New Roman"/>
                <w:snapToGrid w:val="0"/>
              </w:rPr>
              <w:t>).</w:t>
            </w:r>
          </w:p>
          <w:p w14:paraId="53F9BBA5"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2EA090B8"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Под сооружениями, обеспечивающими охрану водных объектов от загрязнения, засорения, заиления и истощения вод, понимаются:</w:t>
            </w:r>
          </w:p>
          <w:p w14:paraId="60DCAC46"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централизованные системы водоотведения (канализации), централизованные ливневые системы водоотведения;</w:t>
            </w:r>
          </w:p>
          <w:p w14:paraId="0CC9D392"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5C64F39"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13DA069E"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2E3C84C3" w14:textId="77777777" w:rsidR="00BA09F0" w:rsidRPr="000B5613" w:rsidRDefault="00BA09F0" w:rsidP="007F2910">
            <w:pPr>
              <w:autoSpaceDE w:val="0"/>
              <w:autoSpaceDN w:val="0"/>
              <w:adjustRightInd w:val="0"/>
              <w:rPr>
                <w:rFonts w:ascii="Times New Roman" w:hAnsi="Times New Roman" w:cs="Times New Roman"/>
              </w:rPr>
            </w:pPr>
            <w:r w:rsidRPr="000B5613">
              <w:rPr>
                <w:rFonts w:ascii="Times New Roman" w:hAnsi="Times New Roman" w:cs="Times New Roman"/>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62BDEA81" w14:textId="77777777" w:rsidR="00BA09F0" w:rsidRPr="000B5613" w:rsidRDefault="00BA09F0" w:rsidP="007F2910">
            <w:pPr>
              <w:autoSpaceDE w:val="0"/>
              <w:autoSpaceDN w:val="0"/>
              <w:adjustRightInd w:val="0"/>
              <w:rPr>
                <w:rFonts w:ascii="Times New Roman" w:hAnsi="Times New Roman" w:cs="Times New Roman"/>
              </w:rPr>
            </w:pPr>
            <w:r w:rsidRPr="000B5613">
              <w:rPr>
                <w:rFonts w:ascii="Times New Roman" w:hAnsi="Times New Roman" w:cs="Times New Roman"/>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tc>
        <w:tc>
          <w:tcPr>
            <w:tcW w:w="1210" w:type="pct"/>
          </w:tcPr>
          <w:p w14:paraId="2ADA4383" w14:textId="77777777" w:rsidR="00BA09F0" w:rsidRPr="000B5613" w:rsidRDefault="00BA09F0" w:rsidP="007F2910">
            <w:pPr>
              <w:autoSpaceDE w:val="0"/>
              <w:autoSpaceDN w:val="0"/>
              <w:adjustRightInd w:val="0"/>
              <w:jc w:val="center"/>
              <w:rPr>
                <w:rFonts w:ascii="Times New Roman" w:hAnsi="Times New Roman" w:cs="Times New Roman"/>
                <w:bCs/>
              </w:rPr>
            </w:pPr>
            <w:r w:rsidRPr="000B5613">
              <w:rPr>
                <w:rFonts w:ascii="Times New Roman" w:hAnsi="Times New Roman" w:cs="Times New Roman"/>
                <w:bCs/>
              </w:rPr>
              <w:lastRenderedPageBreak/>
              <w:t>Водный кодекс РФ ст.65</w:t>
            </w:r>
          </w:p>
        </w:tc>
      </w:tr>
    </w:tbl>
    <w:p w14:paraId="0A6F80C3" w14:textId="77777777" w:rsidR="00115928" w:rsidRDefault="00115928" w:rsidP="0013102A">
      <w:pPr>
        <w:widowControl w:val="0"/>
        <w:suppressAutoHyphens/>
        <w:spacing w:after="0" w:line="240" w:lineRule="auto"/>
        <w:rPr>
          <w:rFonts w:ascii="Times New Roman" w:hAnsi="Times New Roman" w:cs="Times New Roman"/>
          <w:b/>
          <w:sz w:val="28"/>
          <w:szCs w:val="28"/>
          <w:highlight w:val="lightGray"/>
          <w:lang w:eastAsia="ru-RU"/>
        </w:rPr>
      </w:pPr>
    </w:p>
    <w:p w14:paraId="72AB7202" w14:textId="77777777" w:rsidR="00115928" w:rsidRDefault="00115928">
      <w:pPr>
        <w:rPr>
          <w:rFonts w:ascii="Times New Roman" w:hAnsi="Times New Roman" w:cs="Times New Roman"/>
          <w:b/>
          <w:sz w:val="28"/>
          <w:szCs w:val="28"/>
          <w:highlight w:val="lightGray"/>
          <w:lang w:eastAsia="ru-RU"/>
        </w:rPr>
      </w:pPr>
      <w:r>
        <w:rPr>
          <w:rFonts w:ascii="Times New Roman" w:hAnsi="Times New Roman" w:cs="Times New Roman"/>
          <w:b/>
          <w:sz w:val="28"/>
          <w:szCs w:val="28"/>
          <w:highlight w:val="lightGray"/>
          <w:lang w:eastAsia="ru-RU"/>
        </w:rPr>
        <w:br w:type="page"/>
      </w:r>
    </w:p>
    <w:p w14:paraId="3641A745" w14:textId="77777777" w:rsidR="004725E4" w:rsidRPr="003C4FDD" w:rsidRDefault="004725E4" w:rsidP="0013102A">
      <w:pPr>
        <w:widowControl w:val="0"/>
        <w:suppressAutoHyphens/>
        <w:spacing w:after="0" w:line="240" w:lineRule="auto"/>
        <w:rPr>
          <w:rFonts w:ascii="Times New Roman" w:hAnsi="Times New Roman" w:cs="Times New Roman"/>
          <w:b/>
          <w:sz w:val="28"/>
          <w:szCs w:val="28"/>
          <w:highlight w:val="lightGray"/>
          <w:lang w:eastAsia="ru-RU"/>
        </w:rPr>
      </w:pPr>
    </w:p>
    <w:p w14:paraId="0FBAD551" w14:textId="77777777" w:rsidR="007C1F68" w:rsidRPr="003C7383" w:rsidRDefault="007C1F68"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1" w:name="_Toc134545580"/>
      <w:r w:rsidRPr="003C7383">
        <w:rPr>
          <w:rFonts w:ascii="Times New Roman" w:eastAsiaTheme="majorEastAsia" w:hAnsi="Times New Roman" w:cs="Times New Roman"/>
          <w:b/>
          <w:smallCaps w:val="0"/>
          <w:spacing w:val="0"/>
          <w:lang w:eastAsia="ru-RU"/>
        </w:rPr>
        <w:t xml:space="preserve">Зоны </w:t>
      </w:r>
      <w:r w:rsidR="003D335A" w:rsidRPr="003C7383">
        <w:rPr>
          <w:rFonts w:ascii="Times New Roman" w:eastAsiaTheme="majorEastAsia" w:hAnsi="Times New Roman" w:cs="Times New Roman"/>
          <w:b/>
          <w:smallCaps w:val="0"/>
          <w:spacing w:val="0"/>
          <w:lang w:eastAsia="ru-RU"/>
        </w:rPr>
        <w:t>затопления и подтопления</w:t>
      </w:r>
      <w:bookmarkEnd w:id="61"/>
    </w:p>
    <w:p w14:paraId="0D963056" w14:textId="77777777" w:rsidR="00DA31B3" w:rsidRPr="00DA31B3" w:rsidRDefault="00DA31B3" w:rsidP="00DA31B3">
      <w:pPr>
        <w:spacing w:after="0" w:line="240" w:lineRule="auto"/>
        <w:ind w:right="-1" w:firstLine="709"/>
        <w:rPr>
          <w:rFonts w:ascii="Times New Roman" w:hAnsi="Times New Roman" w:cs="Times New Roman"/>
          <w:sz w:val="28"/>
          <w:szCs w:val="28"/>
          <w:lang w:eastAsia="ru-RU"/>
        </w:rPr>
      </w:pPr>
      <w:r w:rsidRPr="00DA31B3">
        <w:rPr>
          <w:rFonts w:ascii="Times New Roman" w:hAnsi="Times New Roman" w:cs="Times New Roman"/>
          <w:sz w:val="28"/>
          <w:szCs w:val="28"/>
          <w:lang w:eastAsia="ru-RU"/>
        </w:rPr>
        <w:t>Под подтоплением понимается процесс подъема уровня подземных вод выше некоторого критического положения, а также формирование «верховодки» и техногенного водоносного горизонта, приводящий к ухудшению инженерно-геологических условий территории.</w:t>
      </w:r>
    </w:p>
    <w:p w14:paraId="55C917A7" w14:textId="77777777" w:rsidR="00DA31B3" w:rsidRPr="00DA31B3" w:rsidRDefault="00DA31B3" w:rsidP="00DA31B3">
      <w:pPr>
        <w:spacing w:after="0" w:line="240" w:lineRule="auto"/>
        <w:ind w:right="-1" w:firstLine="709"/>
        <w:rPr>
          <w:rFonts w:ascii="Times New Roman" w:hAnsi="Times New Roman" w:cs="Times New Roman"/>
          <w:sz w:val="28"/>
          <w:szCs w:val="28"/>
          <w:lang w:eastAsia="ru-RU"/>
        </w:rPr>
      </w:pPr>
      <w:r w:rsidRPr="00DA31B3">
        <w:rPr>
          <w:rFonts w:ascii="Times New Roman" w:hAnsi="Times New Roman" w:cs="Times New Roman"/>
          <w:sz w:val="28"/>
          <w:szCs w:val="28"/>
          <w:lang w:eastAsia="ru-RU"/>
        </w:rPr>
        <w:t>Процессам подтопления подвержены днища и нижние части склонов долин р. Челны и ее притоков, дренирующих территорию Новотроицкого сельского поселения. Здесь подземные воды относятся к водоносному четвертичному аллювиальному комплексу и испытывают существенные сезонные и многолетние колебания на территориях, где глубина залегания уровня подземных вод не превышает 10-</w:t>
      </w:r>
      <w:smartTag w:uri="urn:schemas-microsoft-com:office:smarttags" w:element="metricconverter">
        <w:smartTagPr>
          <w:attr w:name="ProductID" w:val="15 м"/>
        </w:smartTagPr>
        <w:r w:rsidRPr="00DA31B3">
          <w:rPr>
            <w:rFonts w:ascii="Times New Roman" w:hAnsi="Times New Roman" w:cs="Times New Roman"/>
            <w:sz w:val="28"/>
            <w:szCs w:val="28"/>
            <w:lang w:eastAsia="ru-RU"/>
          </w:rPr>
          <w:t>15 м</w:t>
        </w:r>
      </w:smartTag>
      <w:r w:rsidRPr="00DA31B3">
        <w:rPr>
          <w:rFonts w:ascii="Times New Roman" w:hAnsi="Times New Roman" w:cs="Times New Roman"/>
          <w:sz w:val="28"/>
          <w:szCs w:val="28"/>
          <w:lang w:eastAsia="ru-RU"/>
        </w:rPr>
        <w:t>.</w:t>
      </w:r>
    </w:p>
    <w:p w14:paraId="1E9D354A" w14:textId="77777777" w:rsidR="00DA31B3" w:rsidRPr="00DA31B3" w:rsidRDefault="00DA31B3" w:rsidP="00DA31B3">
      <w:pPr>
        <w:spacing w:after="0" w:line="240" w:lineRule="auto"/>
        <w:ind w:firstLine="709"/>
        <w:rPr>
          <w:rFonts w:ascii="Times New Roman" w:hAnsi="Times New Roman" w:cs="Times New Roman"/>
          <w:sz w:val="28"/>
          <w:szCs w:val="28"/>
          <w:lang w:eastAsia="ru-RU"/>
        </w:rPr>
      </w:pPr>
      <w:r w:rsidRPr="00DA31B3">
        <w:rPr>
          <w:rFonts w:ascii="Times New Roman" w:hAnsi="Times New Roman" w:cs="Times New Roman"/>
          <w:sz w:val="28"/>
          <w:szCs w:val="28"/>
          <w:lang w:eastAsia="ru-RU"/>
        </w:rPr>
        <w:t xml:space="preserve">Затопление – это образование свободной поверхности воды на территории в результате повышения уровней водоемов и водотоков. </w:t>
      </w:r>
    </w:p>
    <w:p w14:paraId="101226A3" w14:textId="77777777" w:rsidR="00DA31B3" w:rsidRPr="000B5613" w:rsidRDefault="00D235A0" w:rsidP="00DA31B3">
      <w:pPr>
        <w:pStyle w:val="ad"/>
        <w:widowControl w:val="0"/>
        <w:suppressAutoHyphens/>
        <w:spacing w:after="0" w:line="240" w:lineRule="auto"/>
        <w:ind w:left="0" w:firstLine="709"/>
        <w:contextualSpacing w:val="0"/>
        <w:rPr>
          <w:rFonts w:ascii="Times New Roman" w:hAnsi="Times New Roman" w:cs="Times New Roman"/>
          <w:sz w:val="28"/>
          <w:szCs w:val="28"/>
          <w:lang w:eastAsia="ru-RU"/>
        </w:rPr>
      </w:pPr>
      <w:r w:rsidRPr="00DA31B3">
        <w:rPr>
          <w:rFonts w:ascii="Times New Roman" w:hAnsi="Times New Roman" w:cs="Times New Roman"/>
          <w:sz w:val="28"/>
          <w:szCs w:val="28"/>
          <w:lang w:eastAsia="ru-RU"/>
        </w:rPr>
        <w:t>Н</w:t>
      </w:r>
      <w:r w:rsidR="005A2D1F" w:rsidRPr="00DA31B3">
        <w:rPr>
          <w:rFonts w:ascii="Times New Roman" w:hAnsi="Times New Roman" w:cs="Times New Roman"/>
          <w:sz w:val="28"/>
          <w:szCs w:val="28"/>
          <w:lang w:eastAsia="ru-RU"/>
        </w:rPr>
        <w:t xml:space="preserve">аселенные пункты </w:t>
      </w:r>
      <w:r w:rsidR="00DA31B3">
        <w:rPr>
          <w:rFonts w:ascii="Times New Roman" w:hAnsi="Times New Roman" w:cs="Times New Roman"/>
          <w:sz w:val="28"/>
          <w:szCs w:val="28"/>
          <w:lang w:eastAsia="ru-RU"/>
        </w:rPr>
        <w:t xml:space="preserve">Новотроицкое, Суровка, Калиновка </w:t>
      </w:r>
      <w:r w:rsidR="005A2D1F" w:rsidRPr="00DA31B3">
        <w:rPr>
          <w:rFonts w:ascii="Times New Roman" w:hAnsi="Times New Roman" w:cs="Times New Roman"/>
          <w:sz w:val="28"/>
          <w:szCs w:val="28"/>
          <w:lang w:eastAsia="ru-RU"/>
        </w:rPr>
        <w:t xml:space="preserve">включены в «Перечень населенных пунктов Республики </w:t>
      </w:r>
      <w:r w:rsidR="00310D26" w:rsidRPr="00DA31B3">
        <w:rPr>
          <w:rFonts w:ascii="Times New Roman" w:hAnsi="Times New Roman" w:cs="Times New Roman"/>
          <w:sz w:val="28"/>
          <w:szCs w:val="28"/>
          <w:lang w:eastAsia="ru-RU"/>
        </w:rPr>
        <w:t xml:space="preserve">Татарстан, </w:t>
      </w:r>
      <w:r w:rsidR="005A2D1F" w:rsidRPr="00DA31B3">
        <w:rPr>
          <w:rFonts w:ascii="Times New Roman" w:hAnsi="Times New Roman" w:cs="Times New Roman"/>
          <w:sz w:val="28"/>
          <w:szCs w:val="28"/>
          <w:lang w:eastAsia="ru-RU"/>
        </w:rPr>
        <w:t>попадающих в зоны возможного затопления (подтопления</w:t>
      </w:r>
      <w:r w:rsidR="006E2B8F" w:rsidRPr="00DA31B3">
        <w:rPr>
          <w:rFonts w:ascii="Times New Roman" w:hAnsi="Times New Roman" w:cs="Times New Roman"/>
          <w:sz w:val="28"/>
          <w:szCs w:val="28"/>
          <w:lang w:eastAsia="ru-RU"/>
        </w:rPr>
        <w:t>) в паводковый период»</w:t>
      </w:r>
      <w:r w:rsidRPr="00DA31B3">
        <w:rPr>
          <w:rFonts w:ascii="Times New Roman" w:hAnsi="Times New Roman" w:cs="Times New Roman"/>
          <w:sz w:val="28"/>
          <w:szCs w:val="28"/>
          <w:lang w:eastAsia="ru-RU"/>
        </w:rPr>
        <w:t>,</w:t>
      </w:r>
      <w:r w:rsidR="00DA31B3" w:rsidRPr="00DA31B3">
        <w:rPr>
          <w:rFonts w:ascii="Times New Roman" w:hAnsi="Times New Roman" w:cs="Times New Roman"/>
          <w:sz w:val="28"/>
          <w:szCs w:val="28"/>
          <w:lang w:eastAsia="ru-RU"/>
        </w:rPr>
        <w:t xml:space="preserve"> утвержденный</w:t>
      </w:r>
      <w:r w:rsidR="00DA31B3" w:rsidRPr="000B5613">
        <w:rPr>
          <w:rFonts w:ascii="Times New Roman" w:hAnsi="Times New Roman" w:cs="Times New Roman"/>
          <w:sz w:val="28"/>
          <w:szCs w:val="28"/>
          <w:lang w:eastAsia="ru-RU"/>
        </w:rPr>
        <w:t xml:space="preserve"> распоряжением Кабинета Министров Республики Татарстан от 29.08.2013 №1625-р (с изменениями от 07.03.2022 №458-р).</w:t>
      </w:r>
    </w:p>
    <w:p w14:paraId="2360EB05" w14:textId="77777777" w:rsidR="00A4542E" w:rsidRPr="00DA31B3" w:rsidRDefault="00A4542E" w:rsidP="00DA31B3">
      <w:pPr>
        <w:spacing w:after="0" w:line="240" w:lineRule="auto"/>
        <w:ind w:right="-1" w:firstLine="709"/>
        <w:rPr>
          <w:rFonts w:ascii="Times New Roman" w:hAnsi="Times New Roman" w:cs="Times New Roman"/>
          <w:sz w:val="28"/>
          <w:szCs w:val="28"/>
          <w:lang w:eastAsia="ru-RU"/>
        </w:rPr>
      </w:pPr>
      <w:r w:rsidRPr="00DA31B3">
        <w:rPr>
          <w:rFonts w:ascii="Times New Roman" w:hAnsi="Times New Roman" w:cs="Times New Roman"/>
          <w:sz w:val="28"/>
          <w:szCs w:val="28"/>
          <w:lang w:eastAsia="ru-RU"/>
        </w:rPr>
        <w:t>Согласно Правилам определения границ зон затопления, подтопления, утвержденным постановлением Правительства РФ от 18.04.2014 г. № 360,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5824F44F" w14:textId="77777777" w:rsidR="00A4542E" w:rsidRDefault="00A4542E" w:rsidP="00A4542E">
      <w:pPr>
        <w:pStyle w:val="ad"/>
        <w:widowControl w:val="0"/>
        <w:suppressAutoHyphens/>
        <w:spacing w:after="0" w:line="240" w:lineRule="auto"/>
        <w:ind w:left="0" w:firstLine="709"/>
        <w:rPr>
          <w:rFonts w:ascii="Times New Roman" w:hAnsi="Times New Roman" w:cs="Times New Roman"/>
          <w:sz w:val="28"/>
          <w:szCs w:val="28"/>
          <w:lang w:eastAsia="ru-RU"/>
        </w:rPr>
      </w:pPr>
      <w:r w:rsidRPr="00311E6E">
        <w:rPr>
          <w:rFonts w:ascii="Times New Roman" w:hAnsi="Times New Roman" w:cs="Times New Roman"/>
          <w:sz w:val="28"/>
          <w:szCs w:val="28"/>
          <w:lang w:eastAsia="ru-RU"/>
        </w:rPr>
        <w:t xml:space="preserve">В настоящее время в </w:t>
      </w:r>
      <w:r w:rsidR="00DA31B3" w:rsidRPr="00311E6E">
        <w:rPr>
          <w:rFonts w:ascii="Times New Roman" w:hAnsi="Times New Roman" w:cs="Times New Roman"/>
          <w:sz w:val="28"/>
          <w:szCs w:val="28"/>
          <w:lang w:eastAsia="ru-RU"/>
        </w:rPr>
        <w:t>Новотроицком</w:t>
      </w:r>
      <w:r w:rsidR="0004427B" w:rsidRPr="00311E6E">
        <w:rPr>
          <w:rFonts w:ascii="Times New Roman" w:hAnsi="Times New Roman" w:cs="Times New Roman"/>
          <w:sz w:val="28"/>
          <w:szCs w:val="28"/>
          <w:lang w:eastAsia="ru-RU"/>
        </w:rPr>
        <w:t xml:space="preserve"> </w:t>
      </w:r>
      <w:r w:rsidRPr="00311E6E">
        <w:rPr>
          <w:rFonts w:ascii="Times New Roman" w:hAnsi="Times New Roman" w:cs="Times New Roman"/>
          <w:sz w:val="28"/>
          <w:szCs w:val="28"/>
          <w:lang w:eastAsia="ru-RU"/>
        </w:rPr>
        <w:t xml:space="preserve">сельском поселении границы зон подтопления и затопления не определены в порядке, установленном указанными </w:t>
      </w:r>
      <w:r w:rsidRPr="001F3C45">
        <w:rPr>
          <w:rFonts w:ascii="Times New Roman" w:hAnsi="Times New Roman" w:cs="Times New Roman"/>
          <w:sz w:val="28"/>
          <w:szCs w:val="28"/>
          <w:lang w:eastAsia="ru-RU"/>
        </w:rPr>
        <w:t xml:space="preserve">Правилами. </w:t>
      </w:r>
      <w:r w:rsidRPr="003E5FF3">
        <w:rPr>
          <w:rFonts w:ascii="Times New Roman" w:hAnsi="Times New Roman" w:cs="Times New Roman"/>
          <w:sz w:val="28"/>
          <w:szCs w:val="28"/>
          <w:lang w:eastAsia="ru-RU"/>
        </w:rPr>
        <w:t>В связи с этим на Карте зон с особыми условиями использования территории границы зон подтопления и затопления отражены</w:t>
      </w:r>
      <w:r w:rsidR="00DA31B3" w:rsidRPr="003E5FF3">
        <w:rPr>
          <w:rFonts w:ascii="Times New Roman" w:hAnsi="Times New Roman" w:cs="Times New Roman"/>
          <w:sz w:val="28"/>
          <w:szCs w:val="28"/>
          <w:lang w:eastAsia="ru-RU"/>
        </w:rPr>
        <w:t xml:space="preserve"> ориентировочно</w:t>
      </w:r>
      <w:r w:rsidRPr="003E5FF3">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w:t>
      </w:r>
    </w:p>
    <w:p w14:paraId="1CBD5E35" w14:textId="77777777" w:rsidR="00C47E39" w:rsidRPr="003C4FDD" w:rsidRDefault="00C47E39" w:rsidP="00EF016E">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p>
    <w:p w14:paraId="27D3D320" w14:textId="77777777" w:rsidR="005A2D1F" w:rsidRPr="003C4FDD" w:rsidRDefault="005A2D1F" w:rsidP="0013102A">
      <w:pPr>
        <w:pStyle w:val="ad"/>
        <w:widowControl w:val="0"/>
        <w:suppressAutoHyphens/>
        <w:spacing w:after="0" w:line="240" w:lineRule="auto"/>
        <w:ind w:left="0" w:firstLine="709"/>
        <w:contextualSpacing w:val="0"/>
        <w:rPr>
          <w:lang w:eastAsia="ru-RU"/>
        </w:rPr>
      </w:pPr>
    </w:p>
    <w:p w14:paraId="04572B20" w14:textId="77777777" w:rsidR="005D1D2F" w:rsidRPr="003C7383" w:rsidRDefault="007C1F68"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2" w:name="_Toc134545581"/>
      <w:r w:rsidRPr="003C7383">
        <w:rPr>
          <w:rFonts w:ascii="Times New Roman" w:eastAsiaTheme="majorEastAsia" w:hAnsi="Times New Roman" w:cs="Times New Roman"/>
          <w:b/>
          <w:smallCaps w:val="0"/>
          <w:spacing w:val="0"/>
          <w:lang w:eastAsia="ru-RU"/>
        </w:rPr>
        <w:t>Зоны санитарной охраны источников питьевого и хозя</w:t>
      </w:r>
      <w:r w:rsidR="002F3C5D" w:rsidRPr="003C7383">
        <w:rPr>
          <w:rFonts w:ascii="Times New Roman" w:eastAsiaTheme="majorEastAsia" w:hAnsi="Times New Roman" w:cs="Times New Roman"/>
          <w:b/>
          <w:smallCaps w:val="0"/>
          <w:spacing w:val="0"/>
          <w:lang w:eastAsia="ru-RU"/>
        </w:rPr>
        <w:t>йственно-бытового водоснабжения</w:t>
      </w:r>
      <w:bookmarkEnd w:id="62"/>
    </w:p>
    <w:p w14:paraId="1F1E1C74" w14:textId="77777777" w:rsidR="002B3069" w:rsidRDefault="00B23CBF" w:rsidP="002B3069">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 (СанПиН 2.1.4.1110-02 «Зоны санитарной охраны источников водоснабжения и водопроводов питьевого назначения»).</w:t>
      </w:r>
    </w:p>
    <w:p w14:paraId="61365FF6" w14:textId="77777777" w:rsidR="00B23CBF" w:rsidRPr="00B23CBF" w:rsidRDefault="00B23CBF" w:rsidP="00B23CBF">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Зоны санитарной охраны организуются в составе трех поясов:</w:t>
      </w:r>
    </w:p>
    <w:p w14:paraId="7E0C47B1" w14:textId="77777777" w:rsidR="00B23CBF" w:rsidRPr="00B23CBF" w:rsidRDefault="00B23CBF" w:rsidP="00B23CBF">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 xml:space="preserve">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Его назначение – защита места водозабора и </w:t>
      </w:r>
      <w:r w:rsidRPr="00B23CBF">
        <w:rPr>
          <w:rFonts w:ascii="Times New Roman" w:hAnsi="Times New Roman" w:cs="Times New Roman"/>
          <w:sz w:val="28"/>
          <w:szCs w:val="28"/>
          <w:lang w:eastAsia="ru-RU"/>
        </w:rPr>
        <w:lastRenderedPageBreak/>
        <w:t>водозаборных сооружений от случайного или умышленного загрязнения и повреждения.</w:t>
      </w:r>
    </w:p>
    <w:p w14:paraId="38273DA6" w14:textId="77777777" w:rsidR="00B23CBF" w:rsidRPr="00B23CBF" w:rsidRDefault="00B23CBF" w:rsidP="00B23CBF">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474D5F5" w14:textId="77777777" w:rsidR="00B23CBF" w:rsidRPr="00B23CBF" w:rsidRDefault="00B23CBF" w:rsidP="00B23CBF">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В каждом из трех поясов устанавливается специальный режим и определяется комплекс мероприятий, направленных на предупреждение ухудшения качества воды.</w:t>
      </w:r>
    </w:p>
    <w:p w14:paraId="2140EAE0" w14:textId="77777777" w:rsidR="003C7504" w:rsidRPr="003C4FDD" w:rsidRDefault="00FF7804" w:rsidP="003C7504">
      <w:pPr>
        <w:tabs>
          <w:tab w:val="left" w:pos="851"/>
        </w:tabs>
        <w:suppressAutoHyphens/>
        <w:spacing w:after="0" w:line="240" w:lineRule="auto"/>
        <w:ind w:firstLine="709"/>
        <w:rPr>
          <w:rFonts w:ascii="Times New Roman" w:hAnsi="Times New Roman" w:cs="Times New Roman"/>
          <w:sz w:val="28"/>
          <w:szCs w:val="28"/>
          <w:lang w:eastAsia="ru-RU"/>
        </w:rPr>
      </w:pPr>
      <w:r w:rsidRPr="00B07745">
        <w:rPr>
          <w:rFonts w:ascii="Times New Roman" w:hAnsi="Times New Roman" w:cs="Times New Roman"/>
          <w:sz w:val="28"/>
          <w:szCs w:val="28"/>
          <w:lang w:eastAsia="ru-RU"/>
        </w:rPr>
        <w:t xml:space="preserve">На сегодняшний день в Новотроицком сельском поселении проекты зон санитарной охраны разработаны для водозаборной скважины микрорайона «Энергия», двух водозаборных скважин семенного завода ООО «Агрофирма КАМА», а также для скважин №1,2 Тукаевского племрепродуктора. Сведения </w:t>
      </w:r>
      <w:r w:rsidR="00B23CBF" w:rsidRPr="00B23CBF">
        <w:rPr>
          <w:rFonts w:ascii="Times New Roman" w:hAnsi="Times New Roman" w:cs="Times New Roman"/>
          <w:sz w:val="28"/>
          <w:szCs w:val="28"/>
          <w:lang w:eastAsia="ru-RU"/>
        </w:rPr>
        <w:t xml:space="preserve">о размерах зон санитарной охраны представлены в таблице </w:t>
      </w:r>
      <w:r>
        <w:rPr>
          <w:rFonts w:ascii="Times New Roman" w:hAnsi="Times New Roman" w:cs="Times New Roman"/>
          <w:sz w:val="28"/>
          <w:szCs w:val="28"/>
          <w:lang w:eastAsia="ru-RU"/>
        </w:rPr>
        <w:t>6.11</w:t>
      </w:r>
      <w:r w:rsidR="00B23CBF" w:rsidRPr="00B23CBF">
        <w:rPr>
          <w:rFonts w:ascii="Times New Roman" w:hAnsi="Times New Roman" w:cs="Times New Roman"/>
          <w:sz w:val="28"/>
          <w:szCs w:val="28"/>
          <w:lang w:eastAsia="ru-RU"/>
        </w:rPr>
        <w:t>.</w:t>
      </w:r>
      <w:r>
        <w:rPr>
          <w:rFonts w:ascii="Times New Roman" w:hAnsi="Times New Roman" w:cs="Times New Roman"/>
          <w:sz w:val="28"/>
          <w:szCs w:val="28"/>
          <w:lang w:eastAsia="ru-RU"/>
        </w:rPr>
        <w:t>1</w:t>
      </w:r>
      <w:r w:rsidR="00AF27FE">
        <w:rPr>
          <w:rFonts w:ascii="Times New Roman" w:hAnsi="Times New Roman" w:cs="Times New Roman"/>
          <w:sz w:val="28"/>
          <w:szCs w:val="28"/>
          <w:lang w:eastAsia="ru-RU"/>
        </w:rPr>
        <w:t>.</w:t>
      </w:r>
      <w:r w:rsidR="00B07745">
        <w:rPr>
          <w:rFonts w:ascii="Times New Roman" w:hAnsi="Times New Roman" w:cs="Times New Roman"/>
          <w:sz w:val="28"/>
          <w:szCs w:val="28"/>
          <w:lang w:eastAsia="ru-RU"/>
        </w:rPr>
        <w:t xml:space="preserve"> </w:t>
      </w:r>
      <w:r w:rsidR="00B07745" w:rsidRPr="00B07745">
        <w:rPr>
          <w:rFonts w:ascii="Times New Roman" w:hAnsi="Times New Roman" w:cs="Times New Roman"/>
          <w:sz w:val="28"/>
          <w:szCs w:val="28"/>
          <w:lang w:eastAsia="ru-RU"/>
        </w:rPr>
        <w:t xml:space="preserve">Для других водозаборных скважин Генеральным планом определены размеры первого пояса зоны санитарной охраны, составляющие </w:t>
      </w:r>
      <w:smartTag w:uri="urn:schemas-microsoft-com:office:smarttags" w:element="metricconverter">
        <w:smartTagPr>
          <w:attr w:name="ProductID" w:val="50 м"/>
        </w:smartTagPr>
        <w:r w:rsidR="00B07745" w:rsidRPr="00B07745">
          <w:rPr>
            <w:rFonts w:ascii="Times New Roman" w:hAnsi="Times New Roman" w:cs="Times New Roman"/>
            <w:sz w:val="28"/>
            <w:szCs w:val="28"/>
            <w:lang w:eastAsia="ru-RU"/>
          </w:rPr>
          <w:t>50 м</w:t>
        </w:r>
      </w:smartTag>
      <w:r w:rsidR="00B07745" w:rsidRPr="00B07745">
        <w:rPr>
          <w:rFonts w:ascii="Times New Roman" w:hAnsi="Times New Roman" w:cs="Times New Roman"/>
          <w:sz w:val="28"/>
          <w:szCs w:val="28"/>
          <w:lang w:eastAsia="ru-RU"/>
        </w:rPr>
        <w:t>. Необходима разработка проектов и проведение расчетов границ второго и третьего поясов.</w:t>
      </w:r>
      <w:r w:rsidR="003C7504">
        <w:rPr>
          <w:rFonts w:ascii="Times New Roman" w:hAnsi="Times New Roman" w:cs="Times New Roman"/>
          <w:sz w:val="28"/>
          <w:szCs w:val="28"/>
          <w:lang w:eastAsia="ru-RU"/>
        </w:rPr>
        <w:t xml:space="preserve"> </w:t>
      </w:r>
      <w:r w:rsidR="003C7504" w:rsidRPr="00412ED8">
        <w:rPr>
          <w:rFonts w:ascii="Times New Roman" w:hAnsi="Times New Roman" w:cs="Times New Roman"/>
          <w:sz w:val="28"/>
          <w:szCs w:val="28"/>
          <w:lang w:eastAsia="ru-RU"/>
        </w:rPr>
        <w:t xml:space="preserve">Информация о регламентах использования </w:t>
      </w:r>
      <w:r w:rsidR="003C7504" w:rsidRPr="003C7504">
        <w:rPr>
          <w:rFonts w:ascii="Times New Roman" w:hAnsi="Times New Roman" w:cs="Times New Roman"/>
          <w:sz w:val="28"/>
          <w:szCs w:val="28"/>
          <w:lang w:eastAsia="ru-RU"/>
        </w:rPr>
        <w:t xml:space="preserve">зон санитарной охраны источников питьевого и хозяйственно-бытового водоснабжения </w:t>
      </w:r>
      <w:r w:rsidR="003C7504" w:rsidRPr="00412ED8">
        <w:rPr>
          <w:rFonts w:ascii="Times New Roman" w:hAnsi="Times New Roman" w:cs="Times New Roman"/>
          <w:sz w:val="28"/>
          <w:szCs w:val="28"/>
          <w:lang w:eastAsia="ru-RU"/>
        </w:rPr>
        <w:t>представлена в таблиц</w:t>
      </w:r>
      <w:r w:rsidR="00A17481">
        <w:rPr>
          <w:rFonts w:ascii="Times New Roman" w:hAnsi="Times New Roman" w:cs="Times New Roman"/>
          <w:sz w:val="28"/>
          <w:szCs w:val="28"/>
          <w:lang w:eastAsia="ru-RU"/>
        </w:rPr>
        <w:t>е</w:t>
      </w:r>
      <w:r w:rsidR="003C7504" w:rsidRPr="00412ED8">
        <w:rPr>
          <w:rFonts w:ascii="Times New Roman" w:hAnsi="Times New Roman" w:cs="Times New Roman"/>
          <w:sz w:val="28"/>
          <w:szCs w:val="28"/>
          <w:lang w:eastAsia="ru-RU"/>
        </w:rPr>
        <w:t xml:space="preserve"> 6.11.2.</w:t>
      </w:r>
      <w:r w:rsidR="003C7504" w:rsidRPr="003C4FDD">
        <w:rPr>
          <w:rFonts w:ascii="Times New Roman" w:hAnsi="Times New Roman" w:cs="Times New Roman"/>
          <w:sz w:val="28"/>
          <w:szCs w:val="28"/>
          <w:lang w:eastAsia="ru-RU"/>
        </w:rPr>
        <w:t xml:space="preserve"> </w:t>
      </w:r>
    </w:p>
    <w:p w14:paraId="527F692B" w14:textId="160FE021" w:rsidR="00634807" w:rsidRDefault="00634807">
      <w:pPr>
        <w:rPr>
          <w:rFonts w:ascii="Times New Roman" w:hAnsi="Times New Roman" w:cs="Times New Roman"/>
          <w:sz w:val="28"/>
          <w:szCs w:val="28"/>
        </w:rPr>
      </w:pPr>
    </w:p>
    <w:p w14:paraId="7CF26FA2" w14:textId="77777777" w:rsidR="003C7504" w:rsidRPr="00412ED8" w:rsidRDefault="00634807" w:rsidP="00634807">
      <w:pPr>
        <w:widowControl w:val="0"/>
        <w:suppressAutoHyphens/>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6.11.1</w:t>
      </w:r>
    </w:p>
    <w:p w14:paraId="7BB191F5" w14:textId="77777777" w:rsidR="00C57C22" w:rsidRPr="003C4FDD" w:rsidRDefault="00C57C22" w:rsidP="00C57C22">
      <w:pPr>
        <w:widowControl w:val="0"/>
        <w:suppressAutoHyphens/>
        <w:spacing w:line="240" w:lineRule="auto"/>
        <w:ind w:firstLine="709"/>
        <w:jc w:val="center"/>
        <w:rPr>
          <w:rFonts w:ascii="Times New Roman" w:hAnsi="Times New Roman" w:cs="Times New Roman"/>
          <w:sz w:val="28"/>
          <w:szCs w:val="28"/>
          <w:lang w:eastAsia="ru-RU"/>
        </w:rPr>
      </w:pPr>
      <w:r w:rsidRPr="003C4FDD">
        <w:rPr>
          <w:rFonts w:ascii="Times New Roman" w:hAnsi="Times New Roman" w:cs="Times New Roman"/>
          <w:spacing w:val="2"/>
          <w:sz w:val="28"/>
          <w:szCs w:val="28"/>
          <w:shd w:val="clear" w:color="auto" w:fill="FFFFFF"/>
        </w:rPr>
        <w:t xml:space="preserve">Зоны санитарной охраны источников питьевого и хозяйственно-бытового водоснабжения, расположенные </w:t>
      </w:r>
      <w:r w:rsidRPr="003C4FDD">
        <w:rPr>
          <w:rFonts w:ascii="Times New Roman" w:hAnsi="Times New Roman" w:cs="Times New Roman"/>
          <w:sz w:val="28"/>
          <w:szCs w:val="28"/>
        </w:rPr>
        <w:t xml:space="preserve">на территории </w:t>
      </w:r>
      <w:r>
        <w:rPr>
          <w:rFonts w:ascii="Times New Roman" w:hAnsi="Times New Roman" w:cs="Times New Roman"/>
          <w:sz w:val="28"/>
          <w:szCs w:val="28"/>
        </w:rPr>
        <w:t xml:space="preserve">Новотроицкого </w:t>
      </w:r>
      <w:r w:rsidRPr="003C4FDD">
        <w:rPr>
          <w:rFonts w:ascii="Times New Roman" w:hAnsi="Times New Roman" w:cs="Times New Roman"/>
          <w:sz w:val="28"/>
          <w:szCs w:val="28"/>
        </w:rPr>
        <w:t>сельского поселения</w:t>
      </w:r>
    </w:p>
    <w:p w14:paraId="66396ACC" w14:textId="77777777" w:rsidR="00B07745" w:rsidRPr="00B07745" w:rsidRDefault="00B07745" w:rsidP="00B07745">
      <w:pPr>
        <w:tabs>
          <w:tab w:val="left" w:pos="851"/>
        </w:tabs>
        <w:suppressAutoHyphens/>
        <w:spacing w:after="0" w:line="240" w:lineRule="auto"/>
        <w:ind w:firstLine="709"/>
        <w:rPr>
          <w:rFonts w:ascii="Times New Roman" w:hAnsi="Times New Roman" w:cs="Times New Roman"/>
          <w:sz w:val="28"/>
          <w:szCs w:val="28"/>
          <w:lang w:eastAsia="ru-RU"/>
        </w:rPr>
      </w:pPr>
    </w:p>
    <w:tbl>
      <w:tblPr>
        <w:tblW w:w="5000" w:type="pct"/>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6"/>
        <w:gridCol w:w="1168"/>
        <w:gridCol w:w="1187"/>
        <w:gridCol w:w="1234"/>
        <w:gridCol w:w="4776"/>
      </w:tblGrid>
      <w:tr w:rsidR="00B07745" w:rsidRPr="003C7504" w14:paraId="20E27D36" w14:textId="77777777" w:rsidTr="00407CC1">
        <w:trPr>
          <w:trHeight w:val="273"/>
        </w:trPr>
        <w:tc>
          <w:tcPr>
            <w:tcW w:w="1558" w:type="dxa"/>
            <w:vMerge w:val="restart"/>
            <w:vAlign w:val="center"/>
          </w:tcPr>
          <w:p w14:paraId="43C30B9F"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 xml:space="preserve">Название </w:t>
            </w:r>
          </w:p>
          <w:p w14:paraId="2CA1A1BD"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водозабора</w:t>
            </w:r>
          </w:p>
        </w:tc>
        <w:tc>
          <w:tcPr>
            <w:tcW w:w="3616" w:type="dxa"/>
            <w:gridSpan w:val="3"/>
            <w:vAlign w:val="center"/>
          </w:tcPr>
          <w:p w14:paraId="4FC6945E"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Размеры зон санитарной охраны</w:t>
            </w:r>
          </w:p>
        </w:tc>
        <w:tc>
          <w:tcPr>
            <w:tcW w:w="4819" w:type="dxa"/>
            <w:vMerge w:val="restart"/>
            <w:vAlign w:val="center"/>
          </w:tcPr>
          <w:p w14:paraId="1036C9A5"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Основание</w:t>
            </w:r>
          </w:p>
        </w:tc>
      </w:tr>
      <w:tr w:rsidR="00B07745" w:rsidRPr="003C7504" w14:paraId="502A3AF0" w14:textId="77777777" w:rsidTr="00407CC1">
        <w:trPr>
          <w:trHeight w:val="337"/>
        </w:trPr>
        <w:tc>
          <w:tcPr>
            <w:tcW w:w="1558" w:type="dxa"/>
            <w:vMerge/>
            <w:vAlign w:val="center"/>
          </w:tcPr>
          <w:p w14:paraId="2BEA31EC" w14:textId="77777777" w:rsidR="00B07745" w:rsidRPr="003C7504" w:rsidRDefault="00B07745" w:rsidP="007F2910">
            <w:pPr>
              <w:jc w:val="center"/>
              <w:rPr>
                <w:rFonts w:ascii="Times New Roman" w:hAnsi="Times New Roman" w:cs="Times New Roman"/>
              </w:rPr>
            </w:pPr>
          </w:p>
        </w:tc>
        <w:tc>
          <w:tcPr>
            <w:tcW w:w="1177" w:type="dxa"/>
            <w:vAlign w:val="center"/>
          </w:tcPr>
          <w:p w14:paraId="5289F224"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lang w:val="en-US"/>
              </w:rPr>
              <w:t>I</w:t>
            </w:r>
            <w:r w:rsidRPr="003C7504">
              <w:rPr>
                <w:rFonts w:ascii="Times New Roman" w:hAnsi="Times New Roman" w:cs="Times New Roman"/>
              </w:rPr>
              <w:t xml:space="preserve"> пояс</w:t>
            </w:r>
          </w:p>
        </w:tc>
        <w:tc>
          <w:tcPr>
            <w:tcW w:w="1196" w:type="dxa"/>
            <w:vAlign w:val="center"/>
          </w:tcPr>
          <w:p w14:paraId="111B2CE4"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lang w:val="en-US"/>
              </w:rPr>
              <w:t>II</w:t>
            </w:r>
            <w:r w:rsidRPr="003C7504">
              <w:rPr>
                <w:rFonts w:ascii="Times New Roman" w:hAnsi="Times New Roman" w:cs="Times New Roman"/>
              </w:rPr>
              <w:t xml:space="preserve"> пояс</w:t>
            </w:r>
          </w:p>
        </w:tc>
        <w:tc>
          <w:tcPr>
            <w:tcW w:w="1243" w:type="dxa"/>
            <w:vAlign w:val="center"/>
          </w:tcPr>
          <w:p w14:paraId="5A95EA30"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lang w:val="en-US"/>
              </w:rPr>
              <w:t>III </w:t>
            </w:r>
            <w:r w:rsidRPr="003C7504">
              <w:rPr>
                <w:rFonts w:ascii="Times New Roman" w:hAnsi="Times New Roman" w:cs="Times New Roman"/>
              </w:rPr>
              <w:t>пояс</w:t>
            </w:r>
          </w:p>
        </w:tc>
        <w:tc>
          <w:tcPr>
            <w:tcW w:w="4819" w:type="dxa"/>
            <w:vMerge/>
            <w:vAlign w:val="center"/>
          </w:tcPr>
          <w:p w14:paraId="44461897" w14:textId="77777777" w:rsidR="00B07745" w:rsidRPr="003C7504" w:rsidRDefault="00B07745" w:rsidP="007F2910">
            <w:pPr>
              <w:jc w:val="center"/>
              <w:rPr>
                <w:rFonts w:ascii="Times New Roman" w:hAnsi="Times New Roman" w:cs="Times New Roman"/>
              </w:rPr>
            </w:pPr>
          </w:p>
        </w:tc>
      </w:tr>
      <w:tr w:rsidR="00B07745" w:rsidRPr="003C7504" w14:paraId="5DD37CD2" w14:textId="77777777" w:rsidTr="00407CC1">
        <w:trPr>
          <w:trHeight w:val="864"/>
        </w:trPr>
        <w:tc>
          <w:tcPr>
            <w:tcW w:w="1558" w:type="dxa"/>
            <w:vAlign w:val="center"/>
          </w:tcPr>
          <w:p w14:paraId="7F23DA1B"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водозаборная скважина микрорайона «Энергия»</w:t>
            </w:r>
          </w:p>
        </w:tc>
        <w:tc>
          <w:tcPr>
            <w:tcW w:w="1177" w:type="dxa"/>
            <w:vAlign w:val="center"/>
          </w:tcPr>
          <w:p w14:paraId="1D73449B"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30 м</w:t>
            </w:r>
          </w:p>
        </w:tc>
        <w:tc>
          <w:tcPr>
            <w:tcW w:w="1196" w:type="dxa"/>
            <w:vAlign w:val="center"/>
          </w:tcPr>
          <w:p w14:paraId="6A1BBF74"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117 м</w:t>
            </w:r>
          </w:p>
        </w:tc>
        <w:tc>
          <w:tcPr>
            <w:tcW w:w="1243" w:type="dxa"/>
            <w:vAlign w:val="center"/>
          </w:tcPr>
          <w:p w14:paraId="458CBA7A"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829 м</w:t>
            </w:r>
          </w:p>
        </w:tc>
        <w:tc>
          <w:tcPr>
            <w:tcW w:w="4819" w:type="dxa"/>
            <w:vAlign w:val="center"/>
          </w:tcPr>
          <w:p w14:paraId="42DAC565" w14:textId="77777777" w:rsidR="00B07745" w:rsidRPr="003C7504" w:rsidRDefault="00B07745" w:rsidP="007F2910">
            <w:pPr>
              <w:rPr>
                <w:rFonts w:ascii="Times New Roman" w:hAnsi="Times New Roman" w:cs="Times New Roman"/>
              </w:rPr>
            </w:pPr>
            <w:r w:rsidRPr="003C7504">
              <w:rPr>
                <w:rFonts w:ascii="Times New Roman" w:hAnsi="Times New Roman" w:cs="Times New Roman"/>
              </w:rPr>
              <w:t>Проект организации зон санитарной охраны водозабора подземных вод для хозяйственно-питьевого водоснабжения, 423893, Республика Татарстан, Тукаевский муниципальный район, н.п. Новотроицкое, микрорайон "Энергия" (экспертное заключение ФФБУЗ «Центр гигиены и эпидемиологии в РТ» в г. Набережные Челны, Актанышском районе №13151 от 04.12.2017г., санитарно-эпидемиологическое заключение 16.30.24.000.Т.000005.12.17 от 15.12.2017 г.)</w:t>
            </w:r>
          </w:p>
        </w:tc>
      </w:tr>
      <w:tr w:rsidR="00B07745" w:rsidRPr="003C7504" w14:paraId="690EF815" w14:textId="77777777" w:rsidTr="00407CC1">
        <w:trPr>
          <w:trHeight w:val="864"/>
        </w:trPr>
        <w:tc>
          <w:tcPr>
            <w:tcW w:w="1558" w:type="dxa"/>
            <w:vAlign w:val="center"/>
          </w:tcPr>
          <w:p w14:paraId="156868EC"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водозаборные скважины семенного завода ООО «Агрофирма «КАМА»» (скважины №1, 2)</w:t>
            </w:r>
          </w:p>
        </w:tc>
        <w:tc>
          <w:tcPr>
            <w:tcW w:w="1177" w:type="dxa"/>
            <w:vAlign w:val="center"/>
          </w:tcPr>
          <w:p w14:paraId="618DD709"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30 м</w:t>
            </w:r>
          </w:p>
        </w:tc>
        <w:tc>
          <w:tcPr>
            <w:tcW w:w="1196" w:type="dxa"/>
            <w:vAlign w:val="center"/>
          </w:tcPr>
          <w:p w14:paraId="197F620B"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66 м</w:t>
            </w:r>
          </w:p>
        </w:tc>
        <w:tc>
          <w:tcPr>
            <w:tcW w:w="1243" w:type="dxa"/>
            <w:vAlign w:val="center"/>
          </w:tcPr>
          <w:p w14:paraId="46E0F771"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448 м</w:t>
            </w:r>
          </w:p>
        </w:tc>
        <w:tc>
          <w:tcPr>
            <w:tcW w:w="4819" w:type="dxa"/>
            <w:vAlign w:val="center"/>
          </w:tcPr>
          <w:p w14:paraId="3F8193C6" w14:textId="77777777" w:rsidR="00B07745" w:rsidRPr="003C7504" w:rsidRDefault="00B07745" w:rsidP="007F2910">
            <w:pPr>
              <w:rPr>
                <w:rFonts w:ascii="Times New Roman" w:hAnsi="Times New Roman" w:cs="Times New Roman"/>
              </w:rPr>
            </w:pPr>
            <w:r w:rsidRPr="003C7504">
              <w:rPr>
                <w:rFonts w:ascii="Times New Roman" w:hAnsi="Times New Roman" w:cs="Times New Roman"/>
                <w:bCs/>
              </w:rPr>
              <w:t>Проект зоны санитарной охраны подземного источника (водозаборных скважин №1 и №2) хозяйственно-питьевого водоснабжения ООО "Агрофирма "Кама", 423808, РТ, Тукаевский муниципальный район, юго-западная окраина с. Новотроицкое</w:t>
            </w:r>
            <w:r w:rsidRPr="003C7504">
              <w:rPr>
                <w:rFonts w:ascii="Times New Roman" w:hAnsi="Times New Roman" w:cs="Times New Roman"/>
                <w:b/>
                <w:bCs/>
              </w:rPr>
              <w:t xml:space="preserve"> (</w:t>
            </w:r>
            <w:r w:rsidRPr="003C7504">
              <w:rPr>
                <w:rFonts w:ascii="Times New Roman" w:hAnsi="Times New Roman" w:cs="Times New Roman"/>
              </w:rPr>
              <w:t xml:space="preserve">экспертное заключение ФФБУЗ "Центр гигиены и эпидемиологии в Республике Татарстан (Татарстан)" в г. Набережные Челны, Актанышском районе №11930 от 10.03.2017 г., санитарно-эпидемиологическое заключение </w:t>
            </w:r>
            <w:r w:rsidRPr="003C7504">
              <w:rPr>
                <w:rFonts w:ascii="Times New Roman" w:hAnsi="Times New Roman" w:cs="Times New Roman"/>
              </w:rPr>
              <w:lastRenderedPageBreak/>
              <w:t xml:space="preserve">Управления Роспотребнадзора по РТ № </w:t>
            </w:r>
            <w:r w:rsidRPr="003C7504">
              <w:rPr>
                <w:rFonts w:ascii="Times New Roman" w:hAnsi="Times New Roman" w:cs="Times New Roman"/>
                <w:bCs/>
              </w:rPr>
              <w:t>16.30.24.000.Т.000002.05.17 от 05.05.2017 г.</w:t>
            </w:r>
            <w:r w:rsidRPr="003C7504">
              <w:rPr>
                <w:rFonts w:ascii="Times New Roman" w:hAnsi="Times New Roman" w:cs="Times New Roman"/>
              </w:rPr>
              <w:t>)</w:t>
            </w:r>
          </w:p>
        </w:tc>
      </w:tr>
      <w:tr w:rsidR="00BE7495" w:rsidRPr="003C7504" w14:paraId="263E8ECF" w14:textId="77777777" w:rsidTr="00407CC1">
        <w:trPr>
          <w:trHeight w:val="864"/>
        </w:trPr>
        <w:tc>
          <w:tcPr>
            <w:tcW w:w="1558" w:type="dxa"/>
            <w:vAlign w:val="center"/>
          </w:tcPr>
          <w:p w14:paraId="7E501FB5" w14:textId="77777777" w:rsidR="00BE7495" w:rsidRPr="003C7504" w:rsidRDefault="00E83423" w:rsidP="007F2910">
            <w:pPr>
              <w:jc w:val="center"/>
              <w:rPr>
                <w:rFonts w:ascii="Times New Roman" w:hAnsi="Times New Roman" w:cs="Times New Roman"/>
              </w:rPr>
            </w:pPr>
            <w:r>
              <w:rPr>
                <w:rFonts w:ascii="Times New Roman" w:hAnsi="Times New Roman" w:cs="Times New Roman"/>
              </w:rPr>
              <w:lastRenderedPageBreak/>
              <w:t xml:space="preserve">водозаборные </w:t>
            </w:r>
            <w:r w:rsidR="00774A60">
              <w:rPr>
                <w:rFonts w:ascii="Times New Roman" w:hAnsi="Times New Roman" w:cs="Times New Roman"/>
              </w:rPr>
              <w:t>скважины № 1,2 Тукаевский племрепродуктор</w:t>
            </w:r>
          </w:p>
        </w:tc>
        <w:tc>
          <w:tcPr>
            <w:tcW w:w="1177" w:type="dxa"/>
            <w:vAlign w:val="center"/>
          </w:tcPr>
          <w:p w14:paraId="62DD5A0A" w14:textId="77777777" w:rsidR="00BE7495" w:rsidRPr="003C7504" w:rsidRDefault="00774A60" w:rsidP="007F2910">
            <w:pPr>
              <w:jc w:val="center"/>
              <w:rPr>
                <w:rFonts w:ascii="Times New Roman" w:hAnsi="Times New Roman" w:cs="Times New Roman"/>
              </w:rPr>
            </w:pPr>
            <w:r>
              <w:rPr>
                <w:rFonts w:ascii="Times New Roman" w:hAnsi="Times New Roman" w:cs="Times New Roman"/>
              </w:rPr>
              <w:t>30 м</w:t>
            </w:r>
          </w:p>
        </w:tc>
        <w:tc>
          <w:tcPr>
            <w:tcW w:w="1196" w:type="dxa"/>
            <w:vAlign w:val="center"/>
          </w:tcPr>
          <w:p w14:paraId="60D41210" w14:textId="77777777" w:rsidR="00BE7495" w:rsidRPr="003C7504" w:rsidRDefault="00774A60" w:rsidP="007F2910">
            <w:pPr>
              <w:jc w:val="center"/>
              <w:rPr>
                <w:rFonts w:ascii="Times New Roman" w:hAnsi="Times New Roman" w:cs="Times New Roman"/>
              </w:rPr>
            </w:pPr>
            <w:r>
              <w:rPr>
                <w:rFonts w:ascii="Times New Roman" w:hAnsi="Times New Roman" w:cs="Times New Roman"/>
              </w:rPr>
              <w:t>30 м</w:t>
            </w:r>
          </w:p>
        </w:tc>
        <w:tc>
          <w:tcPr>
            <w:tcW w:w="1243" w:type="dxa"/>
            <w:vAlign w:val="center"/>
          </w:tcPr>
          <w:p w14:paraId="42C5E740" w14:textId="77777777" w:rsidR="00BE7495" w:rsidRPr="003C7504" w:rsidRDefault="00774A60" w:rsidP="007F2910">
            <w:pPr>
              <w:jc w:val="center"/>
              <w:rPr>
                <w:rFonts w:ascii="Times New Roman" w:hAnsi="Times New Roman" w:cs="Times New Roman"/>
              </w:rPr>
            </w:pPr>
            <w:r>
              <w:rPr>
                <w:rFonts w:ascii="Times New Roman" w:hAnsi="Times New Roman" w:cs="Times New Roman"/>
              </w:rPr>
              <w:t>764 м</w:t>
            </w:r>
          </w:p>
        </w:tc>
        <w:tc>
          <w:tcPr>
            <w:tcW w:w="4819" w:type="dxa"/>
            <w:vAlign w:val="center"/>
          </w:tcPr>
          <w:p w14:paraId="3D454A42" w14:textId="77777777" w:rsidR="00BE7495" w:rsidRPr="003C7504" w:rsidRDefault="00774A60" w:rsidP="00A617B1">
            <w:pPr>
              <w:rPr>
                <w:rFonts w:ascii="Times New Roman" w:hAnsi="Times New Roman" w:cs="Times New Roman"/>
                <w:bCs/>
              </w:rPr>
            </w:pPr>
            <w:r w:rsidRPr="003C7504">
              <w:rPr>
                <w:rFonts w:ascii="Times New Roman" w:hAnsi="Times New Roman" w:cs="Times New Roman"/>
                <w:bCs/>
              </w:rPr>
              <w:t xml:space="preserve">Проект зоны санитарной охраны </w:t>
            </w:r>
            <w:r w:rsidR="00407CC1">
              <w:rPr>
                <w:rFonts w:ascii="Times New Roman" w:hAnsi="Times New Roman" w:cs="Times New Roman"/>
                <w:bCs/>
              </w:rPr>
              <w:t xml:space="preserve">артезианских скважин №1,2 Племрепродуктора </w:t>
            </w:r>
            <w:r w:rsidR="00407CC1">
              <w:rPr>
                <w:rFonts w:ascii="Times New Roman" w:hAnsi="Times New Roman" w:cs="Times New Roman"/>
                <w:bCs/>
                <w:lang w:val="en-US"/>
              </w:rPr>
              <w:t>II</w:t>
            </w:r>
            <w:r w:rsidR="00407CC1" w:rsidRPr="00407CC1">
              <w:rPr>
                <w:rFonts w:ascii="Times New Roman" w:hAnsi="Times New Roman" w:cs="Times New Roman"/>
                <w:bCs/>
              </w:rPr>
              <w:t xml:space="preserve"> </w:t>
            </w:r>
            <w:r w:rsidR="00407CC1">
              <w:rPr>
                <w:rFonts w:ascii="Times New Roman" w:hAnsi="Times New Roman" w:cs="Times New Roman"/>
                <w:bCs/>
              </w:rPr>
              <w:t xml:space="preserve">порядка «Тукаевский» ООО «Челны-Бройлер» (экспертное заключение </w:t>
            </w:r>
            <w:r w:rsidR="00407CC1" w:rsidRPr="003C7504">
              <w:rPr>
                <w:rFonts w:ascii="Times New Roman" w:hAnsi="Times New Roman" w:cs="Times New Roman"/>
              </w:rPr>
              <w:t>Ф</w:t>
            </w:r>
            <w:r w:rsidR="00A617B1">
              <w:rPr>
                <w:rFonts w:ascii="Times New Roman" w:hAnsi="Times New Roman" w:cs="Times New Roman"/>
              </w:rPr>
              <w:t>Г</w:t>
            </w:r>
            <w:r w:rsidR="00407CC1" w:rsidRPr="003C7504">
              <w:rPr>
                <w:rFonts w:ascii="Times New Roman" w:hAnsi="Times New Roman" w:cs="Times New Roman"/>
              </w:rPr>
              <w:t>УЗ "Центр гигиены и эпидемиологии в Республике Татарстан (Татарстан)" в г. Набережные Челны</w:t>
            </w:r>
            <w:r w:rsidR="00407CC1">
              <w:rPr>
                <w:rFonts w:ascii="Times New Roman" w:hAnsi="Times New Roman" w:cs="Times New Roman"/>
              </w:rPr>
              <w:t xml:space="preserve"> №277 от 12.05.2010 г., </w:t>
            </w:r>
            <w:r w:rsidR="00407CC1" w:rsidRPr="003C7504">
              <w:rPr>
                <w:rFonts w:ascii="Times New Roman" w:hAnsi="Times New Roman" w:cs="Times New Roman"/>
              </w:rPr>
              <w:t>санитарно-эпидемиологическое заключение Управления Роспотребнадзора по РТ</w:t>
            </w:r>
            <w:r w:rsidR="00407CC1">
              <w:rPr>
                <w:rFonts w:ascii="Times New Roman" w:hAnsi="Times New Roman" w:cs="Times New Roman"/>
              </w:rPr>
              <w:t xml:space="preserve"> в г. Набережные Челны </w:t>
            </w:r>
            <w:r w:rsidR="00407CC1" w:rsidRPr="003C7504">
              <w:rPr>
                <w:rFonts w:ascii="Times New Roman" w:hAnsi="Times New Roman" w:cs="Times New Roman"/>
              </w:rPr>
              <w:t>№</w:t>
            </w:r>
            <w:r w:rsidR="00407CC1" w:rsidRPr="003C7504">
              <w:rPr>
                <w:rFonts w:ascii="Times New Roman" w:hAnsi="Times New Roman" w:cs="Times New Roman"/>
                <w:bCs/>
              </w:rPr>
              <w:t>16.30.24.000.Т.00000</w:t>
            </w:r>
            <w:r w:rsidR="00407CC1">
              <w:rPr>
                <w:rFonts w:ascii="Times New Roman" w:hAnsi="Times New Roman" w:cs="Times New Roman"/>
                <w:bCs/>
              </w:rPr>
              <w:t>5</w:t>
            </w:r>
            <w:r w:rsidR="00407CC1" w:rsidRPr="003C7504">
              <w:rPr>
                <w:rFonts w:ascii="Times New Roman" w:hAnsi="Times New Roman" w:cs="Times New Roman"/>
                <w:bCs/>
              </w:rPr>
              <w:t>.05.1</w:t>
            </w:r>
            <w:r w:rsidR="00407CC1">
              <w:rPr>
                <w:rFonts w:ascii="Times New Roman" w:hAnsi="Times New Roman" w:cs="Times New Roman"/>
                <w:bCs/>
              </w:rPr>
              <w:t>0</w:t>
            </w:r>
            <w:r w:rsidR="00407CC1" w:rsidRPr="003C7504">
              <w:rPr>
                <w:rFonts w:ascii="Times New Roman" w:hAnsi="Times New Roman" w:cs="Times New Roman"/>
                <w:bCs/>
              </w:rPr>
              <w:t xml:space="preserve"> от </w:t>
            </w:r>
            <w:r w:rsidR="00407CC1">
              <w:rPr>
                <w:rFonts w:ascii="Times New Roman" w:hAnsi="Times New Roman" w:cs="Times New Roman"/>
                <w:bCs/>
              </w:rPr>
              <w:t>2</w:t>
            </w:r>
            <w:r w:rsidR="00407CC1" w:rsidRPr="003C7504">
              <w:rPr>
                <w:rFonts w:ascii="Times New Roman" w:hAnsi="Times New Roman" w:cs="Times New Roman"/>
                <w:bCs/>
              </w:rPr>
              <w:t>5.05.201</w:t>
            </w:r>
            <w:r w:rsidR="00407CC1">
              <w:rPr>
                <w:rFonts w:ascii="Times New Roman" w:hAnsi="Times New Roman" w:cs="Times New Roman"/>
                <w:bCs/>
              </w:rPr>
              <w:t>0</w:t>
            </w:r>
            <w:r w:rsidR="00407CC1" w:rsidRPr="003C7504">
              <w:rPr>
                <w:rFonts w:ascii="Times New Roman" w:hAnsi="Times New Roman" w:cs="Times New Roman"/>
                <w:bCs/>
              </w:rPr>
              <w:t xml:space="preserve"> г.</w:t>
            </w:r>
            <w:r w:rsidR="00407CC1">
              <w:rPr>
                <w:rFonts w:ascii="Times New Roman" w:hAnsi="Times New Roman" w:cs="Times New Roman"/>
              </w:rPr>
              <w:t xml:space="preserve"> </w:t>
            </w:r>
          </w:p>
        </w:tc>
      </w:tr>
    </w:tbl>
    <w:p w14:paraId="48F963F4" w14:textId="77777777" w:rsidR="00B23CBF" w:rsidRPr="003C7504" w:rsidRDefault="00B23CBF" w:rsidP="002B3069">
      <w:pPr>
        <w:tabs>
          <w:tab w:val="left" w:pos="851"/>
        </w:tabs>
        <w:suppressAutoHyphens/>
        <w:spacing w:after="0" w:line="240" w:lineRule="auto"/>
        <w:ind w:firstLine="709"/>
        <w:rPr>
          <w:rFonts w:ascii="Times New Roman" w:hAnsi="Times New Roman" w:cs="Times New Roman"/>
          <w:sz w:val="28"/>
          <w:szCs w:val="28"/>
          <w:highlight w:val="yellow"/>
          <w:lang w:eastAsia="ru-RU"/>
        </w:rPr>
      </w:pPr>
    </w:p>
    <w:p w14:paraId="227C6FCB" w14:textId="77777777" w:rsidR="00043E49" w:rsidRDefault="00E312A5" w:rsidP="00D10471">
      <w:pPr>
        <w:widowControl w:val="0"/>
        <w:autoSpaceDE w:val="0"/>
        <w:autoSpaceDN w:val="0"/>
        <w:adjustRightInd w:val="0"/>
        <w:spacing w:after="0" w:line="240" w:lineRule="auto"/>
        <w:ind w:firstLine="709"/>
        <w:rPr>
          <w:rFonts w:ascii="Times New Roman" w:hAnsi="Times New Roman" w:cs="Times New Roman"/>
          <w:sz w:val="28"/>
          <w:szCs w:val="28"/>
          <w:lang w:eastAsia="ru-RU"/>
        </w:rPr>
      </w:pPr>
      <w:r w:rsidRPr="005A650B">
        <w:rPr>
          <w:rFonts w:ascii="Times New Roman" w:hAnsi="Times New Roman" w:cs="Times New Roman"/>
          <w:sz w:val="28"/>
          <w:szCs w:val="28"/>
        </w:rPr>
        <w:t>Согласно СанПин 2.1.4.1110-02 ЗСО водонапорной башни должна устанавливаться на расстоянии не менее 10 м.</w:t>
      </w:r>
      <w:r w:rsidR="00043E49">
        <w:rPr>
          <w:rFonts w:ascii="Times New Roman" w:hAnsi="Times New Roman" w:cs="Times New Roman"/>
          <w:sz w:val="28"/>
          <w:szCs w:val="28"/>
        </w:rPr>
        <w:t xml:space="preserve"> </w:t>
      </w:r>
      <w:r w:rsidR="00043E49" w:rsidRPr="000E2777">
        <w:rPr>
          <w:rFonts w:ascii="Times New Roman" w:hAnsi="Times New Roman" w:cs="Times New Roman"/>
          <w:sz w:val="28"/>
          <w:szCs w:val="28"/>
          <w:lang w:eastAsia="ru-RU"/>
        </w:rPr>
        <w:t>Ширина санитарно - защитной полосы водопровода по обе стороны от крайних линий при отсутствии грунтовых вод составляет не менее 10 м при диаметре водоводов до 1000 мм.</w:t>
      </w:r>
    </w:p>
    <w:p w14:paraId="14701C93" w14:textId="77777777" w:rsidR="00625793" w:rsidRDefault="00625793">
      <w:pPr>
        <w:rPr>
          <w:rFonts w:ascii="Times New Roman" w:hAnsi="Times New Roman" w:cs="Times New Roman"/>
          <w:sz w:val="28"/>
          <w:szCs w:val="28"/>
          <w:lang w:eastAsia="ru-RU"/>
        </w:rPr>
      </w:pPr>
    </w:p>
    <w:p w14:paraId="411411BB" w14:textId="77777777" w:rsidR="00526A1B" w:rsidRPr="003C4FDD" w:rsidRDefault="002E39D6" w:rsidP="0013102A">
      <w:pPr>
        <w:widowControl w:val="0"/>
        <w:suppressAutoHyphens/>
        <w:spacing w:after="0" w:line="240" w:lineRule="auto"/>
        <w:ind w:firstLine="709"/>
        <w:jc w:val="right"/>
        <w:rPr>
          <w:rFonts w:ascii="Times New Roman" w:hAnsi="Times New Roman" w:cs="Times New Roman"/>
          <w:sz w:val="28"/>
          <w:szCs w:val="28"/>
          <w:lang w:eastAsia="ru-RU"/>
        </w:rPr>
      </w:pPr>
      <w:r>
        <w:rPr>
          <w:rFonts w:ascii="Times New Roman" w:hAnsi="Times New Roman" w:cs="Times New Roman"/>
          <w:sz w:val="28"/>
          <w:szCs w:val="28"/>
          <w:lang w:eastAsia="ru-RU"/>
        </w:rPr>
        <w:t>Таблица 6.11</w:t>
      </w:r>
      <w:r w:rsidR="00526A1B" w:rsidRPr="003C4FDD">
        <w:rPr>
          <w:rFonts w:ascii="Times New Roman" w:hAnsi="Times New Roman" w:cs="Times New Roman"/>
          <w:sz w:val="28"/>
          <w:szCs w:val="28"/>
          <w:lang w:eastAsia="ru-RU"/>
        </w:rPr>
        <w:t>.2</w:t>
      </w:r>
    </w:p>
    <w:p w14:paraId="39F91098" w14:textId="77777777" w:rsidR="00526A1B" w:rsidRPr="003C4FDD" w:rsidRDefault="00526A1B" w:rsidP="0013102A">
      <w:pPr>
        <w:widowControl w:val="0"/>
        <w:suppressAutoHyphens/>
        <w:spacing w:line="240" w:lineRule="auto"/>
        <w:ind w:firstLine="709"/>
        <w:jc w:val="center"/>
        <w:rPr>
          <w:rFonts w:ascii="Times New Roman" w:hAnsi="Times New Roman" w:cs="Times New Roman"/>
          <w:sz w:val="28"/>
          <w:szCs w:val="28"/>
          <w:lang w:eastAsia="ru-RU"/>
        </w:rPr>
      </w:pPr>
      <w:r w:rsidRPr="003C4FDD">
        <w:rPr>
          <w:rFonts w:ascii="Times New Roman" w:hAnsi="Times New Roman" w:cs="Times New Roman"/>
          <w:spacing w:val="2"/>
          <w:sz w:val="28"/>
          <w:szCs w:val="28"/>
          <w:shd w:val="clear" w:color="auto" w:fill="FFFFFF"/>
        </w:rPr>
        <w:t>Регламенты использования зон санитарной охраны источников питьевого и хозяйственно-бытового водоснабжения</w:t>
      </w:r>
    </w:p>
    <w:tbl>
      <w:tblPr>
        <w:tblStyle w:val="29"/>
        <w:tblW w:w="5000" w:type="pct"/>
        <w:tblLook w:val="04A0" w:firstRow="1" w:lastRow="0" w:firstColumn="1" w:lastColumn="0" w:noHBand="0" w:noVBand="1"/>
      </w:tblPr>
      <w:tblGrid>
        <w:gridCol w:w="1938"/>
        <w:gridCol w:w="5245"/>
        <w:gridCol w:w="2728"/>
      </w:tblGrid>
      <w:tr w:rsidR="003C4FDD" w:rsidRPr="003C4FDD" w14:paraId="4F41848A" w14:textId="77777777" w:rsidTr="002F22B2">
        <w:trPr>
          <w:tblHeader/>
        </w:trPr>
        <w:tc>
          <w:tcPr>
            <w:tcW w:w="1980" w:type="dxa"/>
            <w:vAlign w:val="center"/>
          </w:tcPr>
          <w:p w14:paraId="22FE7302" w14:textId="77777777" w:rsidR="00526A1B" w:rsidRPr="003C4FDD" w:rsidRDefault="00526A1B" w:rsidP="0013102A">
            <w:pPr>
              <w:widowControl w:val="0"/>
              <w:suppressAutoHyphens/>
              <w:jc w:val="center"/>
              <w:rPr>
                <w:rFonts w:ascii="Times New Roman" w:hAnsi="Times New Roman" w:cs="Times New Roman"/>
                <w:lang w:eastAsia="ru-RU"/>
              </w:rPr>
            </w:pPr>
            <w:r w:rsidRPr="003C4FDD">
              <w:rPr>
                <w:rFonts w:ascii="Times New Roman" w:hAnsi="Times New Roman" w:cs="Times New Roman"/>
                <w:lang w:eastAsia="ru-RU"/>
              </w:rPr>
              <w:t>Наименование зоны</w:t>
            </w:r>
          </w:p>
        </w:tc>
        <w:tc>
          <w:tcPr>
            <w:tcW w:w="5528" w:type="dxa"/>
            <w:vAlign w:val="center"/>
          </w:tcPr>
          <w:p w14:paraId="168EDAC3" w14:textId="77777777" w:rsidR="00526A1B" w:rsidRPr="003C4FDD" w:rsidRDefault="00526A1B" w:rsidP="0013102A">
            <w:pPr>
              <w:widowControl w:val="0"/>
              <w:suppressAutoHyphens/>
              <w:jc w:val="center"/>
              <w:rPr>
                <w:rFonts w:ascii="Times New Roman" w:hAnsi="Times New Roman" w:cs="Times New Roman"/>
                <w:lang w:eastAsia="ru-RU"/>
              </w:rPr>
            </w:pPr>
            <w:r w:rsidRPr="003C4FDD">
              <w:rPr>
                <w:rFonts w:ascii="Times New Roman" w:hAnsi="Times New Roman" w:cs="Times New Roman"/>
              </w:rPr>
              <w:t>Правовой режим использования зоны</w:t>
            </w:r>
          </w:p>
        </w:tc>
        <w:tc>
          <w:tcPr>
            <w:tcW w:w="2835" w:type="dxa"/>
            <w:vAlign w:val="center"/>
          </w:tcPr>
          <w:p w14:paraId="016B25D0" w14:textId="77777777" w:rsidR="00526A1B" w:rsidRPr="003C4FDD" w:rsidRDefault="00526A1B" w:rsidP="0013102A">
            <w:pPr>
              <w:widowControl w:val="0"/>
              <w:suppressAutoHyphens/>
              <w:contextualSpacing/>
              <w:jc w:val="center"/>
              <w:rPr>
                <w:rFonts w:ascii="Times New Roman" w:eastAsia="Times New Roman" w:hAnsi="Times New Roman" w:cs="Times New Roman"/>
                <w:lang w:eastAsia="ru-RU"/>
              </w:rPr>
            </w:pPr>
            <w:r w:rsidRPr="003C4FDD">
              <w:rPr>
                <w:rFonts w:ascii="Times New Roman" w:eastAsia="Times New Roman" w:hAnsi="Times New Roman" w:cs="Times New Roman"/>
                <w:lang w:eastAsia="ru-RU"/>
              </w:rPr>
              <w:t>Обоснование</w:t>
            </w:r>
          </w:p>
          <w:p w14:paraId="06964E2B" w14:textId="77777777" w:rsidR="00526A1B" w:rsidRPr="003C4FDD" w:rsidRDefault="00526A1B" w:rsidP="0013102A">
            <w:pPr>
              <w:widowControl w:val="0"/>
              <w:suppressAutoHyphens/>
              <w:jc w:val="center"/>
              <w:rPr>
                <w:rFonts w:ascii="Times New Roman" w:hAnsi="Times New Roman" w:cs="Times New Roman"/>
                <w:lang w:eastAsia="ru-RU"/>
              </w:rPr>
            </w:pPr>
            <w:r w:rsidRPr="003C4FDD">
              <w:rPr>
                <w:rFonts w:ascii="Times New Roman" w:hAnsi="Times New Roman" w:cs="Times New Roman"/>
              </w:rPr>
              <w:t>(нормативные документы)</w:t>
            </w:r>
          </w:p>
        </w:tc>
      </w:tr>
      <w:tr w:rsidR="003C4FDD" w:rsidRPr="003C4FDD" w14:paraId="184CEE69" w14:textId="77777777" w:rsidTr="002F22B2">
        <w:tc>
          <w:tcPr>
            <w:tcW w:w="1980" w:type="dxa"/>
            <w:vAlign w:val="center"/>
          </w:tcPr>
          <w:p w14:paraId="1F867AF5" w14:textId="77777777" w:rsidR="00526A1B" w:rsidRPr="003C4FDD" w:rsidRDefault="00526A1B" w:rsidP="0013102A">
            <w:pPr>
              <w:widowControl w:val="0"/>
              <w:suppressAutoHyphens/>
              <w:jc w:val="center"/>
              <w:rPr>
                <w:rFonts w:ascii="Times New Roman" w:hAnsi="Times New Roman" w:cs="Times New Roman"/>
                <w:lang w:eastAsia="ru-RU"/>
              </w:rPr>
            </w:pPr>
            <w:r w:rsidRPr="003C4FDD">
              <w:rPr>
                <w:rFonts w:ascii="Times New Roman" w:hAnsi="Times New Roman" w:cs="Times New Roman"/>
                <w:lang w:eastAsia="ru-RU"/>
              </w:rPr>
              <w:t>Зона санитарной охраны</w:t>
            </w:r>
          </w:p>
        </w:tc>
        <w:tc>
          <w:tcPr>
            <w:tcW w:w="5528" w:type="dxa"/>
          </w:tcPr>
          <w:p w14:paraId="0527D4E9" w14:textId="77777777" w:rsidR="00526A1B" w:rsidRPr="003C4FDD" w:rsidRDefault="00526A1B" w:rsidP="0013102A">
            <w:pPr>
              <w:widowControl w:val="0"/>
              <w:suppressAutoHyphens/>
              <w:ind w:firstLine="142"/>
              <w:rPr>
                <w:rFonts w:ascii="Times New Roman" w:hAnsi="Times New Roman" w:cs="Times New Roman"/>
              </w:rPr>
            </w:pPr>
            <w:r w:rsidRPr="003C4FDD">
              <w:rPr>
                <w:rFonts w:ascii="Times New Roman" w:hAnsi="Times New Roman" w:cs="Times New Roman"/>
              </w:rPr>
              <w:t>В пределах I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641FA231" w14:textId="77777777" w:rsidR="00526A1B" w:rsidRPr="003C4FDD" w:rsidRDefault="00526A1B" w:rsidP="0013102A">
            <w:pPr>
              <w:widowControl w:val="0"/>
              <w:suppressAutoHyphens/>
              <w:ind w:firstLine="142"/>
              <w:rPr>
                <w:rFonts w:ascii="Times New Roman" w:hAnsi="Times New Roman" w:cs="Times New Roman"/>
              </w:rPr>
            </w:pPr>
            <w:r w:rsidRPr="003C4FDD">
              <w:rPr>
                <w:rFonts w:ascii="Times New Roman" w:hAnsi="Times New Roman" w:cs="Times New Roman"/>
              </w:rPr>
              <w:t xml:space="preserve">Здания должны быть оборудованы канализацией с отведением сточных вод в ближайшую систему бытовой или производственной </w:t>
            </w:r>
            <w:r w:rsidR="00F14063" w:rsidRPr="003C4FDD">
              <w:rPr>
                <w:rFonts w:ascii="Times New Roman" w:hAnsi="Times New Roman" w:cs="Times New Roman"/>
              </w:rPr>
              <w:t>канализации,</w:t>
            </w:r>
            <w:r w:rsidRPr="003C4FDD">
              <w:rPr>
                <w:rFonts w:ascii="Times New Roman" w:hAnsi="Times New Roman" w:cs="Times New Roman"/>
              </w:rPr>
              <w:t xml:space="preserve"> или на местные станции очистных сооружений, расположенные за пределами 1-го пояса ЗСО с учетом санитарного режима на территории второго пояса.</w:t>
            </w:r>
          </w:p>
          <w:p w14:paraId="2C9E30CE" w14:textId="77777777" w:rsidR="00526A1B" w:rsidRPr="003C4FDD" w:rsidRDefault="00526A1B" w:rsidP="00964040">
            <w:pPr>
              <w:widowControl w:val="0"/>
              <w:suppressAutoHyphens/>
              <w:ind w:firstLine="142"/>
              <w:rPr>
                <w:rFonts w:ascii="Times New Roman" w:hAnsi="Times New Roman" w:cs="Times New Roman"/>
              </w:rPr>
            </w:pPr>
            <w:r w:rsidRPr="003C4FDD">
              <w:rPr>
                <w:rFonts w:ascii="Times New Roman" w:hAnsi="Times New Roman" w:cs="Times New Roman"/>
              </w:rPr>
              <w:t>В пределах 2-го и 3-го поясов зоны санитарной охраны запрещается: бурение новых скважин и новое строительство, связанное с нарушением почвенного покрова (производится при обязательном согласовании с ТО Управления Роспотребнадзора); закачка отработанных вод в подземные горизонты и подземное складирование твердых отходов, разработки недр земли; размещение складов ГСМ, ядохимикатов и минеральных удобрений, накопителей промстоков, шламохранилищ и др. объектов, обусловливающих опасность химического загрязнения подземных вод. В пределах 3-го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Роспотребнадзора, выданного с учетом заключения органов геологического контроля.</w:t>
            </w:r>
          </w:p>
        </w:tc>
        <w:tc>
          <w:tcPr>
            <w:tcW w:w="2835" w:type="dxa"/>
            <w:vAlign w:val="center"/>
          </w:tcPr>
          <w:p w14:paraId="4BC3241B" w14:textId="77777777" w:rsidR="00526A1B" w:rsidRPr="003C4FDD" w:rsidRDefault="00526A1B" w:rsidP="0013102A">
            <w:pPr>
              <w:widowControl w:val="0"/>
              <w:suppressAutoHyphens/>
              <w:ind w:firstLine="142"/>
              <w:jc w:val="center"/>
              <w:rPr>
                <w:rFonts w:ascii="Times New Roman" w:hAnsi="Times New Roman" w:cs="Times New Roman"/>
                <w:lang w:eastAsia="ru-RU"/>
              </w:rPr>
            </w:pPr>
            <w:r w:rsidRPr="003C4FDD">
              <w:rPr>
                <w:rFonts w:ascii="Times New Roman" w:hAnsi="Times New Roman" w:cs="Times New Roman"/>
                <w:bCs/>
              </w:rPr>
              <w:t xml:space="preserve">СанПиН 2.1.4.1110-02 «Зоны санитарной охраны источников водоснабжения и водопроводов питьевого назначения», </w:t>
            </w:r>
            <w:smartTag w:uri="urn:schemas-microsoft-com:office:smarttags" w:element="metricconverter">
              <w:smartTagPr>
                <w:attr w:name="ProductID" w:val="2002 г"/>
              </w:smartTagPr>
              <w:r w:rsidRPr="003C4FDD">
                <w:rPr>
                  <w:rFonts w:ascii="Times New Roman" w:hAnsi="Times New Roman" w:cs="Times New Roman"/>
                  <w:bCs/>
                </w:rPr>
                <w:t>2002 г</w:t>
              </w:r>
            </w:smartTag>
            <w:r w:rsidRPr="003C4FDD">
              <w:rPr>
                <w:rFonts w:ascii="Times New Roman" w:hAnsi="Times New Roman" w:cs="Times New Roman"/>
                <w:bCs/>
              </w:rPr>
              <w:t>.</w:t>
            </w:r>
          </w:p>
        </w:tc>
      </w:tr>
      <w:tr w:rsidR="00526A1B" w:rsidRPr="003C4FDD" w14:paraId="251FB7E0" w14:textId="77777777" w:rsidTr="002F22B2">
        <w:tc>
          <w:tcPr>
            <w:tcW w:w="1980" w:type="dxa"/>
            <w:vAlign w:val="center"/>
          </w:tcPr>
          <w:p w14:paraId="5A62FA60" w14:textId="77777777" w:rsidR="00526A1B" w:rsidRPr="003C4FDD" w:rsidRDefault="00526A1B" w:rsidP="0013102A">
            <w:pPr>
              <w:widowControl w:val="0"/>
              <w:suppressAutoHyphens/>
              <w:jc w:val="center"/>
              <w:rPr>
                <w:rFonts w:ascii="Times New Roman" w:hAnsi="Times New Roman" w:cs="Times New Roman"/>
                <w:lang w:eastAsia="ru-RU"/>
              </w:rPr>
            </w:pPr>
          </w:p>
        </w:tc>
        <w:tc>
          <w:tcPr>
            <w:tcW w:w="5528" w:type="dxa"/>
          </w:tcPr>
          <w:p w14:paraId="222C129D" w14:textId="77777777" w:rsidR="00526A1B" w:rsidRPr="003C4FDD" w:rsidRDefault="00526A1B" w:rsidP="0013102A">
            <w:pPr>
              <w:widowControl w:val="0"/>
              <w:suppressAutoHyphens/>
              <w:ind w:firstLine="142"/>
              <w:rPr>
                <w:rFonts w:ascii="Times New Roman" w:hAnsi="Times New Roman" w:cs="Times New Roman"/>
              </w:rPr>
            </w:pPr>
            <w:r w:rsidRPr="003C4FDD">
              <w:rPr>
                <w:rFonts w:ascii="Times New Roman" w:hAnsi="Times New Roman" w:cs="Times New Roman"/>
              </w:rPr>
              <w:t>Также в пределах II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применение удобрений и ядохимикатов; рубка леса главного пользования.</w:t>
            </w:r>
          </w:p>
        </w:tc>
        <w:tc>
          <w:tcPr>
            <w:tcW w:w="2835" w:type="dxa"/>
            <w:vAlign w:val="center"/>
          </w:tcPr>
          <w:p w14:paraId="0FD2CD6E" w14:textId="77777777" w:rsidR="00526A1B" w:rsidRPr="003C4FDD" w:rsidRDefault="00526A1B" w:rsidP="0013102A">
            <w:pPr>
              <w:widowControl w:val="0"/>
              <w:suppressAutoHyphens/>
              <w:jc w:val="center"/>
              <w:rPr>
                <w:rFonts w:ascii="Times New Roman" w:hAnsi="Times New Roman" w:cs="Times New Roman"/>
                <w:lang w:eastAsia="ru-RU"/>
              </w:rPr>
            </w:pPr>
          </w:p>
        </w:tc>
      </w:tr>
    </w:tbl>
    <w:p w14:paraId="4CDDC7B8" w14:textId="77777777" w:rsidR="00EE0BFC" w:rsidRDefault="00EE0BFC" w:rsidP="00CB2F4F">
      <w:pPr>
        <w:widowControl w:val="0"/>
        <w:suppressAutoHyphens/>
        <w:spacing w:after="0" w:line="240" w:lineRule="auto"/>
        <w:jc w:val="center"/>
        <w:rPr>
          <w:rFonts w:ascii="Times New Roman" w:hAnsi="Times New Roman" w:cs="Times New Roman"/>
          <w:b/>
          <w:sz w:val="28"/>
          <w:szCs w:val="28"/>
          <w:lang w:eastAsia="ru-RU"/>
        </w:rPr>
      </w:pPr>
    </w:p>
    <w:p w14:paraId="7343B249" w14:textId="77777777" w:rsidR="00C80938" w:rsidRDefault="00C80938" w:rsidP="00CB2F4F">
      <w:pPr>
        <w:widowControl w:val="0"/>
        <w:suppressAutoHyphens/>
        <w:spacing w:after="0" w:line="240" w:lineRule="auto"/>
        <w:jc w:val="center"/>
        <w:rPr>
          <w:rFonts w:ascii="Times New Roman" w:hAnsi="Times New Roman" w:cs="Times New Roman"/>
          <w:b/>
          <w:sz w:val="28"/>
          <w:szCs w:val="28"/>
          <w:lang w:eastAsia="ru-RU"/>
        </w:rPr>
      </w:pPr>
    </w:p>
    <w:p w14:paraId="071B8F90" w14:textId="77777777" w:rsidR="00090B70" w:rsidRPr="00412ED8" w:rsidRDefault="00090B70"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3" w:name="_Toc134545582"/>
      <w:r w:rsidRPr="003C7383">
        <w:rPr>
          <w:rFonts w:ascii="Times New Roman" w:eastAsiaTheme="majorEastAsia" w:hAnsi="Times New Roman" w:cs="Times New Roman"/>
          <w:b/>
          <w:smallCaps w:val="0"/>
          <w:spacing w:val="0"/>
          <w:lang w:eastAsia="ru-RU"/>
        </w:rPr>
        <w:t>Округа санитарной (горно-санитарной) охраны лечебно-оздоровительных местностей, курорто</w:t>
      </w:r>
      <w:r w:rsidR="002F3C5D" w:rsidRPr="003C7383">
        <w:rPr>
          <w:rFonts w:ascii="Times New Roman" w:eastAsiaTheme="majorEastAsia" w:hAnsi="Times New Roman" w:cs="Times New Roman"/>
          <w:b/>
          <w:smallCaps w:val="0"/>
          <w:spacing w:val="0"/>
          <w:lang w:eastAsia="ru-RU"/>
        </w:rPr>
        <w:t xml:space="preserve">в и природных лечебных </w:t>
      </w:r>
      <w:r w:rsidR="002F3C5D" w:rsidRPr="00412ED8">
        <w:rPr>
          <w:rFonts w:ascii="Times New Roman" w:eastAsiaTheme="majorEastAsia" w:hAnsi="Times New Roman" w:cs="Times New Roman"/>
          <w:b/>
          <w:smallCaps w:val="0"/>
          <w:spacing w:val="0"/>
          <w:lang w:eastAsia="ru-RU"/>
        </w:rPr>
        <w:t>ресурсов</w:t>
      </w:r>
      <w:bookmarkEnd w:id="63"/>
    </w:p>
    <w:p w14:paraId="475F304C" w14:textId="77777777" w:rsidR="007F345D" w:rsidRPr="003C4FDD" w:rsidRDefault="007F345D" w:rsidP="0013102A">
      <w:pPr>
        <w:pStyle w:val="ad"/>
        <w:widowControl w:val="0"/>
        <w:suppressAutoHyphens/>
        <w:spacing w:after="0" w:line="240" w:lineRule="auto"/>
        <w:ind w:left="0" w:firstLine="709"/>
        <w:rPr>
          <w:rFonts w:ascii="Times New Roman" w:hAnsi="Times New Roman" w:cs="Times New Roman"/>
          <w:sz w:val="28"/>
          <w:szCs w:val="28"/>
          <w:lang w:eastAsia="ru-RU"/>
        </w:rPr>
      </w:pPr>
      <w:r w:rsidRPr="00412ED8">
        <w:rPr>
          <w:rFonts w:ascii="Times New Roman" w:hAnsi="Times New Roman" w:cs="Times New Roman"/>
          <w:sz w:val="28"/>
          <w:szCs w:val="28"/>
          <w:lang w:eastAsia="ru-RU"/>
        </w:rPr>
        <w:t>На территории поселения отсутствуют данные виды объектов.</w:t>
      </w:r>
      <w:r w:rsidRPr="003C4FDD">
        <w:rPr>
          <w:rFonts w:ascii="Times New Roman" w:hAnsi="Times New Roman" w:cs="Times New Roman"/>
          <w:sz w:val="28"/>
          <w:szCs w:val="28"/>
          <w:lang w:eastAsia="ru-RU"/>
        </w:rPr>
        <w:t xml:space="preserve"> </w:t>
      </w:r>
    </w:p>
    <w:p w14:paraId="29CCBB29" w14:textId="77777777" w:rsidR="00965085" w:rsidRDefault="00965085" w:rsidP="0013102A">
      <w:pPr>
        <w:pStyle w:val="ad"/>
        <w:widowControl w:val="0"/>
        <w:suppressAutoHyphens/>
        <w:spacing w:after="0" w:line="240" w:lineRule="auto"/>
        <w:ind w:left="0" w:firstLine="709"/>
        <w:rPr>
          <w:rFonts w:ascii="Times New Roman" w:hAnsi="Times New Roman" w:cs="Times New Roman"/>
          <w:b/>
          <w:sz w:val="28"/>
          <w:szCs w:val="28"/>
          <w:lang w:eastAsia="ru-RU"/>
        </w:rPr>
      </w:pPr>
    </w:p>
    <w:p w14:paraId="2E34EEC9" w14:textId="77777777" w:rsidR="00D2254D" w:rsidRPr="003C4FDD" w:rsidRDefault="00D2254D" w:rsidP="0013102A">
      <w:pPr>
        <w:pStyle w:val="ad"/>
        <w:widowControl w:val="0"/>
        <w:suppressAutoHyphens/>
        <w:spacing w:after="0" w:line="240" w:lineRule="auto"/>
        <w:ind w:left="0" w:firstLine="709"/>
        <w:rPr>
          <w:rFonts w:ascii="Times New Roman" w:hAnsi="Times New Roman" w:cs="Times New Roman"/>
          <w:b/>
          <w:sz w:val="28"/>
          <w:szCs w:val="28"/>
          <w:lang w:eastAsia="ru-RU"/>
        </w:rPr>
      </w:pPr>
    </w:p>
    <w:p w14:paraId="3FB95529" w14:textId="77777777" w:rsidR="003824B4" w:rsidRPr="003C7383" w:rsidRDefault="00090B70"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4" w:name="_Toc134545583"/>
      <w:r w:rsidRPr="003C7383">
        <w:rPr>
          <w:rFonts w:ascii="Times New Roman" w:eastAsiaTheme="majorEastAsia" w:hAnsi="Times New Roman" w:cs="Times New Roman"/>
          <w:b/>
          <w:smallCaps w:val="0"/>
          <w:spacing w:val="0"/>
          <w:lang w:eastAsia="ru-RU"/>
        </w:rPr>
        <w:t>Зоны охраняемых объектов</w:t>
      </w:r>
      <w:r w:rsidR="00A21090" w:rsidRPr="003C7383">
        <w:rPr>
          <w:rFonts w:ascii="Times New Roman" w:eastAsiaTheme="majorEastAsia" w:hAnsi="Times New Roman" w:cs="Times New Roman"/>
          <w:b/>
          <w:smallCaps w:val="0"/>
          <w:spacing w:val="0"/>
          <w:lang w:eastAsia="ru-RU"/>
        </w:rPr>
        <w:t xml:space="preserve">, зоны охраняемых военных объектов, </w:t>
      </w:r>
      <w:r w:rsidR="002F3C5D" w:rsidRPr="003C7383">
        <w:rPr>
          <w:rFonts w:ascii="Times New Roman" w:eastAsiaTheme="majorEastAsia" w:hAnsi="Times New Roman" w:cs="Times New Roman"/>
          <w:b/>
          <w:smallCaps w:val="0"/>
          <w:spacing w:val="0"/>
          <w:lang w:eastAsia="ru-RU"/>
        </w:rPr>
        <w:t>охранные зоны военных объектов</w:t>
      </w:r>
      <w:bookmarkEnd w:id="64"/>
    </w:p>
    <w:p w14:paraId="4404CBF4" w14:textId="77777777" w:rsidR="00A378E6" w:rsidRPr="00A45C35" w:rsidRDefault="00A378E6" w:rsidP="0077626C">
      <w:pPr>
        <w:widowControl w:val="0"/>
        <w:suppressAutoHyphens/>
        <w:spacing w:after="0" w:line="240" w:lineRule="auto"/>
        <w:ind w:firstLine="567"/>
        <w:contextualSpacing/>
        <w:rPr>
          <w:rFonts w:ascii="Times New Roman" w:hAnsi="Times New Roman" w:cs="Times New Roman"/>
          <w:b/>
          <w:sz w:val="28"/>
          <w:szCs w:val="28"/>
          <w:lang w:eastAsia="ru-RU"/>
        </w:rPr>
      </w:pPr>
      <w:r w:rsidRPr="00CD3C91">
        <w:rPr>
          <w:rFonts w:ascii="Times New Roman" w:hAnsi="Times New Roman" w:cs="Times New Roman"/>
          <w:sz w:val="28"/>
          <w:szCs w:val="28"/>
          <w:lang w:eastAsia="ru-RU"/>
        </w:rPr>
        <w:t xml:space="preserve">Согласно открытым источникам данных, на территории </w:t>
      </w:r>
      <w:r w:rsidR="00B23CBF">
        <w:rPr>
          <w:rFonts w:ascii="Times New Roman" w:hAnsi="Times New Roman" w:cs="Times New Roman"/>
          <w:sz w:val="28"/>
          <w:szCs w:val="28"/>
          <w:lang w:eastAsia="ru-RU"/>
        </w:rPr>
        <w:t>Новотроицкого</w:t>
      </w:r>
      <w:r w:rsidRPr="00CD3C91">
        <w:rPr>
          <w:rFonts w:ascii="Times New Roman" w:hAnsi="Times New Roman" w:cs="Times New Roman"/>
          <w:sz w:val="28"/>
          <w:szCs w:val="28"/>
          <w:lang w:eastAsia="ru-RU"/>
        </w:rPr>
        <w:t xml:space="preserve"> сельского поселения </w:t>
      </w:r>
      <w:r w:rsidR="00901CF0" w:rsidRPr="00CD3C91">
        <w:rPr>
          <w:rFonts w:ascii="Times New Roman" w:hAnsi="Times New Roman" w:cs="Times New Roman"/>
          <w:sz w:val="28"/>
          <w:szCs w:val="28"/>
          <w:lang w:eastAsia="ru-RU"/>
        </w:rPr>
        <w:t>охраняемые объекты, охраняемые военные объекты</w:t>
      </w:r>
      <w:r w:rsidRPr="00CD3C91">
        <w:rPr>
          <w:rFonts w:ascii="Times New Roman" w:hAnsi="Times New Roman" w:cs="Times New Roman"/>
          <w:sz w:val="28"/>
          <w:szCs w:val="28"/>
          <w:lang w:eastAsia="ru-RU"/>
        </w:rPr>
        <w:t xml:space="preserve"> отсутствуют.</w:t>
      </w:r>
    </w:p>
    <w:p w14:paraId="0711231D" w14:textId="77777777" w:rsidR="00A378E6" w:rsidRDefault="00A378E6" w:rsidP="0013102A">
      <w:pPr>
        <w:widowControl w:val="0"/>
        <w:suppressAutoHyphens/>
        <w:spacing w:after="0" w:line="240" w:lineRule="auto"/>
        <w:ind w:firstLine="709"/>
        <w:rPr>
          <w:rFonts w:ascii="Times New Roman" w:hAnsi="Times New Roman" w:cs="Times New Roman"/>
          <w:b/>
          <w:sz w:val="28"/>
          <w:szCs w:val="28"/>
          <w:lang w:eastAsia="ru-RU"/>
        </w:rPr>
      </w:pPr>
    </w:p>
    <w:p w14:paraId="377CD059" w14:textId="77777777" w:rsidR="00A420C9" w:rsidRPr="003C7383" w:rsidRDefault="00A420C9"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5" w:name="_Toc134545584"/>
      <w:r w:rsidRPr="003C7383">
        <w:rPr>
          <w:rFonts w:ascii="Times New Roman" w:eastAsiaTheme="majorEastAsia" w:hAnsi="Times New Roman" w:cs="Times New Roman"/>
          <w:b/>
          <w:smallCaps w:val="0"/>
          <w:spacing w:val="0"/>
          <w:lang w:eastAsia="ru-RU"/>
        </w:rPr>
        <w:t xml:space="preserve">Охранные зоны </w:t>
      </w:r>
      <w:r w:rsidR="003D335A" w:rsidRPr="003C7383">
        <w:rPr>
          <w:rFonts w:ascii="Times New Roman" w:eastAsiaTheme="majorEastAsia" w:hAnsi="Times New Roman" w:cs="Times New Roman"/>
          <w:b/>
          <w:smallCaps w:val="0"/>
          <w:spacing w:val="0"/>
          <w:lang w:eastAsia="ru-RU"/>
        </w:rPr>
        <w:t>стационарных пунктов наблюдений за состоянием окружающей среды</w:t>
      </w:r>
      <w:r w:rsidR="00DC259E" w:rsidRPr="003C7383">
        <w:rPr>
          <w:rFonts w:ascii="Times New Roman" w:eastAsiaTheme="majorEastAsia" w:hAnsi="Times New Roman" w:cs="Times New Roman"/>
          <w:b/>
          <w:smallCaps w:val="0"/>
          <w:spacing w:val="0"/>
          <w:lang w:eastAsia="ru-RU"/>
        </w:rPr>
        <w:t>, охранные зоны пунктов государственной геодезической сети, государственной нивелирной сети и государственной гравиметрической сети</w:t>
      </w:r>
      <w:bookmarkEnd w:id="65"/>
    </w:p>
    <w:p w14:paraId="4A51C4BE" w14:textId="77777777" w:rsidR="00B7416D" w:rsidRDefault="007F0FC5" w:rsidP="006E46EE">
      <w:pPr>
        <w:pStyle w:val="ConsPlusNormal"/>
        <w:spacing w:before="240"/>
        <w:ind w:firstLine="540"/>
        <w:rPr>
          <w:rFonts w:ascii="Times New Roman" w:hAnsi="Times New Roman" w:cs="Times New Roman"/>
          <w:sz w:val="28"/>
          <w:szCs w:val="28"/>
        </w:rPr>
      </w:pPr>
      <w:r w:rsidRPr="007F0FC5">
        <w:rPr>
          <w:rFonts w:ascii="Times New Roman" w:hAnsi="Times New Roman" w:cs="Times New Roman"/>
          <w:sz w:val="28"/>
          <w:szCs w:val="28"/>
        </w:rPr>
        <w:t xml:space="preserve">Согласно открытым </w:t>
      </w:r>
      <w:r w:rsidRPr="00606F2B">
        <w:rPr>
          <w:rFonts w:ascii="Times New Roman" w:hAnsi="Times New Roman" w:cs="Times New Roman"/>
          <w:sz w:val="28"/>
          <w:szCs w:val="28"/>
        </w:rPr>
        <w:t xml:space="preserve">источникам данных, на территории </w:t>
      </w:r>
      <w:r w:rsidR="00B7416D">
        <w:rPr>
          <w:rFonts w:ascii="Times New Roman" w:hAnsi="Times New Roman" w:cs="Times New Roman"/>
          <w:sz w:val="28"/>
          <w:szCs w:val="28"/>
        </w:rPr>
        <w:t>Новотроицкого</w:t>
      </w:r>
      <w:r w:rsidRPr="00606F2B">
        <w:rPr>
          <w:rFonts w:ascii="Times New Roman" w:hAnsi="Times New Roman" w:cs="Times New Roman"/>
          <w:sz w:val="28"/>
          <w:szCs w:val="28"/>
        </w:rPr>
        <w:t xml:space="preserve"> сельского поселения расположен</w:t>
      </w:r>
      <w:r w:rsidR="00B7416D">
        <w:rPr>
          <w:rFonts w:ascii="Times New Roman" w:hAnsi="Times New Roman" w:cs="Times New Roman"/>
          <w:sz w:val="28"/>
          <w:szCs w:val="28"/>
        </w:rPr>
        <w:t>ы</w:t>
      </w:r>
      <w:r w:rsidRPr="00606F2B">
        <w:rPr>
          <w:rFonts w:ascii="Times New Roman" w:hAnsi="Times New Roman" w:cs="Times New Roman"/>
          <w:sz w:val="28"/>
          <w:szCs w:val="28"/>
        </w:rPr>
        <w:t xml:space="preserve"> пункт</w:t>
      </w:r>
      <w:r w:rsidR="00B7416D">
        <w:rPr>
          <w:rFonts w:ascii="Times New Roman" w:hAnsi="Times New Roman" w:cs="Times New Roman"/>
          <w:sz w:val="28"/>
          <w:szCs w:val="28"/>
        </w:rPr>
        <w:t>ы</w:t>
      </w:r>
      <w:r w:rsidRPr="00606F2B">
        <w:rPr>
          <w:rFonts w:ascii="Times New Roman" w:hAnsi="Times New Roman" w:cs="Times New Roman"/>
          <w:sz w:val="28"/>
          <w:szCs w:val="28"/>
        </w:rPr>
        <w:t xml:space="preserve"> государственной</w:t>
      </w:r>
      <w:r w:rsidRPr="007F0FC5">
        <w:rPr>
          <w:rFonts w:ascii="Times New Roman" w:hAnsi="Times New Roman" w:cs="Times New Roman"/>
          <w:sz w:val="28"/>
          <w:szCs w:val="28"/>
        </w:rPr>
        <w:t xml:space="preserve"> геодезической сети: </w:t>
      </w:r>
    </w:p>
    <w:p w14:paraId="3DF581C5" w14:textId="77777777" w:rsidR="00B7416D" w:rsidRDefault="00B7416D" w:rsidP="007B0CCE">
      <w:pPr>
        <w:pStyle w:val="ConsPlusNormal"/>
        <w:numPr>
          <w:ilvl w:val="3"/>
          <w:numId w:val="29"/>
        </w:numPr>
        <w:ind w:left="567" w:firstLine="0"/>
        <w:rPr>
          <w:rFonts w:ascii="Times New Roman" w:hAnsi="Times New Roman" w:cs="Times New Roman"/>
          <w:sz w:val="28"/>
          <w:szCs w:val="28"/>
        </w:rPr>
      </w:pPr>
      <w:r>
        <w:rPr>
          <w:rFonts w:ascii="Times New Roman" w:hAnsi="Times New Roman" w:cs="Times New Roman"/>
          <w:sz w:val="28"/>
          <w:szCs w:val="28"/>
        </w:rPr>
        <w:t xml:space="preserve">сигнал Новотроицк (ЗОУИТ </w:t>
      </w:r>
      <w:r w:rsidRPr="00B7416D">
        <w:rPr>
          <w:rFonts w:ascii="Times New Roman" w:hAnsi="Times New Roman" w:cs="Times New Roman"/>
          <w:sz w:val="28"/>
          <w:szCs w:val="28"/>
        </w:rPr>
        <w:t>16:39-6.1605</w:t>
      </w:r>
      <w:r>
        <w:rPr>
          <w:rFonts w:ascii="Times New Roman" w:hAnsi="Times New Roman" w:cs="Times New Roman"/>
          <w:sz w:val="28"/>
          <w:szCs w:val="28"/>
        </w:rPr>
        <w:t>);</w:t>
      </w:r>
    </w:p>
    <w:p w14:paraId="0E8026C1" w14:textId="77777777" w:rsidR="0077626C" w:rsidRDefault="00B7416D" w:rsidP="007B0CCE">
      <w:pPr>
        <w:pStyle w:val="ConsPlusNormal"/>
        <w:numPr>
          <w:ilvl w:val="3"/>
          <w:numId w:val="29"/>
        </w:numPr>
        <w:ind w:left="567" w:firstLine="0"/>
        <w:rPr>
          <w:rFonts w:ascii="Times New Roman" w:hAnsi="Times New Roman" w:cs="Times New Roman"/>
          <w:sz w:val="28"/>
          <w:szCs w:val="28"/>
        </w:rPr>
      </w:pPr>
      <w:r w:rsidRPr="00B7416D">
        <w:rPr>
          <w:rFonts w:ascii="Times New Roman" w:hAnsi="Times New Roman" w:cs="Times New Roman"/>
          <w:sz w:val="28"/>
          <w:szCs w:val="28"/>
        </w:rPr>
        <w:t>пирамида Куперли</w:t>
      </w:r>
      <w:r>
        <w:rPr>
          <w:rFonts w:ascii="Times New Roman" w:hAnsi="Times New Roman" w:cs="Times New Roman"/>
          <w:sz w:val="28"/>
          <w:szCs w:val="28"/>
        </w:rPr>
        <w:t xml:space="preserve"> </w:t>
      </w:r>
      <w:r w:rsidR="00462885" w:rsidRPr="00B7416D">
        <w:rPr>
          <w:rFonts w:ascii="Times New Roman" w:hAnsi="Times New Roman" w:cs="Times New Roman"/>
          <w:sz w:val="28"/>
          <w:szCs w:val="28"/>
        </w:rPr>
        <w:t>(</w:t>
      </w:r>
      <w:r w:rsidR="00462885" w:rsidRPr="007F0FC5">
        <w:rPr>
          <w:rFonts w:ascii="Times New Roman" w:hAnsi="Times New Roman" w:cs="Times New Roman"/>
          <w:sz w:val="28"/>
          <w:szCs w:val="28"/>
        </w:rPr>
        <w:t>ЗОУИТ</w:t>
      </w:r>
      <w:r w:rsidR="00030E1B">
        <w:rPr>
          <w:rFonts w:ascii="Times New Roman" w:hAnsi="Times New Roman" w:cs="Times New Roman"/>
          <w:sz w:val="28"/>
          <w:szCs w:val="28"/>
        </w:rPr>
        <w:t xml:space="preserve"> </w:t>
      </w:r>
      <w:r w:rsidRPr="00B7416D">
        <w:rPr>
          <w:rFonts w:ascii="Times New Roman" w:hAnsi="Times New Roman" w:cs="Times New Roman"/>
          <w:sz w:val="28"/>
          <w:szCs w:val="28"/>
        </w:rPr>
        <w:t>16:39-6.1587</w:t>
      </w:r>
      <w:r w:rsidR="00462885" w:rsidRPr="007F0FC5">
        <w:rPr>
          <w:rFonts w:ascii="Times New Roman" w:hAnsi="Times New Roman" w:cs="Times New Roman"/>
          <w:sz w:val="28"/>
          <w:szCs w:val="28"/>
        </w:rPr>
        <w:t>)</w:t>
      </w:r>
      <w:r>
        <w:rPr>
          <w:rFonts w:ascii="Times New Roman" w:hAnsi="Times New Roman" w:cs="Times New Roman"/>
          <w:sz w:val="28"/>
          <w:szCs w:val="28"/>
        </w:rPr>
        <w:t>;</w:t>
      </w:r>
      <w:r w:rsidR="00462885">
        <w:rPr>
          <w:rFonts w:ascii="Times New Roman" w:hAnsi="Times New Roman" w:cs="Times New Roman"/>
          <w:sz w:val="28"/>
          <w:szCs w:val="28"/>
        </w:rPr>
        <w:t xml:space="preserve"> </w:t>
      </w:r>
    </w:p>
    <w:p w14:paraId="655B78D4" w14:textId="77777777" w:rsidR="00B7416D" w:rsidRDefault="00B7416D" w:rsidP="007B0CCE">
      <w:pPr>
        <w:pStyle w:val="ConsPlusNormal"/>
        <w:numPr>
          <w:ilvl w:val="0"/>
          <w:numId w:val="29"/>
        </w:numPr>
        <w:ind w:left="567" w:firstLine="0"/>
        <w:rPr>
          <w:rFonts w:ascii="Times New Roman" w:hAnsi="Times New Roman" w:cs="Times New Roman"/>
          <w:sz w:val="28"/>
          <w:szCs w:val="28"/>
        </w:rPr>
      </w:pPr>
      <w:r>
        <w:rPr>
          <w:rFonts w:ascii="Times New Roman" w:hAnsi="Times New Roman" w:cs="Times New Roman"/>
          <w:sz w:val="28"/>
          <w:szCs w:val="28"/>
        </w:rPr>
        <w:t xml:space="preserve">128 (ЗОУИТ </w:t>
      </w:r>
      <w:r w:rsidRPr="00B7416D">
        <w:rPr>
          <w:rFonts w:ascii="Times New Roman" w:hAnsi="Times New Roman" w:cs="Times New Roman"/>
          <w:sz w:val="28"/>
          <w:szCs w:val="28"/>
        </w:rPr>
        <w:t>16:39-6.1608</w:t>
      </w:r>
      <w:r>
        <w:rPr>
          <w:rFonts w:ascii="Times New Roman" w:hAnsi="Times New Roman" w:cs="Times New Roman"/>
          <w:sz w:val="28"/>
          <w:szCs w:val="28"/>
        </w:rPr>
        <w:t>)</w:t>
      </w:r>
    </w:p>
    <w:p w14:paraId="01373822" w14:textId="77777777" w:rsidR="006E46EE" w:rsidRPr="00BA105C" w:rsidRDefault="004D6E21" w:rsidP="00B7416D">
      <w:pPr>
        <w:pStyle w:val="ConsPlusNormal"/>
        <w:ind w:firstLine="539"/>
        <w:rPr>
          <w:rFonts w:ascii="Times New Roman" w:hAnsi="Times New Roman" w:cs="Times New Roman"/>
          <w:sz w:val="28"/>
          <w:szCs w:val="28"/>
        </w:rPr>
      </w:pPr>
      <w:r w:rsidRPr="00BA105C">
        <w:rPr>
          <w:rFonts w:ascii="Times New Roman" w:hAnsi="Times New Roman" w:cs="Times New Roman"/>
          <w:sz w:val="28"/>
          <w:szCs w:val="28"/>
        </w:rPr>
        <w:t xml:space="preserve">В соответствии с Положением "Об охранных зонах пунктов государственной геодезической сети, государственной нивелирной сети и государственной гравиметрической сети" (утв. Постановлением Правительства РФ от 21.08.2019 </w:t>
      </w:r>
      <w:r w:rsidR="00DA3813" w:rsidRPr="00BA105C">
        <w:rPr>
          <w:rFonts w:ascii="Times New Roman" w:hAnsi="Times New Roman" w:cs="Times New Roman"/>
          <w:sz w:val="28"/>
          <w:szCs w:val="28"/>
        </w:rPr>
        <w:t>№</w:t>
      </w:r>
      <w:r w:rsidRPr="00BA105C">
        <w:rPr>
          <w:rFonts w:ascii="Times New Roman" w:hAnsi="Times New Roman" w:cs="Times New Roman"/>
          <w:sz w:val="28"/>
          <w:szCs w:val="28"/>
        </w:rPr>
        <w:t>1080)</w:t>
      </w:r>
      <w:r w:rsidR="00BA105C">
        <w:rPr>
          <w:rFonts w:ascii="Times New Roman" w:hAnsi="Times New Roman" w:cs="Times New Roman"/>
          <w:sz w:val="28"/>
          <w:szCs w:val="28"/>
        </w:rPr>
        <w:t>.</w:t>
      </w:r>
      <w:r w:rsidRPr="00BA105C">
        <w:rPr>
          <w:rFonts w:ascii="Times New Roman" w:hAnsi="Times New Roman" w:cs="Times New Roman"/>
          <w:sz w:val="28"/>
          <w:szCs w:val="28"/>
        </w:rPr>
        <w:t xml:space="preserve"> </w:t>
      </w:r>
      <w:r w:rsidR="006E46EE" w:rsidRPr="00BA105C">
        <w:rPr>
          <w:rFonts w:ascii="Times New Roman" w:hAnsi="Times New Roman" w:cs="Times New Roman"/>
          <w:sz w:val="28"/>
          <w:szCs w:val="28"/>
        </w:rPr>
        <w:t>Границы охранной зоны каждого из пунктов на местности определяются как квадрат. Стороны квадрата должны быть равны 4 метрам, ориентированы по сторонам света и иметь центральную точку (точку пересечения диагоналей) - центр пункта.</w:t>
      </w:r>
      <w:r w:rsidR="003C3D2E">
        <w:rPr>
          <w:rFonts w:ascii="Times New Roman" w:hAnsi="Times New Roman" w:cs="Times New Roman"/>
          <w:sz w:val="28"/>
          <w:szCs w:val="28"/>
        </w:rPr>
        <w:t xml:space="preserve"> Регламент использования охранной зоны </w:t>
      </w:r>
      <w:r w:rsidR="00EF2C0E">
        <w:rPr>
          <w:rFonts w:ascii="Times New Roman" w:hAnsi="Times New Roman" w:cs="Times New Roman"/>
          <w:sz w:val="28"/>
          <w:szCs w:val="28"/>
        </w:rPr>
        <w:t xml:space="preserve">пункта </w:t>
      </w:r>
      <w:r w:rsidR="003C3D2E">
        <w:rPr>
          <w:rFonts w:ascii="Times New Roman" w:hAnsi="Times New Roman" w:cs="Times New Roman"/>
          <w:sz w:val="28"/>
          <w:szCs w:val="28"/>
        </w:rPr>
        <w:t>государственной геодезической сети приведен в таблице 6.14.1</w:t>
      </w:r>
    </w:p>
    <w:p w14:paraId="53C114E9" w14:textId="77777777" w:rsidR="00625793" w:rsidRDefault="00625793">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3E711F08" w14:textId="790BC63D" w:rsidR="00DA3813" w:rsidRPr="003C4FDD" w:rsidRDefault="00DA3813" w:rsidP="00B7416D">
      <w:pPr>
        <w:widowControl w:val="0"/>
        <w:suppressAutoHyphens/>
        <w:spacing w:after="0" w:line="240" w:lineRule="auto"/>
        <w:jc w:val="right"/>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Таблица 6.14</w:t>
      </w:r>
      <w:r w:rsidRPr="003C4FDD">
        <w:rPr>
          <w:rFonts w:ascii="Times New Roman" w:hAnsi="Times New Roman" w:cs="Times New Roman"/>
          <w:sz w:val="28"/>
          <w:szCs w:val="28"/>
          <w:lang w:eastAsia="ru-RU"/>
        </w:rPr>
        <w:t>.</w:t>
      </w:r>
      <w:r>
        <w:rPr>
          <w:rFonts w:ascii="Times New Roman" w:hAnsi="Times New Roman" w:cs="Times New Roman"/>
          <w:sz w:val="28"/>
          <w:szCs w:val="28"/>
          <w:lang w:eastAsia="ru-RU"/>
        </w:rPr>
        <w:t>1</w:t>
      </w:r>
    </w:p>
    <w:p w14:paraId="14C055F8" w14:textId="77777777" w:rsidR="00DA3813" w:rsidRPr="003C4FDD" w:rsidRDefault="00DA3813" w:rsidP="00B7416D">
      <w:pPr>
        <w:widowControl w:val="0"/>
        <w:suppressAutoHyphens/>
        <w:spacing w:after="0" w:line="240" w:lineRule="auto"/>
        <w:jc w:val="center"/>
        <w:rPr>
          <w:rFonts w:ascii="Times New Roman" w:hAnsi="Times New Roman" w:cs="Times New Roman"/>
          <w:sz w:val="28"/>
          <w:szCs w:val="28"/>
          <w:lang w:eastAsia="ru-RU"/>
        </w:rPr>
      </w:pPr>
      <w:r w:rsidRPr="003C4FDD">
        <w:rPr>
          <w:rFonts w:ascii="Times New Roman" w:hAnsi="Times New Roman" w:cs="Times New Roman"/>
          <w:sz w:val="28"/>
          <w:szCs w:val="28"/>
        </w:rPr>
        <w:t xml:space="preserve">Регламенты использования </w:t>
      </w:r>
      <w:r w:rsidRPr="003C4FDD">
        <w:rPr>
          <w:rFonts w:ascii="Times New Roman" w:hAnsi="Times New Roman" w:cs="Times New Roman"/>
          <w:spacing w:val="2"/>
          <w:sz w:val="28"/>
          <w:szCs w:val="28"/>
          <w:shd w:val="clear" w:color="auto" w:fill="FFFFFF"/>
        </w:rPr>
        <w:t>охранных зон</w:t>
      </w:r>
      <w:r>
        <w:rPr>
          <w:rFonts w:ascii="Times New Roman" w:hAnsi="Times New Roman" w:cs="Times New Roman"/>
          <w:spacing w:val="2"/>
          <w:sz w:val="28"/>
          <w:szCs w:val="28"/>
          <w:shd w:val="clear" w:color="auto" w:fill="FFFFFF"/>
        </w:rPr>
        <w:t xml:space="preserve"> </w:t>
      </w:r>
      <w:r w:rsidRPr="00DA3813">
        <w:rPr>
          <w:rFonts w:ascii="Times New Roman" w:hAnsi="Times New Roman" w:cs="Times New Roman"/>
          <w:sz w:val="28"/>
          <w:szCs w:val="28"/>
        </w:rPr>
        <w:t>государственной геодезической сети</w:t>
      </w:r>
    </w:p>
    <w:tbl>
      <w:tblPr>
        <w:tblStyle w:val="af3"/>
        <w:tblW w:w="5000" w:type="pct"/>
        <w:jc w:val="center"/>
        <w:tblLook w:val="04A0" w:firstRow="1" w:lastRow="0" w:firstColumn="1" w:lastColumn="0" w:noHBand="0" w:noVBand="1"/>
      </w:tblPr>
      <w:tblGrid>
        <w:gridCol w:w="1658"/>
        <w:gridCol w:w="6472"/>
        <w:gridCol w:w="1781"/>
      </w:tblGrid>
      <w:tr w:rsidR="00DA3813" w:rsidRPr="003C4FDD" w14:paraId="70107584" w14:textId="77777777" w:rsidTr="00B7416D">
        <w:trPr>
          <w:trHeight w:val="983"/>
          <w:tblHeader/>
          <w:jc w:val="center"/>
        </w:trPr>
        <w:tc>
          <w:tcPr>
            <w:tcW w:w="806" w:type="pct"/>
            <w:vAlign w:val="center"/>
          </w:tcPr>
          <w:p w14:paraId="31AEC4CA" w14:textId="77777777" w:rsidR="00DA3813" w:rsidRPr="003C4FDD" w:rsidRDefault="00DA3813" w:rsidP="00D84BEB">
            <w:pPr>
              <w:pStyle w:val="af1"/>
              <w:widowControl w:val="0"/>
              <w:suppressAutoHyphens/>
              <w:ind w:firstLine="0"/>
              <w:contextualSpacing/>
              <w:jc w:val="center"/>
              <w:rPr>
                <w:sz w:val="20"/>
              </w:rPr>
            </w:pPr>
            <w:r w:rsidRPr="003C4FDD">
              <w:rPr>
                <w:sz w:val="20"/>
              </w:rPr>
              <w:t>Наименование зоны</w:t>
            </w:r>
          </w:p>
        </w:tc>
        <w:tc>
          <w:tcPr>
            <w:tcW w:w="3327" w:type="pct"/>
            <w:vAlign w:val="center"/>
          </w:tcPr>
          <w:p w14:paraId="18C04DFB" w14:textId="77777777" w:rsidR="00DA3813" w:rsidRPr="003C4FDD" w:rsidRDefault="00DA3813" w:rsidP="00D84BEB">
            <w:pPr>
              <w:pStyle w:val="af1"/>
              <w:widowControl w:val="0"/>
              <w:suppressAutoHyphens/>
              <w:ind w:firstLine="0"/>
              <w:contextualSpacing/>
              <w:jc w:val="center"/>
              <w:rPr>
                <w:sz w:val="20"/>
              </w:rPr>
            </w:pPr>
            <w:r w:rsidRPr="003C4FDD">
              <w:rPr>
                <w:sz w:val="20"/>
              </w:rPr>
              <w:t>Правовой режим использования зоны</w:t>
            </w:r>
          </w:p>
        </w:tc>
        <w:tc>
          <w:tcPr>
            <w:tcW w:w="866" w:type="pct"/>
            <w:vAlign w:val="center"/>
          </w:tcPr>
          <w:p w14:paraId="247C4C6F" w14:textId="77777777" w:rsidR="00DA3813" w:rsidRPr="003C4FDD" w:rsidRDefault="00DA3813" w:rsidP="00D84BEB">
            <w:pPr>
              <w:pStyle w:val="af1"/>
              <w:widowControl w:val="0"/>
              <w:suppressAutoHyphens/>
              <w:ind w:firstLine="0"/>
              <w:contextualSpacing/>
              <w:jc w:val="center"/>
              <w:rPr>
                <w:sz w:val="20"/>
              </w:rPr>
            </w:pPr>
            <w:r w:rsidRPr="003C4FDD">
              <w:rPr>
                <w:sz w:val="20"/>
              </w:rPr>
              <w:t>Обоснование</w:t>
            </w:r>
          </w:p>
          <w:p w14:paraId="4F8D0548" w14:textId="77777777" w:rsidR="00DA3813" w:rsidRPr="003C4FDD" w:rsidRDefault="00DA3813" w:rsidP="00D84BEB">
            <w:pPr>
              <w:pStyle w:val="af1"/>
              <w:widowControl w:val="0"/>
              <w:suppressAutoHyphens/>
              <w:ind w:firstLine="0"/>
              <w:contextualSpacing/>
              <w:jc w:val="center"/>
              <w:rPr>
                <w:sz w:val="20"/>
              </w:rPr>
            </w:pPr>
            <w:r w:rsidRPr="003C4FDD">
              <w:rPr>
                <w:sz w:val="20"/>
              </w:rPr>
              <w:t>(нормативные документы)</w:t>
            </w:r>
          </w:p>
        </w:tc>
      </w:tr>
      <w:tr w:rsidR="00DA3813" w:rsidRPr="003C4FDD" w14:paraId="6D2C8B54" w14:textId="77777777" w:rsidTr="00B7416D">
        <w:trPr>
          <w:trHeight w:val="983"/>
          <w:tblHeader/>
          <w:jc w:val="center"/>
        </w:trPr>
        <w:tc>
          <w:tcPr>
            <w:tcW w:w="806" w:type="pct"/>
            <w:vAlign w:val="center"/>
          </w:tcPr>
          <w:p w14:paraId="42794B67" w14:textId="77777777" w:rsidR="00DA3813" w:rsidRPr="003C4FDD" w:rsidRDefault="00DA3813" w:rsidP="00DA3813">
            <w:pPr>
              <w:pStyle w:val="af1"/>
              <w:widowControl w:val="0"/>
              <w:suppressAutoHyphens/>
              <w:ind w:firstLine="0"/>
              <w:contextualSpacing/>
              <w:jc w:val="center"/>
              <w:rPr>
                <w:sz w:val="20"/>
              </w:rPr>
            </w:pPr>
            <w:r w:rsidRPr="00DA3813">
              <w:rPr>
                <w:sz w:val="20"/>
              </w:rPr>
              <w:t>Охранная зона пунктов государственной геодезической сети</w:t>
            </w:r>
          </w:p>
        </w:tc>
        <w:tc>
          <w:tcPr>
            <w:tcW w:w="3327" w:type="pct"/>
            <w:vAlign w:val="center"/>
          </w:tcPr>
          <w:p w14:paraId="424E9166" w14:textId="77777777" w:rsidR="00DA3813" w:rsidRPr="00DA3813" w:rsidRDefault="00EF2C0E" w:rsidP="00DA3813">
            <w:pPr>
              <w:pStyle w:val="ConsPlusNormal"/>
              <w:ind w:firstLine="539"/>
              <w:rPr>
                <w:rFonts w:ascii="Times New Roman" w:hAnsi="Times New Roman" w:cs="Times New Roman"/>
              </w:rPr>
            </w:pPr>
            <w:r w:rsidRPr="00DA3813">
              <w:rPr>
                <w:rFonts w:ascii="Times New Roman" w:hAnsi="Times New Roman" w:cs="Times New Roman"/>
              </w:rPr>
              <w:t xml:space="preserve">В </w:t>
            </w:r>
            <w:r w:rsidR="00DA3813" w:rsidRPr="00DA3813">
              <w:rPr>
                <w:rFonts w:ascii="Times New Roman" w:hAnsi="Times New Roman" w:cs="Times New Roman"/>
              </w:rPr>
              <w:t xml:space="preserve">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 </w:t>
            </w:r>
          </w:p>
          <w:p w14:paraId="5B2CCDDF" w14:textId="77777777" w:rsidR="00DA3813" w:rsidRPr="00DA3813" w:rsidRDefault="00DA3813" w:rsidP="00DA3813">
            <w:pPr>
              <w:pStyle w:val="ConsPlusNormal"/>
              <w:ind w:firstLine="539"/>
              <w:rPr>
                <w:rFonts w:ascii="Times New Roman" w:hAnsi="Times New Roman" w:cs="Times New Roman"/>
              </w:rPr>
            </w:pPr>
            <w:r w:rsidRPr="00DA3813">
              <w:rPr>
                <w:rFonts w:ascii="Times New Roman" w:hAnsi="Times New Roman" w:cs="Times New Roman"/>
              </w:rPr>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60E2B95A" w14:textId="77777777" w:rsidR="00DA3813" w:rsidRPr="00DA3813" w:rsidRDefault="00DA3813" w:rsidP="00DA3813">
            <w:pPr>
              <w:pStyle w:val="ConsPlusNormal"/>
              <w:ind w:firstLine="539"/>
              <w:rPr>
                <w:rFonts w:ascii="Times New Roman" w:hAnsi="Times New Roman" w:cs="Times New Roman"/>
              </w:rPr>
            </w:pPr>
            <w:r w:rsidRPr="00DA3813">
              <w:rPr>
                <w:rFonts w:ascii="Times New Roman" w:hAnsi="Times New Roman" w:cs="Times New Roman"/>
              </w:rPr>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74EDADA0" w14:textId="77777777" w:rsidR="00DA3813" w:rsidRPr="00DA3813" w:rsidRDefault="00DA3813" w:rsidP="00DA3813">
            <w:pPr>
              <w:pStyle w:val="ConsPlusNormal"/>
              <w:ind w:firstLine="539"/>
              <w:rPr>
                <w:rFonts w:ascii="Times New Roman" w:hAnsi="Times New Roman" w:cs="Times New Roman"/>
              </w:rPr>
            </w:pPr>
            <w:r w:rsidRPr="00DA3813">
              <w:rPr>
                <w:rFonts w:ascii="Times New Roman" w:hAnsi="Times New Roman" w:cs="Times New Roman"/>
              </w:rPr>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5D2ABD99" w14:textId="77777777" w:rsidR="00DA3813" w:rsidRPr="00DA3813" w:rsidRDefault="00DA3813" w:rsidP="00DA3813">
            <w:pPr>
              <w:pStyle w:val="ConsPlusNormal"/>
              <w:ind w:firstLine="539"/>
              <w:rPr>
                <w:rFonts w:ascii="Times New Roman" w:hAnsi="Times New Roman" w:cs="Times New Roman"/>
              </w:rPr>
            </w:pPr>
            <w:r w:rsidRPr="00DA3813">
              <w:rPr>
                <w:rFonts w:ascii="Times New Roman" w:hAnsi="Times New Roman" w:cs="Times New Roman"/>
              </w:rPr>
              <w:t xml:space="preserve">В случае необходимости осуществления видов деятельности и работ, указанных в пункте 20 Положения, проводится ликвидация пунктов с одновременным созданием новых пунктов в соответствии с </w:t>
            </w:r>
            <w:hyperlink r:id="rId19" w:history="1">
              <w:r w:rsidRPr="00DA3813">
                <w:rPr>
                  <w:rFonts w:ascii="Times New Roman" w:hAnsi="Times New Roman" w:cs="Times New Roman"/>
                </w:rPr>
                <w:t>частями 4</w:t>
              </w:r>
            </w:hyperlink>
            <w:r w:rsidRPr="00DA3813">
              <w:rPr>
                <w:rFonts w:ascii="Times New Roman" w:hAnsi="Times New Roman" w:cs="Times New Roman"/>
              </w:rPr>
              <w:t xml:space="preserve"> - </w:t>
            </w:r>
            <w:hyperlink r:id="rId20" w:history="1">
              <w:r w:rsidRPr="00DA3813">
                <w:rPr>
                  <w:rFonts w:ascii="Times New Roman" w:hAnsi="Times New Roman" w:cs="Times New Roman"/>
                </w:rPr>
                <w:t>6 статьи 8</w:t>
              </w:r>
            </w:hyperlink>
            <w:r w:rsidRPr="00DA3813">
              <w:rPr>
                <w:rFonts w:ascii="Times New Roman" w:hAnsi="Times New Roman" w:cs="Times New Roman"/>
              </w:rPr>
              <w:t xml:space="preserve"> Федерального закона "О геодезии, картографии и пространственных данных и о внесении изменений в отдельные законодательные акты Российской Федерации" лицом, выполняющим указанные работы, на основании решения Федеральной службы государственной регистрации, кадастра и картографии или ее территориальных органов, принимающих в соответствии с </w:t>
            </w:r>
            <w:hyperlink r:id="rId21" w:anchor="Par40" w:tooltip="5. Решение об установлении, изменении или о прекращении существования охранных зон пунктов фундаментальной астрономо-геодезической сети, Кронштадтского футштока, являющегося исходным нивелирным пунктом государственной нивелирной сети, исходных (главных) г" w:history="1">
              <w:r w:rsidRPr="00DA3813">
                <w:rPr>
                  <w:rFonts w:ascii="Times New Roman" w:hAnsi="Times New Roman" w:cs="Times New Roman"/>
                </w:rPr>
                <w:t>пунктом 5</w:t>
              </w:r>
            </w:hyperlink>
            <w:r w:rsidRPr="00DA3813">
              <w:rPr>
                <w:rFonts w:ascii="Times New Roman" w:hAnsi="Times New Roman" w:cs="Times New Roman"/>
              </w:rPr>
              <w:t xml:space="preserve"> настоящего Положения решения об установлении, изменении или о прекращении существования охранных зон пунктов.</w:t>
            </w:r>
          </w:p>
          <w:p w14:paraId="4BB874C4" w14:textId="77777777" w:rsidR="00DA3813" w:rsidRPr="003C4FDD" w:rsidRDefault="00DA3813" w:rsidP="00D84BEB">
            <w:pPr>
              <w:pStyle w:val="af1"/>
              <w:widowControl w:val="0"/>
              <w:suppressAutoHyphens/>
              <w:ind w:firstLine="0"/>
              <w:contextualSpacing/>
              <w:jc w:val="center"/>
              <w:rPr>
                <w:sz w:val="20"/>
              </w:rPr>
            </w:pPr>
          </w:p>
        </w:tc>
        <w:tc>
          <w:tcPr>
            <w:tcW w:w="866" w:type="pct"/>
            <w:vAlign w:val="center"/>
          </w:tcPr>
          <w:p w14:paraId="7E646967" w14:textId="77777777" w:rsidR="00DA3813" w:rsidRPr="003C4FDD" w:rsidRDefault="00DA3813" w:rsidP="00DA3813">
            <w:pPr>
              <w:pStyle w:val="af1"/>
              <w:widowControl w:val="0"/>
              <w:suppressAutoHyphens/>
              <w:ind w:firstLine="0"/>
              <w:contextualSpacing/>
              <w:jc w:val="center"/>
              <w:rPr>
                <w:sz w:val="20"/>
              </w:rPr>
            </w:pPr>
            <w:r w:rsidRPr="00DA3813">
              <w:rPr>
                <w:sz w:val="20"/>
              </w:rPr>
              <w:t>Положение "Об охранных зонах пунктов государственной геодезической сети, государственной нивелирной сети и государственной гравиметрической сети" (утв. Постановлением Правительства РФ от 21.08.2019 №1080)</w:t>
            </w:r>
          </w:p>
        </w:tc>
      </w:tr>
    </w:tbl>
    <w:p w14:paraId="60E9F98B" w14:textId="77777777" w:rsidR="00090B70" w:rsidRPr="003C7383" w:rsidRDefault="008226EC"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6" w:name="_Toc134545585"/>
      <w:r w:rsidRPr="003C7383">
        <w:rPr>
          <w:rFonts w:ascii="Times New Roman" w:eastAsiaTheme="majorEastAsia" w:hAnsi="Times New Roman" w:cs="Times New Roman"/>
          <w:b/>
          <w:smallCaps w:val="0"/>
          <w:spacing w:val="0"/>
          <w:lang w:eastAsia="ru-RU"/>
        </w:rPr>
        <w:t>О</w:t>
      </w:r>
      <w:r w:rsidR="003824B4" w:rsidRPr="003C7383">
        <w:rPr>
          <w:rFonts w:ascii="Times New Roman" w:eastAsiaTheme="majorEastAsia" w:hAnsi="Times New Roman" w:cs="Times New Roman"/>
          <w:b/>
          <w:smallCaps w:val="0"/>
          <w:spacing w:val="0"/>
          <w:lang w:eastAsia="ru-RU"/>
        </w:rPr>
        <w:t>хранные зоны особо охраняемых природных территорий</w:t>
      </w:r>
      <w:r w:rsidR="003824B4" w:rsidRPr="003C4FDD">
        <w:rPr>
          <w:rFonts w:ascii="Times New Roman" w:hAnsi="Times New Roman" w:cs="Times New Roman"/>
          <w:b/>
          <w:lang w:eastAsia="ru-RU"/>
        </w:rPr>
        <w:t xml:space="preserve"> </w:t>
      </w:r>
      <w:r w:rsidR="003824B4" w:rsidRPr="003C7383">
        <w:rPr>
          <w:rFonts w:ascii="Times New Roman" w:eastAsiaTheme="majorEastAsia" w:hAnsi="Times New Roman" w:cs="Times New Roman"/>
          <w:b/>
          <w:smallCaps w:val="0"/>
          <w:spacing w:val="0"/>
          <w:lang w:eastAsia="ru-RU"/>
        </w:rPr>
        <w:t>(государственного природного заповедника, национального парка, природного парка, памятника природы)</w:t>
      </w:r>
      <w:bookmarkEnd w:id="66"/>
    </w:p>
    <w:p w14:paraId="0B173638" w14:textId="77777777" w:rsidR="00B75BDF" w:rsidRPr="00B75BDF" w:rsidRDefault="00B75BDF" w:rsidP="00B75BDF">
      <w:pPr>
        <w:widowControl w:val="0"/>
        <w:suppressAutoHyphens/>
        <w:spacing w:after="0" w:line="240" w:lineRule="auto"/>
        <w:ind w:firstLine="567"/>
        <w:rPr>
          <w:rFonts w:ascii="Times New Roman" w:hAnsi="Times New Roman" w:cs="Times New Roman"/>
          <w:sz w:val="28"/>
          <w:szCs w:val="28"/>
          <w:lang w:eastAsia="ru-RU"/>
        </w:rPr>
      </w:pPr>
      <w:bookmarkStart w:id="67" w:name="_Toc73003780"/>
      <w:r w:rsidRPr="00B75BDF">
        <w:rPr>
          <w:rFonts w:ascii="Times New Roman" w:hAnsi="Times New Roman" w:cs="Times New Roman"/>
          <w:sz w:val="28"/>
          <w:szCs w:val="28"/>
          <w:lang w:eastAsia="ru-RU"/>
        </w:rPr>
        <w:t xml:space="preserve">Охранные зоны особо охраняемых природных территорий регионального значения отсутствуют на территории </w:t>
      </w:r>
      <w:r w:rsidR="007A01AC">
        <w:rPr>
          <w:rFonts w:ascii="Times New Roman" w:hAnsi="Times New Roman" w:cs="Times New Roman"/>
          <w:sz w:val="28"/>
          <w:szCs w:val="28"/>
          <w:lang w:eastAsia="ru-RU"/>
        </w:rPr>
        <w:t xml:space="preserve">Новотроицкого </w:t>
      </w:r>
      <w:r w:rsidRPr="00B75BDF">
        <w:rPr>
          <w:rFonts w:ascii="Times New Roman" w:hAnsi="Times New Roman" w:cs="Times New Roman"/>
          <w:sz w:val="28"/>
          <w:szCs w:val="28"/>
          <w:lang w:eastAsia="ru-RU"/>
        </w:rPr>
        <w:t xml:space="preserve">сельского поселения </w:t>
      </w:r>
      <w:r w:rsidR="007A01AC">
        <w:rPr>
          <w:rFonts w:ascii="Times New Roman" w:hAnsi="Times New Roman" w:cs="Times New Roman"/>
          <w:sz w:val="28"/>
          <w:szCs w:val="28"/>
          <w:lang w:eastAsia="ru-RU"/>
        </w:rPr>
        <w:t>Тукаевског</w:t>
      </w:r>
      <w:r w:rsidR="00F16999">
        <w:rPr>
          <w:rFonts w:ascii="Times New Roman" w:hAnsi="Times New Roman" w:cs="Times New Roman"/>
          <w:sz w:val="28"/>
          <w:szCs w:val="28"/>
          <w:lang w:eastAsia="ru-RU"/>
        </w:rPr>
        <w:t xml:space="preserve">о </w:t>
      </w:r>
      <w:r w:rsidRPr="00B75BDF">
        <w:rPr>
          <w:rFonts w:ascii="Times New Roman" w:hAnsi="Times New Roman" w:cs="Times New Roman"/>
          <w:sz w:val="28"/>
          <w:szCs w:val="28"/>
          <w:lang w:eastAsia="ru-RU"/>
        </w:rPr>
        <w:t>муниципального района.</w:t>
      </w:r>
    </w:p>
    <w:p w14:paraId="1487CB54" w14:textId="77777777" w:rsidR="00B75BDF" w:rsidRPr="00B75BDF" w:rsidRDefault="00B75BDF" w:rsidP="00B75BDF">
      <w:pPr>
        <w:ind w:firstLine="567"/>
        <w:rPr>
          <w:rFonts w:ascii="Times New Roman" w:hAnsi="Times New Roman" w:cs="Times New Roman"/>
          <w:b/>
          <w:sz w:val="28"/>
          <w:szCs w:val="28"/>
          <w:highlight w:val="lightGray"/>
          <w:lang w:eastAsia="ru-RU"/>
        </w:rPr>
      </w:pPr>
    </w:p>
    <w:p w14:paraId="389005D8" w14:textId="77777777" w:rsidR="003C7383" w:rsidRPr="003C7383" w:rsidRDefault="003C7383"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8" w:name="_Toc134545586"/>
      <w:r w:rsidRPr="003C7383">
        <w:rPr>
          <w:rFonts w:ascii="Times New Roman" w:eastAsiaTheme="majorEastAsia" w:hAnsi="Times New Roman" w:cs="Times New Roman"/>
          <w:b/>
          <w:smallCaps w:val="0"/>
          <w:spacing w:val="0"/>
          <w:lang w:eastAsia="ru-RU"/>
        </w:rPr>
        <w:t>Зоны охраны, защитные зоны объектов культурного наследия</w:t>
      </w:r>
      <w:bookmarkEnd w:id="68"/>
    </w:p>
    <w:bookmarkEnd w:id="67"/>
    <w:p w14:paraId="2983C2E6" w14:textId="77777777" w:rsidR="008179BB" w:rsidRPr="00017F1F" w:rsidRDefault="00610BC4" w:rsidP="00610BC4">
      <w:pPr>
        <w:widowControl w:val="0"/>
        <w:suppressAutoHyphens/>
        <w:spacing w:after="0" w:line="240" w:lineRule="auto"/>
        <w:ind w:firstLine="567"/>
        <w:rPr>
          <w:rFonts w:ascii="Times New Roman" w:hAnsi="Times New Roman" w:cs="Times New Roman"/>
          <w:sz w:val="28"/>
          <w:szCs w:val="28"/>
        </w:rPr>
      </w:pPr>
      <w:r w:rsidRPr="00E64991">
        <w:rPr>
          <w:rFonts w:ascii="Times New Roman" w:hAnsi="Times New Roman" w:cs="Times New Roman"/>
          <w:sz w:val="28"/>
          <w:szCs w:val="28"/>
        </w:rPr>
        <w:t xml:space="preserve">По данным Комитета РТ по охране объектов культурного наследия на </w:t>
      </w:r>
      <w:r w:rsidR="008179BB" w:rsidRPr="00017F1F">
        <w:rPr>
          <w:rFonts w:ascii="Times New Roman" w:hAnsi="Times New Roman" w:cs="Times New Roman"/>
          <w:sz w:val="28"/>
          <w:szCs w:val="28"/>
        </w:rPr>
        <w:t xml:space="preserve">территории </w:t>
      </w:r>
      <w:r w:rsidR="00284B38" w:rsidRPr="00017F1F">
        <w:rPr>
          <w:rFonts w:ascii="Times New Roman" w:hAnsi="Times New Roman" w:cs="Times New Roman"/>
          <w:sz w:val="28"/>
          <w:szCs w:val="28"/>
        </w:rPr>
        <w:t xml:space="preserve">Новотроицкого </w:t>
      </w:r>
      <w:r w:rsidR="008179BB" w:rsidRPr="00017F1F">
        <w:rPr>
          <w:rFonts w:ascii="Times New Roman" w:hAnsi="Times New Roman" w:cs="Times New Roman"/>
          <w:sz w:val="28"/>
          <w:szCs w:val="28"/>
        </w:rPr>
        <w:t xml:space="preserve">сельского поселения </w:t>
      </w:r>
      <w:r w:rsidRPr="00017F1F">
        <w:rPr>
          <w:rFonts w:ascii="Times New Roman" w:hAnsi="Times New Roman" w:cs="Times New Roman"/>
          <w:sz w:val="28"/>
          <w:szCs w:val="28"/>
        </w:rPr>
        <w:t xml:space="preserve">расположены: </w:t>
      </w:r>
    </w:p>
    <w:p w14:paraId="3ED8B00C" w14:textId="28B3E633" w:rsidR="008179BB" w:rsidRDefault="006613D2" w:rsidP="007B0CCE">
      <w:pPr>
        <w:pStyle w:val="ad"/>
        <w:widowControl w:val="0"/>
        <w:numPr>
          <w:ilvl w:val="0"/>
          <w:numId w:val="21"/>
        </w:numPr>
        <w:suppressAutoHyphens/>
        <w:spacing w:after="0" w:line="240" w:lineRule="auto"/>
        <w:rPr>
          <w:rFonts w:ascii="Times New Roman" w:hAnsi="Times New Roman" w:cs="Times New Roman"/>
          <w:sz w:val="28"/>
          <w:szCs w:val="28"/>
        </w:rPr>
      </w:pPr>
      <w:r w:rsidRPr="00017F1F">
        <w:rPr>
          <w:rFonts w:ascii="Times New Roman" w:hAnsi="Times New Roman" w:cs="Times New Roman"/>
          <w:sz w:val="28"/>
          <w:szCs w:val="28"/>
        </w:rPr>
        <w:t xml:space="preserve">выявленный </w:t>
      </w:r>
      <w:r w:rsidR="008179BB" w:rsidRPr="00017F1F">
        <w:rPr>
          <w:rFonts w:ascii="Times New Roman" w:hAnsi="Times New Roman" w:cs="Times New Roman"/>
          <w:sz w:val="28"/>
          <w:szCs w:val="28"/>
        </w:rPr>
        <w:t>объект культурного наследия «</w:t>
      </w:r>
      <w:r w:rsidR="003D2D6C" w:rsidRPr="00017F1F">
        <w:rPr>
          <w:rFonts w:ascii="Times New Roman" w:hAnsi="Times New Roman" w:cs="Times New Roman"/>
          <w:sz w:val="28"/>
          <w:szCs w:val="28"/>
        </w:rPr>
        <w:t xml:space="preserve">Церковь </w:t>
      </w:r>
      <w:r w:rsidR="00284B38" w:rsidRPr="00017F1F">
        <w:rPr>
          <w:rFonts w:ascii="Times New Roman" w:hAnsi="Times New Roman" w:cs="Times New Roman"/>
          <w:sz w:val="28"/>
          <w:szCs w:val="28"/>
        </w:rPr>
        <w:t xml:space="preserve">Троицкая, сер. </w:t>
      </w:r>
      <w:r w:rsidR="00284B38" w:rsidRPr="00017F1F">
        <w:rPr>
          <w:rFonts w:ascii="Times New Roman" w:hAnsi="Times New Roman" w:cs="Times New Roman"/>
          <w:sz w:val="28"/>
          <w:szCs w:val="28"/>
          <w:lang w:val="en-US"/>
        </w:rPr>
        <w:t>XIX</w:t>
      </w:r>
      <w:r w:rsidR="00284B38" w:rsidRPr="00017F1F">
        <w:rPr>
          <w:rFonts w:ascii="Times New Roman" w:hAnsi="Times New Roman" w:cs="Times New Roman"/>
          <w:sz w:val="28"/>
          <w:szCs w:val="28"/>
        </w:rPr>
        <w:t xml:space="preserve"> в.</w:t>
      </w:r>
      <w:r w:rsidR="008179BB" w:rsidRPr="00017F1F">
        <w:rPr>
          <w:rFonts w:ascii="Times New Roman" w:hAnsi="Times New Roman" w:cs="Times New Roman"/>
          <w:sz w:val="28"/>
          <w:szCs w:val="28"/>
        </w:rPr>
        <w:t xml:space="preserve">» </w:t>
      </w:r>
      <w:r w:rsidR="003D2D6C" w:rsidRPr="00017F1F">
        <w:rPr>
          <w:rFonts w:ascii="Times New Roman" w:hAnsi="Times New Roman" w:cs="Times New Roman"/>
          <w:sz w:val="28"/>
          <w:szCs w:val="28"/>
        </w:rPr>
        <w:t xml:space="preserve">в </w:t>
      </w:r>
      <w:r w:rsidR="00284B38" w:rsidRPr="00017F1F">
        <w:rPr>
          <w:rFonts w:ascii="Times New Roman" w:hAnsi="Times New Roman" w:cs="Times New Roman"/>
          <w:sz w:val="28"/>
          <w:szCs w:val="28"/>
        </w:rPr>
        <w:t>н.п. Новотроицкое</w:t>
      </w:r>
      <w:r w:rsidR="00187FDD" w:rsidRPr="00017F1F">
        <w:rPr>
          <w:rFonts w:ascii="Times New Roman" w:hAnsi="Times New Roman" w:cs="Times New Roman"/>
          <w:sz w:val="28"/>
          <w:szCs w:val="28"/>
        </w:rPr>
        <w:t>.</w:t>
      </w:r>
      <w:r w:rsidR="003D2D6C" w:rsidRPr="00017F1F">
        <w:rPr>
          <w:rFonts w:ascii="Times New Roman" w:hAnsi="Times New Roman" w:cs="Times New Roman"/>
          <w:sz w:val="28"/>
          <w:szCs w:val="28"/>
        </w:rPr>
        <w:t xml:space="preserve"> Памятник </w:t>
      </w:r>
      <w:r w:rsidR="00284B38" w:rsidRPr="00017F1F">
        <w:rPr>
          <w:rFonts w:ascii="Times New Roman" w:hAnsi="Times New Roman" w:cs="Times New Roman"/>
          <w:sz w:val="28"/>
          <w:szCs w:val="28"/>
        </w:rPr>
        <w:t xml:space="preserve">ранней архитектурной эклектики в русско-византийском стиле. </w:t>
      </w:r>
    </w:p>
    <w:p w14:paraId="1892E9FA" w14:textId="640F9ECC" w:rsidR="009F5097" w:rsidRPr="009F5097" w:rsidRDefault="009F5097" w:rsidP="009F5097">
      <w:pPr>
        <w:widowControl w:val="0"/>
        <w:suppressAutoHyphens/>
        <w:spacing w:after="0" w:line="240" w:lineRule="auto"/>
        <w:ind w:firstLine="567"/>
        <w:rPr>
          <w:rFonts w:ascii="Times New Roman" w:hAnsi="Times New Roman" w:cs="Times New Roman"/>
          <w:sz w:val="28"/>
          <w:szCs w:val="28"/>
        </w:rPr>
      </w:pPr>
      <w:r>
        <w:rPr>
          <w:rFonts w:ascii="Times New Roman" w:hAnsi="Times New Roman" w:cs="Times New Roman"/>
          <w:sz w:val="28"/>
          <w:szCs w:val="28"/>
        </w:rPr>
        <w:t>Зоны охраны, защитные зоны объектов культурного наследия на территории Новотроицкого сельского поселения отсутствуют.</w:t>
      </w:r>
    </w:p>
    <w:p w14:paraId="19E68292" w14:textId="77777777" w:rsidR="007637E6" w:rsidRPr="00E64991" w:rsidRDefault="007637E6" w:rsidP="00D16912">
      <w:pPr>
        <w:widowControl w:val="0"/>
        <w:suppressAutoHyphens/>
        <w:spacing w:after="0" w:line="240" w:lineRule="auto"/>
        <w:ind w:firstLine="567"/>
        <w:rPr>
          <w:rFonts w:ascii="Times New Roman" w:hAnsi="Times New Roman" w:cs="Times New Roman"/>
          <w:sz w:val="28"/>
          <w:szCs w:val="28"/>
        </w:rPr>
      </w:pPr>
      <w:r w:rsidRPr="00017F1F">
        <w:rPr>
          <w:rFonts w:ascii="Times New Roman" w:hAnsi="Times New Roman" w:cs="Times New Roman"/>
          <w:sz w:val="28"/>
          <w:szCs w:val="28"/>
        </w:rPr>
        <w:t>Согласно Схеме территориального планирования</w:t>
      </w:r>
      <w:r w:rsidRPr="00E64991">
        <w:rPr>
          <w:rFonts w:ascii="Times New Roman" w:hAnsi="Times New Roman" w:cs="Times New Roman"/>
          <w:sz w:val="28"/>
          <w:szCs w:val="28"/>
        </w:rPr>
        <w:t xml:space="preserve"> </w:t>
      </w:r>
      <w:r w:rsidR="00E2538D">
        <w:rPr>
          <w:rFonts w:ascii="Times New Roman" w:hAnsi="Times New Roman" w:cs="Times New Roman"/>
          <w:sz w:val="28"/>
          <w:szCs w:val="28"/>
        </w:rPr>
        <w:t xml:space="preserve">Тукаевского района Новотроицкая церковь </w:t>
      </w:r>
      <w:r w:rsidR="00E2538D" w:rsidRPr="00A0747B">
        <w:rPr>
          <w:rFonts w:ascii="Times New Roman" w:hAnsi="Times New Roman" w:cs="Times New Roman"/>
          <w:sz w:val="28"/>
          <w:szCs w:val="28"/>
        </w:rPr>
        <w:t>состоит на государственной охране</w:t>
      </w:r>
      <w:r w:rsidR="00A0747B">
        <w:rPr>
          <w:rFonts w:ascii="Times New Roman" w:hAnsi="Times New Roman" w:cs="Times New Roman"/>
          <w:sz w:val="28"/>
          <w:szCs w:val="28"/>
        </w:rPr>
        <w:t>.</w:t>
      </w:r>
      <w:r w:rsidRPr="00E64991">
        <w:rPr>
          <w:rFonts w:ascii="Times New Roman" w:hAnsi="Times New Roman" w:cs="Times New Roman"/>
          <w:sz w:val="28"/>
          <w:szCs w:val="28"/>
        </w:rPr>
        <w:t xml:space="preserve"> </w:t>
      </w:r>
      <w:r w:rsidR="00017F1F">
        <w:rPr>
          <w:rFonts w:ascii="Times New Roman" w:hAnsi="Times New Roman" w:cs="Times New Roman"/>
          <w:sz w:val="28"/>
          <w:szCs w:val="28"/>
        </w:rPr>
        <w:t>Сооружение постепенно восстанавливали в 2009-2015 гг. Заново отстроены световая ротонда, шлемовидный купол, верхние ярусы колокольни, разрушенные в советское время.</w:t>
      </w:r>
    </w:p>
    <w:p w14:paraId="3B2BD615" w14:textId="1F6FC7D4" w:rsidR="0004427B" w:rsidRPr="006A720D" w:rsidRDefault="00104E6A" w:rsidP="00952AC3">
      <w:pPr>
        <w:widowControl w:val="0"/>
        <w:suppressAutoHyphens/>
        <w:spacing w:after="0" w:line="240" w:lineRule="auto"/>
        <w:ind w:firstLine="567"/>
        <w:rPr>
          <w:rFonts w:ascii="Times New Roman" w:hAnsi="Times New Roman" w:cs="Times New Roman"/>
          <w:sz w:val="28"/>
          <w:szCs w:val="28"/>
        </w:rPr>
      </w:pPr>
      <w:r w:rsidRPr="006A720D">
        <w:rPr>
          <w:rFonts w:ascii="Times New Roman" w:hAnsi="Times New Roman" w:cs="Times New Roman"/>
          <w:sz w:val="28"/>
          <w:szCs w:val="28"/>
        </w:rPr>
        <w:lastRenderedPageBreak/>
        <w:t xml:space="preserve">Согласно </w:t>
      </w:r>
      <w:bookmarkStart w:id="69" w:name="_Hlk131688638"/>
      <w:r w:rsidRPr="006A720D">
        <w:rPr>
          <w:rFonts w:ascii="Times New Roman" w:hAnsi="Times New Roman" w:cs="Times New Roman"/>
          <w:sz w:val="28"/>
          <w:szCs w:val="28"/>
        </w:rPr>
        <w:t>ФЗ №73-ФЗ от 25.06.20</w:t>
      </w:r>
      <w:r w:rsidR="003D2D6C" w:rsidRPr="006A720D">
        <w:rPr>
          <w:rFonts w:ascii="Times New Roman" w:hAnsi="Times New Roman" w:cs="Times New Roman"/>
          <w:sz w:val="28"/>
          <w:szCs w:val="28"/>
        </w:rPr>
        <w:t>0</w:t>
      </w:r>
      <w:r w:rsidR="006A720D" w:rsidRPr="006A720D">
        <w:rPr>
          <w:rFonts w:ascii="Times New Roman" w:hAnsi="Times New Roman" w:cs="Times New Roman"/>
          <w:sz w:val="28"/>
          <w:szCs w:val="28"/>
        </w:rPr>
        <w:t>2</w:t>
      </w:r>
      <w:r w:rsidR="003F543E" w:rsidRPr="006A720D">
        <w:rPr>
          <w:rFonts w:ascii="Times New Roman" w:hAnsi="Times New Roman" w:cs="Times New Roman"/>
          <w:sz w:val="28"/>
          <w:szCs w:val="28"/>
        </w:rPr>
        <w:t xml:space="preserve"> </w:t>
      </w:r>
      <w:r w:rsidRPr="006A720D">
        <w:rPr>
          <w:rFonts w:ascii="Times New Roman" w:hAnsi="Times New Roman" w:cs="Times New Roman"/>
          <w:sz w:val="28"/>
          <w:szCs w:val="28"/>
        </w:rPr>
        <w:t xml:space="preserve">«Об объектах культурного наследия (памятниках истории и культуры) народов Российской Федерации» </w:t>
      </w:r>
      <w:bookmarkStart w:id="70" w:name="_Hlk131688654"/>
      <w:bookmarkEnd w:id="69"/>
      <w:r w:rsidR="003F543E" w:rsidRPr="006A720D">
        <w:rPr>
          <w:rFonts w:ascii="Times New Roman" w:hAnsi="Times New Roman" w:cs="Times New Roman"/>
          <w:sz w:val="28"/>
          <w:szCs w:val="28"/>
        </w:rPr>
        <w:t xml:space="preserve">(с изменениями и дополнениями) </w:t>
      </w:r>
      <w:bookmarkEnd w:id="70"/>
      <w:r w:rsidRPr="006A720D">
        <w:rPr>
          <w:rFonts w:ascii="Times New Roman" w:hAnsi="Times New Roman" w:cs="Times New Roman"/>
          <w:sz w:val="28"/>
          <w:szCs w:val="28"/>
        </w:rPr>
        <w:t xml:space="preserve">в </w:t>
      </w:r>
      <w:r w:rsidR="0004427B" w:rsidRPr="006A720D">
        <w:rPr>
          <w:rFonts w:ascii="Times New Roman" w:hAnsi="Times New Roman" w:cs="Times New Roman"/>
          <w:sz w:val="28"/>
          <w:szCs w:val="28"/>
        </w:rPr>
        <w:t>границах территории объекта культурного наследия</w:t>
      </w:r>
      <w:r w:rsidR="00952AC3" w:rsidRPr="006A720D">
        <w:rPr>
          <w:rFonts w:ascii="Times New Roman" w:hAnsi="Times New Roman" w:cs="Times New Roman"/>
          <w:sz w:val="28"/>
          <w:szCs w:val="28"/>
        </w:rPr>
        <w:t xml:space="preserve"> запрещаются:</w:t>
      </w:r>
      <w:r w:rsidR="0004427B" w:rsidRPr="006A720D">
        <w:rPr>
          <w:rFonts w:ascii="Times New Roman" w:hAnsi="Times New Roman" w:cs="Times New Roman"/>
          <w:sz w:val="28"/>
          <w:szCs w:val="28"/>
        </w:rPr>
        <w:t xml:space="preserve"> </w:t>
      </w:r>
    </w:p>
    <w:p w14:paraId="1BC0C291" w14:textId="77777777" w:rsidR="00952AC3" w:rsidRPr="006A720D" w:rsidRDefault="00952AC3" w:rsidP="007B0CCE">
      <w:pPr>
        <w:pStyle w:val="ad"/>
        <w:numPr>
          <w:ilvl w:val="0"/>
          <w:numId w:val="22"/>
        </w:numPr>
        <w:shd w:val="clear" w:color="auto" w:fill="FFFFFF"/>
        <w:spacing w:after="0" w:line="240" w:lineRule="auto"/>
        <w:rPr>
          <w:rFonts w:ascii="Times New Roman" w:eastAsia="Times New Roman" w:hAnsi="Times New Roman" w:cs="Times New Roman"/>
          <w:color w:val="000000"/>
          <w:sz w:val="28"/>
          <w:szCs w:val="28"/>
          <w:lang w:eastAsia="ru-RU"/>
        </w:rPr>
      </w:pPr>
      <w:r w:rsidRPr="006A720D">
        <w:rPr>
          <w:rFonts w:ascii="Times New Roman" w:eastAsia="Times New Roman" w:hAnsi="Times New Roman" w:cs="Times New Roman"/>
          <w:color w:val="000000"/>
          <w:sz w:val="28"/>
          <w:szCs w:val="28"/>
          <w:lang w:eastAsia="ru-RU"/>
        </w:rPr>
        <w:t>строительство объектов капитального строительства;</w:t>
      </w:r>
    </w:p>
    <w:p w14:paraId="4CF4ED79" w14:textId="77777777" w:rsidR="00952AC3" w:rsidRPr="00F07997" w:rsidRDefault="00952AC3" w:rsidP="007B0CCE">
      <w:pPr>
        <w:pStyle w:val="ad"/>
        <w:numPr>
          <w:ilvl w:val="0"/>
          <w:numId w:val="22"/>
        </w:numPr>
        <w:shd w:val="clear" w:color="auto" w:fill="FFFFFF"/>
        <w:spacing w:after="0" w:line="240" w:lineRule="auto"/>
        <w:rPr>
          <w:rFonts w:ascii="Times New Roman" w:eastAsia="Times New Roman" w:hAnsi="Times New Roman" w:cs="Times New Roman"/>
          <w:color w:val="000000"/>
          <w:sz w:val="28"/>
          <w:szCs w:val="28"/>
          <w:lang w:eastAsia="ru-RU"/>
        </w:rPr>
      </w:pPr>
      <w:r w:rsidRPr="006A720D">
        <w:rPr>
          <w:rFonts w:ascii="Times New Roman" w:eastAsia="Times New Roman" w:hAnsi="Times New Roman" w:cs="Times New Roman"/>
          <w:color w:val="000000"/>
          <w:sz w:val="28"/>
          <w:szCs w:val="28"/>
          <w:lang w:eastAsia="ru-RU"/>
        </w:rPr>
        <w:t>увеличение объемно-пространственных характеристик, существующих на территории памятника или ансамбля</w:t>
      </w:r>
      <w:r w:rsidRPr="00F07997">
        <w:rPr>
          <w:rFonts w:ascii="Times New Roman" w:eastAsia="Times New Roman" w:hAnsi="Times New Roman" w:cs="Times New Roman"/>
          <w:color w:val="000000"/>
          <w:sz w:val="28"/>
          <w:szCs w:val="28"/>
          <w:lang w:eastAsia="ru-RU"/>
        </w:rPr>
        <w:t xml:space="preserve"> объектов капитального строительства; </w:t>
      </w:r>
    </w:p>
    <w:p w14:paraId="6B4708A8" w14:textId="77777777" w:rsidR="00952AC3" w:rsidRDefault="00952AC3" w:rsidP="007B0CCE">
      <w:pPr>
        <w:pStyle w:val="ad"/>
        <w:numPr>
          <w:ilvl w:val="0"/>
          <w:numId w:val="22"/>
        </w:numPr>
        <w:shd w:val="clear" w:color="auto" w:fill="FFFFFF"/>
        <w:spacing w:after="0" w:line="240" w:lineRule="auto"/>
        <w:rPr>
          <w:rFonts w:ascii="Times New Roman" w:eastAsia="Times New Roman" w:hAnsi="Times New Roman" w:cs="Times New Roman"/>
          <w:color w:val="000000"/>
          <w:sz w:val="28"/>
          <w:szCs w:val="28"/>
          <w:lang w:eastAsia="ru-RU"/>
        </w:rPr>
      </w:pPr>
      <w:r w:rsidRPr="00F07997">
        <w:rPr>
          <w:rFonts w:ascii="Times New Roman" w:eastAsia="Times New Roman" w:hAnsi="Times New Roman" w:cs="Times New Roman"/>
          <w:color w:val="000000"/>
          <w:sz w:val="28"/>
          <w:szCs w:val="28"/>
          <w:lang w:eastAsia="ru-RU"/>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1F23FCBC" w14:textId="77777777" w:rsidR="00D84BEB" w:rsidRPr="00D84BEB" w:rsidRDefault="00D84BEB" w:rsidP="00D84BEB">
      <w:pPr>
        <w:shd w:val="clear" w:color="auto" w:fill="FFFFFF"/>
        <w:spacing w:after="0" w:line="240" w:lineRule="auto"/>
        <w:rPr>
          <w:rFonts w:ascii="Times New Roman" w:eastAsia="Times New Roman" w:hAnsi="Times New Roman" w:cs="Times New Roman"/>
          <w:color w:val="000000"/>
          <w:sz w:val="28"/>
          <w:szCs w:val="28"/>
          <w:lang w:eastAsia="ru-RU"/>
        </w:rPr>
      </w:pPr>
    </w:p>
    <w:p w14:paraId="42A37AC2" w14:textId="77777777" w:rsidR="00143D1F" w:rsidRPr="00391FD9" w:rsidRDefault="00952AC3" w:rsidP="003C7383">
      <w:pPr>
        <w:spacing w:after="0" w:line="240" w:lineRule="auto"/>
        <w:ind w:firstLine="567"/>
        <w:rPr>
          <w:rFonts w:ascii="Times New Roman" w:eastAsiaTheme="majorEastAsia" w:hAnsi="Times New Roman" w:cs="Times New Roman"/>
          <w:b/>
          <w:sz w:val="28"/>
          <w:szCs w:val="28"/>
          <w:lang w:eastAsia="ru-RU"/>
        </w:rPr>
      </w:pPr>
      <w:r w:rsidRPr="001226DE">
        <w:rPr>
          <w:rFonts w:ascii="Times New Roman" w:eastAsia="Times New Roman" w:hAnsi="Times New Roman" w:cs="Times New Roman"/>
          <w:color w:val="000000"/>
          <w:sz w:val="28"/>
          <w:szCs w:val="28"/>
          <w:lang w:eastAsia="ru-RU"/>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bookmarkStart w:id="71" w:name="_Toc34205856"/>
      <w:r w:rsidR="00143D1F">
        <w:rPr>
          <w:rFonts w:ascii="Times New Roman" w:eastAsiaTheme="majorEastAsia" w:hAnsi="Times New Roman" w:cs="Times New Roman"/>
          <w:b/>
          <w:sz w:val="28"/>
          <w:szCs w:val="28"/>
          <w:lang w:eastAsia="ru-RU"/>
        </w:rPr>
        <w:br w:type="page"/>
      </w:r>
    </w:p>
    <w:p w14:paraId="14A942BD" w14:textId="77777777" w:rsidR="00CB1C73" w:rsidRDefault="00DE0190" w:rsidP="008A323A">
      <w:pPr>
        <w:widowControl w:val="0"/>
        <w:suppressAutoHyphens/>
        <w:spacing w:line="240" w:lineRule="auto"/>
        <w:ind w:firstLine="709"/>
        <w:jc w:val="center"/>
        <w:outlineLvl w:val="0"/>
        <w:rPr>
          <w:lang w:eastAsia="ru-RU"/>
        </w:rPr>
      </w:pPr>
      <w:bookmarkStart w:id="72" w:name="_Toc134545587"/>
      <w:r w:rsidRPr="003373BF">
        <w:rPr>
          <w:rFonts w:ascii="Times New Roman" w:eastAsiaTheme="majorEastAsia" w:hAnsi="Times New Roman" w:cs="Times New Roman"/>
          <w:b/>
          <w:sz w:val="28"/>
          <w:szCs w:val="28"/>
          <w:lang w:eastAsia="ru-RU"/>
        </w:rPr>
        <w:lastRenderedPageBreak/>
        <w:t xml:space="preserve">7. </w:t>
      </w:r>
      <w:bookmarkEnd w:id="71"/>
      <w:r w:rsidR="008A323A">
        <w:rPr>
          <w:rFonts w:ascii="Times New Roman" w:eastAsiaTheme="majorEastAsia" w:hAnsi="Times New Roman" w:cs="Times New Roman"/>
          <w:b/>
          <w:sz w:val="28"/>
          <w:szCs w:val="28"/>
          <w:lang w:eastAsia="ru-RU"/>
        </w:rPr>
        <w:t>МЕРОПРИЯТИЯ ПО ОХРАНЕ ОКРУЖАЮЩЕЙ СРЕДЫ</w:t>
      </w:r>
      <w:bookmarkEnd w:id="72"/>
    </w:p>
    <w:p w14:paraId="3C721378" w14:textId="77777777" w:rsidR="004001EE" w:rsidRPr="00625793" w:rsidRDefault="004001EE" w:rsidP="004001EE">
      <w:pPr>
        <w:spacing w:after="0" w:line="240" w:lineRule="auto"/>
        <w:ind w:firstLine="540"/>
        <w:rPr>
          <w:rFonts w:ascii="Times New Roman" w:eastAsia="Times New Roman" w:hAnsi="Times New Roman" w:cs="Times New Roman"/>
          <w:color w:val="000000"/>
          <w:sz w:val="28"/>
          <w:szCs w:val="28"/>
          <w:lang w:eastAsia="ru-RU"/>
        </w:rPr>
      </w:pPr>
      <w:r w:rsidRPr="00625793">
        <w:rPr>
          <w:rFonts w:ascii="Times New Roman" w:eastAsia="Times New Roman" w:hAnsi="Times New Roman" w:cs="Times New Roman"/>
          <w:color w:val="000000"/>
          <w:sz w:val="28"/>
          <w:szCs w:val="28"/>
          <w:lang w:eastAsia="ru-RU"/>
        </w:rPr>
        <w:t xml:space="preserve">Стратегическими целями в сфере охраны окружающей среды являются оздоровление экологической обстановки и обеспечение экологической безопасности населения и территорий, сохранение и восстановление природных экосистем, обеспечение рационального и устойчивого природопользования. </w:t>
      </w:r>
    </w:p>
    <w:p w14:paraId="7F61AF04" w14:textId="0AAF5193" w:rsidR="001F4B1B" w:rsidRPr="00625793" w:rsidRDefault="004001EE" w:rsidP="00625793">
      <w:pPr>
        <w:spacing w:after="0" w:line="240" w:lineRule="auto"/>
        <w:ind w:firstLine="567"/>
        <w:rPr>
          <w:rFonts w:ascii="Times New Roman" w:eastAsia="Times New Roman" w:hAnsi="Times New Roman" w:cs="Times New Roman"/>
          <w:color w:val="000000"/>
          <w:sz w:val="28"/>
          <w:szCs w:val="28"/>
          <w:lang w:eastAsia="ru-RU"/>
        </w:rPr>
      </w:pPr>
      <w:r w:rsidRPr="00625793">
        <w:rPr>
          <w:rFonts w:ascii="Times New Roman" w:eastAsia="Times New Roman" w:hAnsi="Times New Roman" w:cs="Times New Roman"/>
          <w:color w:val="000000"/>
          <w:sz w:val="28"/>
          <w:szCs w:val="28"/>
          <w:lang w:eastAsia="ru-RU"/>
        </w:rPr>
        <w:t xml:space="preserve">В связи с этим Генеральным планом Новотроицкого сельского поселения предусматривается проведение комплекса градоэкологических мероприятий, направленных на формирование благоприятной окружающей среды, включающих: </w:t>
      </w:r>
    </w:p>
    <w:p w14:paraId="61843725" w14:textId="77777777" w:rsidR="004001EE" w:rsidRPr="001F4B1B" w:rsidRDefault="004001EE" w:rsidP="001F4B1B">
      <w:pPr>
        <w:pStyle w:val="ad"/>
        <w:numPr>
          <w:ilvl w:val="0"/>
          <w:numId w:val="50"/>
        </w:numPr>
        <w:spacing w:after="0"/>
        <w:rPr>
          <w:rFonts w:ascii="Times New Roman" w:eastAsia="Times New Roman" w:hAnsi="Times New Roman" w:cs="Times New Roman"/>
          <w:sz w:val="28"/>
          <w:szCs w:val="28"/>
          <w:lang w:eastAsia="ru-RU"/>
        </w:rPr>
      </w:pPr>
      <w:r w:rsidRPr="001F4B1B">
        <w:rPr>
          <w:rFonts w:ascii="Times New Roman" w:eastAsia="Times New Roman" w:hAnsi="Times New Roman" w:cs="Times New Roman"/>
          <w:sz w:val="28"/>
          <w:szCs w:val="28"/>
          <w:lang w:eastAsia="ru-RU"/>
        </w:rPr>
        <w:t xml:space="preserve">мероприятия по оптимизации размещения объектов </w:t>
      </w:r>
      <w:r w:rsidRPr="001F4B1B">
        <w:rPr>
          <w:rFonts w:ascii="Times New Roman" w:eastAsia="Times New Roman" w:hAnsi="Times New Roman" w:cs="Times New Roman"/>
          <w:bCs/>
          <w:sz w:val="28"/>
          <w:szCs w:val="28"/>
          <w:lang w:eastAsia="ru-RU"/>
        </w:rPr>
        <w:t>и организации зон с особыми условиями использования территорий</w:t>
      </w:r>
      <w:r w:rsidRPr="001F4B1B">
        <w:rPr>
          <w:rFonts w:ascii="Times New Roman" w:eastAsia="Times New Roman" w:hAnsi="Times New Roman" w:cs="Times New Roman"/>
          <w:sz w:val="28"/>
          <w:szCs w:val="28"/>
          <w:lang w:eastAsia="ru-RU"/>
        </w:rPr>
        <w:t>;</w:t>
      </w:r>
    </w:p>
    <w:p w14:paraId="284468AD"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охрану воздушного бассейна;</w:t>
      </w:r>
    </w:p>
    <w:p w14:paraId="63706D57"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охрану поверхностных и подземных вод;</w:t>
      </w:r>
    </w:p>
    <w:p w14:paraId="6B1FA128"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инженерное благоустройство территории;</w:t>
      </w:r>
    </w:p>
    <w:p w14:paraId="377673B8"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организацию санитарной очистки и охрану почв;</w:t>
      </w:r>
    </w:p>
    <w:p w14:paraId="56421ACE"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мероприятия по защите от физических факторов воздействия;</w:t>
      </w:r>
    </w:p>
    <w:p w14:paraId="410B3D2F"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формирование природно-экологического каркаса территории;</w:t>
      </w:r>
    </w:p>
    <w:p w14:paraId="67370093"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мероприятия по защите животного мира;</w:t>
      </w:r>
    </w:p>
    <w:p w14:paraId="441DF2B3"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мероприятия по обеспечению медико-экологического благополучия населения.</w:t>
      </w:r>
    </w:p>
    <w:p w14:paraId="4BF49B10" w14:textId="77777777" w:rsidR="004001EE" w:rsidRPr="004001EE" w:rsidRDefault="004001EE" w:rsidP="001A2D46">
      <w:pPr>
        <w:spacing w:after="0" w:line="240" w:lineRule="auto"/>
        <w:ind w:firstLine="540"/>
        <w:rPr>
          <w:rFonts w:ascii="Times New Roman" w:eastAsia="Times New Roman" w:hAnsi="Times New Roman" w:cs="Times New Roman"/>
          <w:sz w:val="28"/>
          <w:szCs w:val="28"/>
          <w:lang w:eastAsia="ru-RU"/>
        </w:rPr>
      </w:pPr>
      <w:bookmarkStart w:id="73" w:name="_Toc278352991"/>
      <w:r w:rsidRPr="004001EE">
        <w:rPr>
          <w:rFonts w:ascii="Times New Roman" w:eastAsia="Times New Roman" w:hAnsi="Times New Roman" w:cs="Times New Roman"/>
          <w:sz w:val="28"/>
          <w:szCs w:val="28"/>
          <w:lang w:eastAsia="ru-RU"/>
        </w:rPr>
        <w:t>Данные мероприятия разработаны в соответствии с предложениями Схемы территориального планирования Тукаевского муниципального района и утвержденных программ в области охраны окружающей среды Республики Татарстан.</w:t>
      </w:r>
    </w:p>
    <w:p w14:paraId="01ED8D15" w14:textId="77777777" w:rsidR="004001EE" w:rsidRPr="002673A2" w:rsidRDefault="004001EE" w:rsidP="002673A2">
      <w:pPr>
        <w:spacing w:after="0" w:line="240" w:lineRule="auto"/>
        <w:ind w:left="709"/>
        <w:rPr>
          <w:rFonts w:ascii="Times New Roman" w:eastAsia="Times New Roman" w:hAnsi="Times New Roman" w:cs="Times New Roman"/>
          <w:sz w:val="28"/>
          <w:szCs w:val="24"/>
          <w:lang w:eastAsia="ru-RU"/>
        </w:rPr>
      </w:pPr>
      <w:r w:rsidRPr="002673A2">
        <w:rPr>
          <w:rFonts w:ascii="Times New Roman" w:eastAsia="Times New Roman" w:hAnsi="Times New Roman" w:cs="Times New Roman"/>
          <w:color w:val="000000"/>
          <w:sz w:val="28"/>
          <w:szCs w:val="24"/>
          <w:lang w:eastAsia="ru-RU"/>
        </w:rPr>
        <w:t>Мероприятия генерального плана разработаны в соответствии с требованиями:</w:t>
      </w:r>
      <w:r w:rsidRPr="002673A2">
        <w:rPr>
          <w:rFonts w:ascii="Times New Roman" w:eastAsia="Times New Roman" w:hAnsi="Times New Roman" w:cs="Times New Roman"/>
          <w:sz w:val="28"/>
          <w:szCs w:val="24"/>
          <w:lang w:eastAsia="ru-RU"/>
        </w:rPr>
        <w:t xml:space="preserve"> </w:t>
      </w:r>
    </w:p>
    <w:p w14:paraId="114A110F" w14:textId="3EB91C1F" w:rsidR="004001EE" w:rsidRPr="004001EE" w:rsidRDefault="004001EE" w:rsidP="001A2D46">
      <w:pPr>
        <w:numPr>
          <w:ilvl w:val="2"/>
          <w:numId w:val="44"/>
        </w:numPr>
        <w:tabs>
          <w:tab w:val="num" w:pos="851"/>
          <w:tab w:val="num" w:pos="1134"/>
        </w:tabs>
        <w:spacing w:after="0" w:line="240" w:lineRule="auto"/>
        <w:ind w:left="1134" w:hanging="567"/>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Градостроительного кодекса Российской Федерации</w:t>
      </w:r>
      <w:r w:rsidR="0012609D">
        <w:rPr>
          <w:rFonts w:ascii="Times New Roman" w:eastAsia="Times New Roman" w:hAnsi="Times New Roman" w:cs="Times New Roman"/>
          <w:sz w:val="28"/>
          <w:szCs w:val="24"/>
          <w:lang w:eastAsia="ru-RU"/>
        </w:rPr>
        <w:t xml:space="preserve"> </w:t>
      </w:r>
      <w:r w:rsidR="0012609D" w:rsidRPr="00616175">
        <w:rPr>
          <w:rFonts w:ascii="Times New Roman" w:eastAsia="Times New Roman" w:hAnsi="Times New Roman" w:cs="Times New Roman"/>
          <w:sz w:val="28"/>
          <w:szCs w:val="28"/>
          <w:lang w:eastAsia="ru-RU"/>
        </w:rPr>
        <w:t>от 29.12.2004 №190-ФЗ</w:t>
      </w:r>
      <w:r w:rsidRPr="004001EE">
        <w:rPr>
          <w:rFonts w:ascii="Times New Roman" w:eastAsia="Times New Roman" w:hAnsi="Times New Roman" w:cs="Times New Roman"/>
          <w:sz w:val="28"/>
          <w:szCs w:val="24"/>
          <w:lang w:eastAsia="ru-RU"/>
        </w:rPr>
        <w:t>;</w:t>
      </w:r>
    </w:p>
    <w:p w14:paraId="617D294B" w14:textId="1FA47277" w:rsidR="004001EE" w:rsidRPr="004001EE" w:rsidRDefault="004001EE" w:rsidP="001A2D46">
      <w:pPr>
        <w:numPr>
          <w:ilvl w:val="2"/>
          <w:numId w:val="44"/>
        </w:numPr>
        <w:tabs>
          <w:tab w:val="num" w:pos="851"/>
          <w:tab w:val="num" w:pos="1134"/>
        </w:tabs>
        <w:spacing w:after="0" w:line="240" w:lineRule="auto"/>
        <w:ind w:left="1134" w:hanging="567"/>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Земельного кодекса Российской Федерации</w:t>
      </w:r>
      <w:r w:rsidR="0012609D">
        <w:rPr>
          <w:rFonts w:ascii="Times New Roman" w:eastAsia="Times New Roman" w:hAnsi="Times New Roman" w:cs="Times New Roman"/>
          <w:sz w:val="28"/>
          <w:szCs w:val="24"/>
          <w:lang w:eastAsia="ru-RU"/>
        </w:rPr>
        <w:t xml:space="preserve"> </w:t>
      </w:r>
      <w:r w:rsidR="0012609D" w:rsidRPr="00616175">
        <w:rPr>
          <w:rFonts w:ascii="Times New Roman" w:eastAsia="Times New Roman" w:hAnsi="Times New Roman" w:cs="Times New Roman"/>
          <w:sz w:val="28"/>
          <w:szCs w:val="28"/>
          <w:lang w:eastAsia="ru-RU"/>
        </w:rPr>
        <w:t>от 25.10.2001 №136-ФЗ</w:t>
      </w:r>
      <w:r w:rsidRPr="004001EE">
        <w:rPr>
          <w:rFonts w:ascii="Times New Roman" w:eastAsia="Times New Roman" w:hAnsi="Times New Roman" w:cs="Times New Roman"/>
          <w:sz w:val="28"/>
          <w:szCs w:val="24"/>
          <w:lang w:eastAsia="ru-RU"/>
        </w:rPr>
        <w:t>;</w:t>
      </w:r>
    </w:p>
    <w:p w14:paraId="19A5FF9C" w14:textId="58C792EC" w:rsidR="004001EE" w:rsidRPr="004001EE" w:rsidRDefault="004001EE" w:rsidP="001A2D46">
      <w:pPr>
        <w:numPr>
          <w:ilvl w:val="2"/>
          <w:numId w:val="44"/>
        </w:numPr>
        <w:tabs>
          <w:tab w:val="num" w:pos="851"/>
          <w:tab w:val="num" w:pos="1134"/>
        </w:tabs>
        <w:spacing w:after="0" w:line="240" w:lineRule="auto"/>
        <w:ind w:left="1134" w:hanging="567"/>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Водного кодекса Российской Федерации</w:t>
      </w:r>
      <w:r w:rsidR="0012609D">
        <w:rPr>
          <w:rFonts w:ascii="Times New Roman" w:eastAsia="Times New Roman" w:hAnsi="Times New Roman" w:cs="Times New Roman"/>
          <w:sz w:val="28"/>
          <w:szCs w:val="24"/>
          <w:lang w:eastAsia="ru-RU"/>
        </w:rPr>
        <w:t xml:space="preserve"> </w:t>
      </w:r>
      <w:r w:rsidR="0012609D" w:rsidRPr="00616175">
        <w:rPr>
          <w:rFonts w:ascii="Times New Roman" w:eastAsia="Times New Roman" w:hAnsi="Times New Roman" w:cs="Times New Roman"/>
          <w:sz w:val="28"/>
          <w:szCs w:val="28"/>
          <w:lang w:eastAsia="ru-RU"/>
        </w:rPr>
        <w:t>от 03.06.2006 №74-ФЗ</w:t>
      </w:r>
      <w:r w:rsidRPr="004001EE">
        <w:rPr>
          <w:rFonts w:ascii="Times New Roman" w:eastAsia="Times New Roman" w:hAnsi="Times New Roman" w:cs="Times New Roman"/>
          <w:sz w:val="28"/>
          <w:szCs w:val="24"/>
          <w:lang w:eastAsia="ru-RU"/>
        </w:rPr>
        <w:t>;</w:t>
      </w:r>
    </w:p>
    <w:p w14:paraId="104BC397" w14:textId="77777777" w:rsidR="004001EE" w:rsidRPr="004001EE" w:rsidRDefault="004001EE" w:rsidP="001A2D46">
      <w:pPr>
        <w:numPr>
          <w:ilvl w:val="2"/>
          <w:numId w:val="44"/>
        </w:numPr>
        <w:tabs>
          <w:tab w:val="num" w:pos="851"/>
        </w:tabs>
        <w:spacing w:after="0" w:line="240" w:lineRule="auto"/>
        <w:ind w:left="851" w:hanging="284"/>
        <w:rPr>
          <w:rFonts w:ascii="Times New Roman" w:eastAsia="Times New Roman" w:hAnsi="Times New Roman" w:cs="Times New Roman"/>
          <w:sz w:val="28"/>
          <w:szCs w:val="24"/>
          <w:lang w:eastAsia="ru-RU"/>
        </w:rPr>
      </w:pPr>
      <w:r w:rsidRPr="006716D0">
        <w:rPr>
          <w:rFonts w:ascii="Times New Roman" w:eastAsia="Times New Roman" w:hAnsi="Times New Roman" w:cs="Times New Roman"/>
          <w:sz w:val="28"/>
          <w:szCs w:val="24"/>
          <w:lang w:eastAsia="ru-RU"/>
        </w:rPr>
        <w:t>Лесного кодекса Российской Федерации № 200-ФЗ от 04.12.2006 г.;</w:t>
      </w:r>
    </w:p>
    <w:p w14:paraId="459B2902" w14:textId="77777777" w:rsidR="004001EE" w:rsidRPr="004001EE" w:rsidRDefault="004001EE" w:rsidP="001A2D46">
      <w:pPr>
        <w:numPr>
          <w:ilvl w:val="2"/>
          <w:numId w:val="44"/>
        </w:numPr>
        <w:tabs>
          <w:tab w:val="num" w:pos="851"/>
        </w:tabs>
        <w:spacing w:after="0" w:line="240" w:lineRule="auto"/>
        <w:ind w:left="851" w:hanging="284"/>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Федерального закона от 10 января 2002 года №7-ФЗ «Об охране окружающей среды»;</w:t>
      </w:r>
    </w:p>
    <w:p w14:paraId="6C81118F" w14:textId="6D7D845F" w:rsidR="004001EE" w:rsidRPr="00BC46C2" w:rsidRDefault="004001EE" w:rsidP="001A2D46">
      <w:pPr>
        <w:numPr>
          <w:ilvl w:val="2"/>
          <w:numId w:val="44"/>
        </w:numPr>
        <w:tabs>
          <w:tab w:val="num" w:pos="851"/>
        </w:tabs>
        <w:spacing w:after="0" w:line="240" w:lineRule="auto"/>
        <w:ind w:left="851" w:hanging="284"/>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Федерального закона от 30 марта 1999 года №52-ФЗ «О санитарно-</w:t>
      </w:r>
      <w:r w:rsidRPr="00BC46C2">
        <w:rPr>
          <w:rFonts w:ascii="Times New Roman" w:eastAsia="Times New Roman" w:hAnsi="Times New Roman" w:cs="Times New Roman"/>
          <w:sz w:val="28"/>
          <w:szCs w:val="24"/>
          <w:lang w:eastAsia="ru-RU"/>
        </w:rPr>
        <w:t>эпидемиологическом благополучии населения»</w:t>
      </w:r>
      <w:r w:rsidR="00BC46C2">
        <w:rPr>
          <w:rFonts w:ascii="Times New Roman" w:eastAsia="Times New Roman" w:hAnsi="Times New Roman" w:cs="Times New Roman"/>
          <w:sz w:val="28"/>
          <w:szCs w:val="24"/>
          <w:lang w:eastAsia="ru-RU"/>
        </w:rPr>
        <w:t>;</w:t>
      </w:r>
      <w:r w:rsidRPr="00BC46C2">
        <w:rPr>
          <w:rFonts w:ascii="Times New Roman" w:eastAsia="Times New Roman" w:hAnsi="Times New Roman" w:cs="Times New Roman"/>
          <w:sz w:val="28"/>
          <w:szCs w:val="24"/>
          <w:lang w:eastAsia="ru-RU"/>
        </w:rPr>
        <w:t xml:space="preserve"> </w:t>
      </w:r>
    </w:p>
    <w:p w14:paraId="2E8B8101" w14:textId="3887C1F4" w:rsidR="004001EE" w:rsidRPr="00BC46C2" w:rsidRDefault="004001EE" w:rsidP="001A2D46">
      <w:pPr>
        <w:numPr>
          <w:ilvl w:val="2"/>
          <w:numId w:val="44"/>
        </w:numPr>
        <w:tabs>
          <w:tab w:val="num" w:pos="851"/>
        </w:tabs>
        <w:spacing w:after="0" w:line="240" w:lineRule="auto"/>
        <w:ind w:left="851" w:hanging="284"/>
        <w:rPr>
          <w:rFonts w:ascii="Times New Roman" w:eastAsia="Times New Roman" w:hAnsi="Times New Roman" w:cs="Times New Roman"/>
          <w:sz w:val="28"/>
          <w:szCs w:val="24"/>
          <w:lang w:eastAsia="ru-RU"/>
        </w:rPr>
      </w:pPr>
      <w:r w:rsidRPr="00BC46C2">
        <w:rPr>
          <w:rFonts w:ascii="Times New Roman" w:eastAsia="Times New Roman" w:hAnsi="Times New Roman" w:cs="Times New Roman"/>
          <w:sz w:val="28"/>
          <w:szCs w:val="24"/>
          <w:lang w:eastAsia="ru-RU"/>
        </w:rPr>
        <w:t xml:space="preserve">Федерального закона </w:t>
      </w:r>
      <w:r w:rsidR="00BC46C2" w:rsidRPr="00BC46C2">
        <w:rPr>
          <w:rFonts w:ascii="Times New Roman" w:eastAsia="Times New Roman" w:hAnsi="Times New Roman" w:cs="Times New Roman"/>
          <w:sz w:val="28"/>
          <w:szCs w:val="24"/>
          <w:lang w:eastAsia="ru-RU"/>
        </w:rPr>
        <w:t>от 21.12.2004 №172-ФЗ</w:t>
      </w:r>
      <w:r w:rsidRPr="00BC46C2">
        <w:rPr>
          <w:rFonts w:ascii="Times New Roman" w:eastAsia="Times New Roman" w:hAnsi="Times New Roman" w:cs="Times New Roman"/>
          <w:sz w:val="28"/>
          <w:szCs w:val="24"/>
          <w:lang w:eastAsia="ru-RU"/>
        </w:rPr>
        <w:t xml:space="preserve"> «О переводе земель или земельных участков из одной категории в другую»;</w:t>
      </w:r>
    </w:p>
    <w:p w14:paraId="38E0C620" w14:textId="77777777" w:rsidR="004001EE" w:rsidRPr="004001EE" w:rsidRDefault="004001EE" w:rsidP="001A2D46">
      <w:pPr>
        <w:numPr>
          <w:ilvl w:val="2"/>
          <w:numId w:val="44"/>
        </w:numPr>
        <w:tabs>
          <w:tab w:val="num" w:pos="851"/>
        </w:tabs>
        <w:spacing w:after="0" w:line="240" w:lineRule="auto"/>
        <w:ind w:left="851" w:hanging="284"/>
        <w:rPr>
          <w:rFonts w:ascii="Times New Roman" w:eastAsia="Times New Roman" w:hAnsi="Times New Roman" w:cs="Times New Roman"/>
          <w:sz w:val="28"/>
          <w:szCs w:val="24"/>
          <w:lang w:eastAsia="ru-RU"/>
        </w:rPr>
      </w:pPr>
      <w:r w:rsidRPr="00BC46C2">
        <w:rPr>
          <w:rFonts w:ascii="Times New Roman" w:eastAsia="Times New Roman" w:hAnsi="Times New Roman" w:cs="Times New Roman"/>
          <w:sz w:val="28"/>
          <w:szCs w:val="24"/>
          <w:lang w:eastAsia="ru-RU"/>
        </w:rPr>
        <w:t>СанПиН 2.1.4.1110-02 «Зоны санитарной охраны</w:t>
      </w:r>
      <w:r w:rsidRPr="004001EE">
        <w:rPr>
          <w:rFonts w:ascii="Times New Roman" w:eastAsia="Times New Roman" w:hAnsi="Times New Roman" w:cs="Times New Roman"/>
          <w:sz w:val="28"/>
          <w:szCs w:val="24"/>
          <w:lang w:eastAsia="ru-RU"/>
        </w:rPr>
        <w:t xml:space="preserve"> источников водоснабжения и водопроводов питьевого назначения»;</w:t>
      </w:r>
    </w:p>
    <w:p w14:paraId="221D8D66" w14:textId="77777777" w:rsidR="004001EE" w:rsidRPr="004001EE" w:rsidRDefault="004001EE" w:rsidP="001A2D46">
      <w:pPr>
        <w:numPr>
          <w:ilvl w:val="2"/>
          <w:numId w:val="44"/>
        </w:numPr>
        <w:tabs>
          <w:tab w:val="num" w:pos="851"/>
        </w:tabs>
        <w:spacing w:after="0" w:line="240" w:lineRule="auto"/>
        <w:ind w:left="851" w:hanging="284"/>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СанПиН 2.2.1/2.1.1.1200-03 «Санитарно-защитные зоны и санитарная классификация предприятий, сооружений и иных объектов»;</w:t>
      </w:r>
    </w:p>
    <w:p w14:paraId="62C63860" w14:textId="77777777" w:rsidR="004001EE" w:rsidRPr="004001EE" w:rsidRDefault="004001EE" w:rsidP="001A2D46">
      <w:pPr>
        <w:numPr>
          <w:ilvl w:val="2"/>
          <w:numId w:val="44"/>
        </w:numPr>
        <w:tabs>
          <w:tab w:val="num" w:pos="851"/>
        </w:tabs>
        <w:spacing w:after="0" w:line="240" w:lineRule="auto"/>
        <w:ind w:left="851" w:hanging="284"/>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СП 2.1.5.1059-01 «Гигиенические требования к охране подземных вод от загрязнения»;</w:t>
      </w:r>
    </w:p>
    <w:p w14:paraId="696DAF29" w14:textId="77777777" w:rsidR="004001EE" w:rsidRPr="004001EE" w:rsidRDefault="004001EE" w:rsidP="001A2D46">
      <w:pPr>
        <w:numPr>
          <w:ilvl w:val="2"/>
          <w:numId w:val="44"/>
        </w:numPr>
        <w:tabs>
          <w:tab w:val="num" w:pos="851"/>
        </w:tabs>
        <w:spacing w:after="0" w:line="240" w:lineRule="auto"/>
        <w:ind w:left="851" w:hanging="284"/>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иных нормативно-правовых актов Российской Федерации.</w:t>
      </w:r>
    </w:p>
    <w:p w14:paraId="2FE5B480" w14:textId="2CB2035E" w:rsidR="004001EE" w:rsidRDefault="004001EE" w:rsidP="004001EE">
      <w:pPr>
        <w:widowControl w:val="0"/>
        <w:adjustRightInd w:val="0"/>
        <w:spacing w:after="0" w:line="240" w:lineRule="auto"/>
        <w:ind w:firstLine="540"/>
        <w:textAlignment w:val="baseline"/>
        <w:rPr>
          <w:rFonts w:ascii="Times New Roman" w:eastAsia="Times New Roman" w:hAnsi="Times New Roman" w:cs="Times New Roman"/>
          <w:sz w:val="28"/>
          <w:lang w:eastAsia="ru-RU"/>
        </w:rPr>
      </w:pPr>
      <w:r w:rsidRPr="004001EE">
        <w:rPr>
          <w:rFonts w:ascii="Times New Roman" w:eastAsia="Times New Roman" w:hAnsi="Times New Roman" w:cs="Times New Roman"/>
          <w:sz w:val="28"/>
          <w:lang w:eastAsia="ru-RU"/>
        </w:rPr>
        <w:lastRenderedPageBreak/>
        <w:t>Из объектов, являющихся источниками неблагоприятного воздействия на окружающую среду, на территории Новотроицкого сельского поселения предусматривается:</w:t>
      </w:r>
    </w:p>
    <w:p w14:paraId="443807D0" w14:textId="3E1A9FEC" w:rsidR="00625793" w:rsidRPr="00C10144" w:rsidRDefault="00C10144" w:rsidP="00C10144">
      <w:pPr>
        <w:pStyle w:val="ad"/>
        <w:widowControl w:val="0"/>
        <w:numPr>
          <w:ilvl w:val="0"/>
          <w:numId w:val="21"/>
        </w:numPr>
        <w:adjustRightInd w:val="0"/>
        <w:spacing w:after="0" w:line="240" w:lineRule="auto"/>
        <w:ind w:left="0" w:firstLine="567"/>
        <w:textAlignment w:val="baseline"/>
        <w:rPr>
          <w:rFonts w:ascii="Times New Roman" w:hAnsi="Times New Roman" w:cs="Times New Roman"/>
          <w:sz w:val="28"/>
          <w:szCs w:val="28"/>
        </w:rPr>
      </w:pPr>
      <w:r>
        <w:rPr>
          <w:rFonts w:ascii="Times New Roman" w:hAnsi="Times New Roman" w:cs="Times New Roman"/>
          <w:sz w:val="28"/>
          <w:szCs w:val="28"/>
        </w:rPr>
        <w:t xml:space="preserve">размещение производственных и складских объектов на </w:t>
      </w:r>
      <w:r w:rsidR="00A3545D" w:rsidRPr="00C10144">
        <w:rPr>
          <w:rFonts w:ascii="Times New Roman" w:hAnsi="Times New Roman" w:cs="Times New Roman"/>
          <w:sz w:val="28"/>
          <w:szCs w:val="28"/>
        </w:rPr>
        <w:t>земельных участк</w:t>
      </w:r>
      <w:r>
        <w:rPr>
          <w:rFonts w:ascii="Times New Roman" w:hAnsi="Times New Roman" w:cs="Times New Roman"/>
          <w:sz w:val="28"/>
          <w:szCs w:val="28"/>
        </w:rPr>
        <w:t>ах</w:t>
      </w:r>
      <w:r w:rsidR="00A3545D" w:rsidRPr="00C10144">
        <w:rPr>
          <w:rFonts w:ascii="Times New Roman" w:hAnsi="Times New Roman" w:cs="Times New Roman"/>
          <w:sz w:val="28"/>
          <w:szCs w:val="28"/>
        </w:rPr>
        <w:t xml:space="preserve"> с кадастровыми номерами 16:39:100912:102, 16:39:100912:103, 16:39:100912:105, 16:39:100912:107, 16:39:100912:112, 16:39:100912:113, 16:39:100912:123, 16:39:100912:127, 16:39:100912:128, 16:39:100912:129, 16:39:100912:130</w:t>
      </w:r>
    </w:p>
    <w:p w14:paraId="56FB8C5B" w14:textId="225CEEEA" w:rsidR="00A3545D" w:rsidRPr="00A3545D" w:rsidRDefault="004001EE" w:rsidP="00A3545D">
      <w:pPr>
        <w:pStyle w:val="ad"/>
        <w:widowControl w:val="0"/>
        <w:numPr>
          <w:ilvl w:val="0"/>
          <w:numId w:val="21"/>
        </w:numPr>
        <w:adjustRightInd w:val="0"/>
        <w:spacing w:after="0" w:line="240" w:lineRule="auto"/>
        <w:ind w:left="0" w:firstLine="567"/>
        <w:textAlignment w:val="baseline"/>
        <w:rPr>
          <w:rFonts w:ascii="Times New Roman" w:eastAsia="Times New Roman" w:hAnsi="Times New Roman" w:cs="Times New Roman"/>
          <w:sz w:val="28"/>
          <w:lang w:eastAsia="ru-RU"/>
        </w:rPr>
      </w:pPr>
      <w:r w:rsidRPr="00C10144">
        <w:rPr>
          <w:rFonts w:ascii="Times New Roman" w:eastAsia="Times New Roman" w:hAnsi="Times New Roman" w:cs="Times New Roman"/>
          <w:sz w:val="28"/>
          <w:lang w:eastAsia="ru-RU"/>
        </w:rPr>
        <w:t>размещение 3 площадок под развитие объектов агропромышленного комплекса V класса опасности с организацией их санитарно-защитных зон в размере 50</w:t>
      </w:r>
      <w:r w:rsidR="00625793" w:rsidRPr="00C10144">
        <w:rPr>
          <w:rFonts w:ascii="Times New Roman" w:eastAsia="Times New Roman" w:hAnsi="Times New Roman" w:cs="Times New Roman"/>
          <w:sz w:val="28"/>
          <w:lang w:eastAsia="ru-RU"/>
        </w:rPr>
        <w:t>-100</w:t>
      </w:r>
      <w:r w:rsidRPr="00C10144">
        <w:rPr>
          <w:rFonts w:ascii="Times New Roman" w:eastAsia="Times New Roman" w:hAnsi="Times New Roman" w:cs="Times New Roman"/>
          <w:sz w:val="28"/>
          <w:lang w:eastAsia="ru-RU"/>
        </w:rPr>
        <w:t xml:space="preserve"> м.</w:t>
      </w:r>
    </w:p>
    <w:p w14:paraId="7A17DD5F" w14:textId="77777777" w:rsidR="00A3545D" w:rsidRPr="008D2BBA" w:rsidRDefault="00A3545D" w:rsidP="00A3545D">
      <w:pPr>
        <w:pStyle w:val="Default"/>
        <w:numPr>
          <w:ilvl w:val="0"/>
          <w:numId w:val="48"/>
        </w:numPr>
        <w:ind w:left="0" w:firstLine="567"/>
        <w:rPr>
          <w:color w:val="auto"/>
          <w:sz w:val="28"/>
          <w:szCs w:val="28"/>
        </w:rPr>
      </w:pPr>
      <w:r>
        <w:rPr>
          <w:color w:val="auto"/>
          <w:sz w:val="28"/>
          <w:szCs w:val="28"/>
        </w:rPr>
        <w:t xml:space="preserve">размещение на земельном участке </w:t>
      </w:r>
      <w:r w:rsidRPr="003C4E12">
        <w:rPr>
          <w:color w:val="auto"/>
          <w:sz w:val="28"/>
          <w:szCs w:val="28"/>
        </w:rPr>
        <w:t>с кадастровым номером 16:39:122401:318 локальных очистных сооружений с блоками физико-химической и биологической очистки мощностью 5000 куб.м. принимаемых сточных вод в сутки ООО "Челны-Бройлер"</w:t>
      </w:r>
      <w:r>
        <w:rPr>
          <w:color w:val="auto"/>
          <w:sz w:val="28"/>
          <w:szCs w:val="28"/>
        </w:rPr>
        <w:t>.</w:t>
      </w:r>
    </w:p>
    <w:p w14:paraId="07C9525C" w14:textId="63CD5325" w:rsidR="004001EE" w:rsidRPr="004001EE" w:rsidRDefault="004001EE" w:rsidP="00C10144">
      <w:pPr>
        <w:widowControl w:val="0"/>
        <w:adjustRightInd w:val="0"/>
        <w:spacing w:after="0" w:line="240" w:lineRule="auto"/>
        <w:ind w:firstLine="567"/>
        <w:textAlignment w:val="baseline"/>
        <w:rPr>
          <w:rFonts w:ascii="Times New Roman" w:eastAsia="Times New Roman" w:hAnsi="Times New Roman" w:cs="Times New Roman"/>
          <w:sz w:val="28"/>
          <w:lang w:eastAsia="ru-RU"/>
        </w:rPr>
      </w:pPr>
      <w:r w:rsidRPr="00BD562F">
        <w:rPr>
          <w:rFonts w:ascii="Times New Roman" w:eastAsia="Times New Roman" w:hAnsi="Times New Roman" w:cs="Times New Roman"/>
          <w:sz w:val="28"/>
          <w:lang w:eastAsia="ru-RU"/>
        </w:rPr>
        <w:t>Также</w:t>
      </w:r>
      <w:r w:rsidR="00BD562F" w:rsidRPr="00BD562F">
        <w:rPr>
          <w:rFonts w:ascii="Times New Roman" w:eastAsia="Times New Roman" w:hAnsi="Times New Roman" w:cs="Times New Roman"/>
          <w:sz w:val="28"/>
          <w:lang w:eastAsia="ru-RU"/>
        </w:rPr>
        <w:t>,</w:t>
      </w:r>
      <w:r w:rsidRPr="00BD562F">
        <w:rPr>
          <w:rFonts w:ascii="Times New Roman" w:eastAsia="Times New Roman" w:hAnsi="Times New Roman" w:cs="Times New Roman"/>
          <w:sz w:val="28"/>
          <w:lang w:eastAsia="ru-RU"/>
        </w:rPr>
        <w:t xml:space="preserve"> в соответствии со Схемой территориального планирования Республики Татарстан</w:t>
      </w:r>
      <w:r w:rsidR="00BD562F" w:rsidRPr="00BD562F">
        <w:rPr>
          <w:rFonts w:ascii="Times New Roman" w:eastAsia="Times New Roman" w:hAnsi="Times New Roman" w:cs="Times New Roman"/>
          <w:sz w:val="28"/>
          <w:lang w:eastAsia="ru-RU"/>
        </w:rPr>
        <w:t>,</w:t>
      </w:r>
      <w:r w:rsidRPr="00BD562F">
        <w:rPr>
          <w:rFonts w:ascii="Times New Roman" w:eastAsia="Times New Roman" w:hAnsi="Times New Roman" w:cs="Times New Roman"/>
          <w:sz w:val="28"/>
          <w:lang w:eastAsia="ru-RU"/>
        </w:rPr>
        <w:t xml:space="preserve"> по территории сельского поселения планируется прохождение автодороги регионального значения «Обход городов Набережные Челны и Нижнекамск».</w:t>
      </w:r>
    </w:p>
    <w:p w14:paraId="51694865" w14:textId="77777777" w:rsidR="004001EE" w:rsidRPr="004001EE" w:rsidRDefault="004001EE" w:rsidP="004001EE">
      <w:pPr>
        <w:spacing w:after="0" w:line="240" w:lineRule="auto"/>
        <w:ind w:firstLine="567"/>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 xml:space="preserve">Размещение, проектирование, строительство, реконструкция, ввод в эксплуатацию, эксплуатация, консервация и ликвидация объектов капитального строительства на территории сельского поселения должно осуществляться с соблюдением норм и требований действующего законодательства в области окружающей среды, с учетом внедрения на производственных объектах наилучших доступных технологий в соответствии со статьей 28.1 Федерального закона от 10.01.2002 г. №7-ФЗ «Об  охране окружающей среды». </w:t>
      </w:r>
    </w:p>
    <w:p w14:paraId="4F0B34A4" w14:textId="77777777" w:rsidR="004001EE" w:rsidRPr="00B7759E" w:rsidRDefault="004001EE" w:rsidP="004854D7">
      <w:pPr>
        <w:spacing w:after="0" w:line="240" w:lineRule="auto"/>
        <w:ind w:firstLine="567"/>
        <w:rPr>
          <w:rFonts w:ascii="Times New Roman" w:eastAsia="Times New Roman" w:hAnsi="Times New Roman" w:cs="Times New Roman"/>
          <w:sz w:val="28"/>
          <w:szCs w:val="24"/>
          <w:lang w:eastAsia="ru-RU"/>
        </w:rPr>
      </w:pPr>
      <w:r w:rsidRPr="004001EE">
        <w:rPr>
          <w:rFonts w:ascii="Times New Roman" w:eastAsia="Times New Roman" w:hAnsi="Times New Roman" w:cs="Times New Roman"/>
          <w:color w:val="000000"/>
          <w:sz w:val="28"/>
          <w:szCs w:val="28"/>
          <w:lang w:eastAsia="ru-RU"/>
        </w:rPr>
        <w:t xml:space="preserve">Кроме того, необходимо соблюдение критериев «зеленых стандартов» согласно требованиям ГОСТ Р 54964-2012 «Оценка соответствия. Экологические требования к объектам недвижимости» при проектировании, строительстве и эксплуатации объектов </w:t>
      </w:r>
      <w:r w:rsidRPr="00B7759E">
        <w:rPr>
          <w:rFonts w:ascii="Times New Roman" w:eastAsia="Times New Roman" w:hAnsi="Times New Roman" w:cs="Times New Roman"/>
          <w:sz w:val="28"/>
          <w:szCs w:val="24"/>
          <w:lang w:eastAsia="ru-RU"/>
        </w:rPr>
        <w:t>недвижимости, объектов жилищного строительства, организации благоустройства территории, в том числе в вопросах ресурсосбережения, обеспечения раздельного сбора отходов.</w:t>
      </w:r>
    </w:p>
    <w:p w14:paraId="7BEF4B45" w14:textId="77777777" w:rsidR="004854D7" w:rsidRDefault="004854D7" w:rsidP="004854D7">
      <w:pPr>
        <w:spacing w:after="0" w:line="240" w:lineRule="auto"/>
        <w:ind w:firstLine="567"/>
        <w:rPr>
          <w:rFonts w:ascii="Times New Roman" w:eastAsia="Times New Roman" w:hAnsi="Times New Roman" w:cs="Times New Roman"/>
          <w:bCs/>
          <w:sz w:val="28"/>
          <w:lang w:eastAsia="ru-RU"/>
        </w:rPr>
      </w:pPr>
    </w:p>
    <w:p w14:paraId="26279226" w14:textId="77777777" w:rsidR="001D2500" w:rsidRPr="004001EE" w:rsidRDefault="001D2500" w:rsidP="004854D7">
      <w:pPr>
        <w:spacing w:after="0" w:line="240" w:lineRule="auto"/>
        <w:ind w:firstLine="567"/>
        <w:rPr>
          <w:rFonts w:ascii="Times New Roman" w:eastAsia="Times New Roman" w:hAnsi="Times New Roman" w:cs="Times New Roman"/>
          <w:bCs/>
          <w:sz w:val="28"/>
          <w:lang w:eastAsia="ru-RU"/>
        </w:rPr>
      </w:pPr>
    </w:p>
    <w:p w14:paraId="571E8DDA" w14:textId="4533186D" w:rsidR="004001EE" w:rsidRDefault="00FA20A4" w:rsidP="004001EE">
      <w:pPr>
        <w:keepNext/>
        <w:spacing w:after="0" w:line="240" w:lineRule="auto"/>
        <w:ind w:firstLine="567"/>
        <w:jc w:val="center"/>
        <w:outlineLvl w:val="1"/>
        <w:rPr>
          <w:rFonts w:ascii="Times New Roman" w:eastAsia="Times New Roman" w:hAnsi="Times New Roman" w:cs="Times New Roman"/>
          <w:b/>
          <w:bCs/>
          <w:sz w:val="28"/>
          <w:lang w:eastAsia="ru-RU"/>
        </w:rPr>
      </w:pPr>
      <w:bookmarkStart w:id="74" w:name="_Toc515994376"/>
      <w:bookmarkStart w:id="75" w:name="_Toc134545588"/>
      <w:r>
        <w:rPr>
          <w:rFonts w:ascii="Times New Roman" w:eastAsia="Times New Roman" w:hAnsi="Times New Roman" w:cs="Times New Roman"/>
          <w:b/>
          <w:bCs/>
          <w:sz w:val="28"/>
          <w:lang w:eastAsia="ru-RU"/>
        </w:rPr>
        <w:t>7</w:t>
      </w:r>
      <w:r w:rsidR="004001EE" w:rsidRPr="004001EE">
        <w:rPr>
          <w:rFonts w:ascii="Times New Roman" w:eastAsia="Times New Roman" w:hAnsi="Times New Roman" w:cs="Times New Roman"/>
          <w:b/>
          <w:bCs/>
          <w:sz w:val="28"/>
          <w:lang w:eastAsia="ru-RU"/>
        </w:rPr>
        <w:t>.1. Мероприятия по оптимизации размещения объектов</w:t>
      </w:r>
      <w:bookmarkEnd w:id="73"/>
      <w:r w:rsidR="004001EE" w:rsidRPr="004001EE">
        <w:rPr>
          <w:rFonts w:ascii="Times New Roman" w:eastAsia="Times New Roman" w:hAnsi="Times New Roman" w:cs="Times New Roman"/>
          <w:b/>
          <w:bCs/>
          <w:sz w:val="28"/>
          <w:lang w:eastAsia="ru-RU"/>
        </w:rPr>
        <w:t xml:space="preserve"> и организации зон с особыми условиями использования территорий</w:t>
      </w:r>
      <w:bookmarkEnd w:id="74"/>
      <w:bookmarkEnd w:id="75"/>
    </w:p>
    <w:p w14:paraId="6A81BE40" w14:textId="53007B4E" w:rsidR="00000FA7" w:rsidRDefault="00000FA7" w:rsidP="004001EE">
      <w:pPr>
        <w:spacing w:after="0" w:line="240" w:lineRule="auto"/>
        <w:ind w:firstLine="54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Генеральным планом предусмотрено размещение </w:t>
      </w:r>
      <w:r w:rsidRPr="00000FA7">
        <w:rPr>
          <w:rFonts w:ascii="Times New Roman" w:eastAsia="Times New Roman" w:hAnsi="Times New Roman" w:cs="Times New Roman"/>
          <w:sz w:val="28"/>
          <w:szCs w:val="28"/>
          <w:lang w:eastAsia="ru-RU"/>
        </w:rPr>
        <w:t>логистического (фулфилмент) центра (объекты IV-V класса) на земельном участке с кадастровым номером 16:39:092201:9</w:t>
      </w:r>
      <w:r>
        <w:rPr>
          <w:rFonts w:ascii="Times New Roman" w:eastAsia="Times New Roman" w:hAnsi="Times New Roman" w:cs="Times New Roman"/>
          <w:sz w:val="28"/>
          <w:szCs w:val="28"/>
          <w:lang w:eastAsia="ru-RU"/>
        </w:rPr>
        <w:t xml:space="preserve"> (приложение 3)</w:t>
      </w:r>
      <w:r w:rsidRPr="00000FA7">
        <w:rPr>
          <w:rFonts w:ascii="Times New Roman" w:eastAsia="Times New Roman" w:hAnsi="Times New Roman" w:cs="Times New Roman"/>
          <w:sz w:val="28"/>
          <w:szCs w:val="28"/>
          <w:lang w:eastAsia="ru-RU"/>
        </w:rPr>
        <w:t>.</w:t>
      </w:r>
    </w:p>
    <w:p w14:paraId="4A34BA10" w14:textId="40251ACB" w:rsidR="004001EE" w:rsidRPr="003E755D" w:rsidRDefault="004001EE" w:rsidP="004001EE">
      <w:pPr>
        <w:spacing w:after="0" w:line="240" w:lineRule="auto"/>
        <w:ind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Генеральным планом Новотроиц</w:t>
      </w:r>
      <w:r w:rsidRPr="004001EE">
        <w:rPr>
          <w:rFonts w:ascii="Times New Roman" w:eastAsia="Times New Roman" w:hAnsi="Times New Roman" w:cs="Times New Roman"/>
          <w:sz w:val="28"/>
          <w:lang w:eastAsia="ru-RU"/>
        </w:rPr>
        <w:t>кого сельского поселения</w:t>
      </w:r>
      <w:r w:rsidRPr="004001EE">
        <w:rPr>
          <w:rFonts w:ascii="Times New Roman" w:eastAsia="Times New Roman" w:hAnsi="Times New Roman" w:cs="Times New Roman"/>
          <w:sz w:val="28"/>
          <w:szCs w:val="28"/>
          <w:lang w:eastAsia="ru-RU"/>
        </w:rPr>
        <w:t xml:space="preserve"> разработаны мероприятия, направленные на разрешение конфликтов в зонах действия экологических </w:t>
      </w:r>
      <w:r w:rsidRPr="003E755D">
        <w:rPr>
          <w:rFonts w:ascii="Times New Roman" w:eastAsia="Times New Roman" w:hAnsi="Times New Roman" w:cs="Times New Roman"/>
          <w:sz w:val="28"/>
          <w:szCs w:val="28"/>
          <w:lang w:eastAsia="ru-RU"/>
        </w:rPr>
        <w:t xml:space="preserve">ограничений (таблица </w:t>
      </w:r>
      <w:r w:rsidR="006942E4" w:rsidRPr="003E755D">
        <w:rPr>
          <w:rFonts w:ascii="Times New Roman" w:eastAsia="Times New Roman" w:hAnsi="Times New Roman" w:cs="Times New Roman"/>
          <w:sz w:val="28"/>
          <w:szCs w:val="28"/>
          <w:lang w:eastAsia="ru-RU"/>
        </w:rPr>
        <w:t>7</w:t>
      </w:r>
      <w:r w:rsidR="004854D7" w:rsidRPr="003E755D">
        <w:rPr>
          <w:rFonts w:ascii="Times New Roman" w:eastAsia="Times New Roman" w:hAnsi="Times New Roman" w:cs="Times New Roman"/>
          <w:sz w:val="28"/>
          <w:szCs w:val="28"/>
          <w:lang w:eastAsia="ru-RU"/>
        </w:rPr>
        <w:t>.1</w:t>
      </w:r>
      <w:r w:rsidR="003E755D">
        <w:rPr>
          <w:rFonts w:ascii="Times New Roman" w:eastAsia="Times New Roman" w:hAnsi="Times New Roman" w:cs="Times New Roman"/>
          <w:sz w:val="28"/>
          <w:szCs w:val="28"/>
          <w:lang w:eastAsia="ru-RU"/>
        </w:rPr>
        <w:t>.1</w:t>
      </w:r>
      <w:r w:rsidRPr="003E755D">
        <w:rPr>
          <w:rFonts w:ascii="Times New Roman" w:eastAsia="Times New Roman" w:hAnsi="Times New Roman" w:cs="Times New Roman"/>
          <w:sz w:val="28"/>
          <w:szCs w:val="28"/>
          <w:lang w:eastAsia="ru-RU"/>
        </w:rPr>
        <w:t>).</w:t>
      </w:r>
    </w:p>
    <w:p w14:paraId="2AAD7ABD" w14:textId="7D666BE2" w:rsidR="001D2500" w:rsidRDefault="004001EE" w:rsidP="006739BD">
      <w:pPr>
        <w:spacing w:after="0" w:line="240" w:lineRule="auto"/>
        <w:ind w:firstLine="540"/>
        <w:rPr>
          <w:rFonts w:ascii="Times New Roman" w:eastAsia="Times New Roman" w:hAnsi="Times New Roman" w:cs="Times New Roman"/>
          <w:sz w:val="28"/>
          <w:szCs w:val="28"/>
          <w:lang w:eastAsia="ru-RU"/>
        </w:rPr>
      </w:pPr>
      <w:r w:rsidRPr="003E755D">
        <w:rPr>
          <w:rFonts w:ascii="Times New Roman" w:eastAsia="Times New Roman" w:hAnsi="Times New Roman" w:cs="Times New Roman"/>
          <w:sz w:val="28"/>
          <w:szCs w:val="24"/>
          <w:lang w:eastAsia="ru-RU"/>
        </w:rPr>
        <w:t>Реорганизация площадей, испытывающих</w:t>
      </w:r>
      <w:r w:rsidRPr="004001EE">
        <w:rPr>
          <w:rFonts w:ascii="Times New Roman" w:eastAsia="Times New Roman" w:hAnsi="Times New Roman" w:cs="Times New Roman"/>
          <w:sz w:val="28"/>
          <w:szCs w:val="24"/>
          <w:lang w:eastAsia="ru-RU"/>
        </w:rPr>
        <w:t xml:space="preserve"> наибольшую техногенную нагрузку, позволит сократить воздействие на компоненты окружающей среды и экологически реабилитировать эти территории. </w:t>
      </w:r>
      <w:bookmarkStart w:id="76" w:name="_Toc285455321"/>
    </w:p>
    <w:p w14:paraId="41B0A54C" w14:textId="77777777" w:rsidR="004001EE" w:rsidRPr="004001EE" w:rsidRDefault="004001EE" w:rsidP="003E755D">
      <w:pPr>
        <w:tabs>
          <w:tab w:val="left" w:pos="840"/>
        </w:tabs>
        <w:spacing w:after="0" w:line="240" w:lineRule="auto"/>
        <w:ind w:left="539"/>
        <w:jc w:val="righ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lastRenderedPageBreak/>
        <w:t xml:space="preserve">Таблица </w:t>
      </w:r>
      <w:r w:rsidR="006942E4">
        <w:rPr>
          <w:rFonts w:ascii="Times New Roman" w:eastAsia="Times New Roman" w:hAnsi="Times New Roman" w:cs="Times New Roman"/>
          <w:sz w:val="28"/>
          <w:szCs w:val="28"/>
          <w:lang w:eastAsia="ru-RU"/>
        </w:rPr>
        <w:t>7</w:t>
      </w:r>
      <w:r w:rsidR="004854D7">
        <w:rPr>
          <w:rFonts w:ascii="Times New Roman" w:eastAsia="Times New Roman" w:hAnsi="Times New Roman" w:cs="Times New Roman"/>
          <w:sz w:val="28"/>
          <w:szCs w:val="28"/>
          <w:lang w:eastAsia="ru-RU"/>
        </w:rPr>
        <w:t>.1</w:t>
      </w:r>
      <w:r w:rsidR="003E755D">
        <w:rPr>
          <w:rFonts w:ascii="Times New Roman" w:eastAsia="Times New Roman" w:hAnsi="Times New Roman" w:cs="Times New Roman"/>
          <w:sz w:val="28"/>
          <w:szCs w:val="28"/>
          <w:lang w:eastAsia="ru-RU"/>
        </w:rPr>
        <w:t>.1</w:t>
      </w:r>
    </w:p>
    <w:p w14:paraId="30C21EF1" w14:textId="77777777" w:rsidR="004001EE" w:rsidRPr="001F4B1B" w:rsidRDefault="004001EE" w:rsidP="001F4B1B">
      <w:pPr>
        <w:jc w:val="center"/>
        <w:rPr>
          <w:rFonts w:ascii="Times New Roman" w:eastAsia="Times New Roman" w:hAnsi="Times New Roman" w:cs="Times New Roman"/>
          <w:bCs/>
          <w:i/>
          <w:sz w:val="28"/>
          <w:szCs w:val="28"/>
          <w:lang w:eastAsia="ru-RU"/>
        </w:rPr>
      </w:pPr>
      <w:r w:rsidRPr="001F4B1B">
        <w:rPr>
          <w:rFonts w:ascii="Times New Roman" w:eastAsia="Times New Roman" w:hAnsi="Times New Roman" w:cs="Times New Roman"/>
          <w:i/>
          <w:sz w:val="28"/>
          <w:szCs w:val="28"/>
          <w:lang w:eastAsia="ru-RU"/>
        </w:rPr>
        <w:t xml:space="preserve">Перечень мероприятий по оптимизации производства и размещения объектов и </w:t>
      </w:r>
      <w:r w:rsidRPr="001F4B1B">
        <w:rPr>
          <w:rFonts w:ascii="Times New Roman" w:eastAsia="Times New Roman" w:hAnsi="Times New Roman" w:cs="Times New Roman"/>
          <w:bCs/>
          <w:i/>
          <w:sz w:val="28"/>
          <w:szCs w:val="28"/>
          <w:lang w:eastAsia="ru-RU"/>
        </w:rPr>
        <w:t>организации зон с особыми условиями использования территорий</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1"/>
        <w:gridCol w:w="1779"/>
        <w:gridCol w:w="3563"/>
        <w:gridCol w:w="2246"/>
      </w:tblGrid>
      <w:tr w:rsidR="000535E0" w:rsidRPr="004001EE" w14:paraId="747EAFDF" w14:textId="77777777" w:rsidTr="0034158A">
        <w:trPr>
          <w:trHeight w:val="663"/>
          <w:jc w:val="center"/>
        </w:trPr>
        <w:tc>
          <w:tcPr>
            <w:tcW w:w="1175" w:type="pct"/>
            <w:vAlign w:val="center"/>
          </w:tcPr>
          <w:p w14:paraId="2229BE39" w14:textId="77777777" w:rsidR="004001EE" w:rsidRPr="004001EE" w:rsidRDefault="004001EE" w:rsidP="004001EE">
            <w:pPr>
              <w:spacing w:after="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Наименование</w:t>
            </w:r>
          </w:p>
          <w:p w14:paraId="36734CCD" w14:textId="77777777" w:rsidR="004001EE" w:rsidRPr="004001EE" w:rsidRDefault="004001EE" w:rsidP="004001EE">
            <w:pPr>
              <w:spacing w:after="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 объекта</w:t>
            </w:r>
          </w:p>
        </w:tc>
        <w:tc>
          <w:tcPr>
            <w:tcW w:w="897" w:type="pct"/>
            <w:vAlign w:val="center"/>
          </w:tcPr>
          <w:p w14:paraId="005621E1" w14:textId="77777777" w:rsidR="004001EE" w:rsidRPr="004001EE" w:rsidRDefault="004001EE"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Размер проектной СЗЗ (м)</w:t>
            </w:r>
          </w:p>
        </w:tc>
        <w:tc>
          <w:tcPr>
            <w:tcW w:w="1796" w:type="pct"/>
            <w:vAlign w:val="center"/>
          </w:tcPr>
          <w:p w14:paraId="035E5A35" w14:textId="77777777" w:rsidR="004001EE" w:rsidRPr="004001EE" w:rsidRDefault="004001EE"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Предлагаемые варианты мероприятий</w:t>
            </w:r>
          </w:p>
        </w:tc>
        <w:tc>
          <w:tcPr>
            <w:tcW w:w="1132" w:type="pct"/>
            <w:vAlign w:val="center"/>
          </w:tcPr>
          <w:p w14:paraId="55B74FD6" w14:textId="77777777" w:rsidR="004001EE" w:rsidRPr="004001EE" w:rsidRDefault="004001EE"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Примечание</w:t>
            </w:r>
          </w:p>
        </w:tc>
      </w:tr>
      <w:tr w:rsidR="0077528C" w:rsidRPr="004001EE" w14:paraId="514DE783" w14:textId="77777777" w:rsidTr="0034158A">
        <w:trPr>
          <w:trHeight w:val="609"/>
          <w:jc w:val="center"/>
        </w:trPr>
        <w:tc>
          <w:tcPr>
            <w:tcW w:w="1175" w:type="pct"/>
            <w:vAlign w:val="center"/>
          </w:tcPr>
          <w:p w14:paraId="0E3C43BB" w14:textId="71699E91" w:rsidR="0077528C" w:rsidRPr="004001EE" w:rsidRDefault="0077528C" w:rsidP="0077528C">
            <w:pPr>
              <w:spacing w:before="120" w:after="120" w:line="240" w:lineRule="auto"/>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 xml:space="preserve">Площадки перспективного развития производства </w:t>
            </w:r>
          </w:p>
        </w:tc>
        <w:tc>
          <w:tcPr>
            <w:tcW w:w="897" w:type="pct"/>
            <w:vAlign w:val="center"/>
          </w:tcPr>
          <w:p w14:paraId="38FF1CEC" w14:textId="24B71557" w:rsidR="0077528C" w:rsidRPr="004001EE" w:rsidRDefault="0077528C"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Align w:val="center"/>
          </w:tcPr>
          <w:p w14:paraId="2E056838" w14:textId="076FDB16" w:rsidR="0077528C" w:rsidRPr="000C6C92" w:rsidRDefault="0077528C" w:rsidP="000C6C92">
            <w:pPr>
              <w:pStyle w:val="afff0"/>
              <w:ind w:firstLine="142"/>
              <w:rPr>
                <w:sz w:val="20"/>
                <w:szCs w:val="20"/>
              </w:rPr>
            </w:pPr>
            <w:r>
              <w:rPr>
                <w:sz w:val="20"/>
                <w:szCs w:val="20"/>
              </w:rPr>
              <w:t>Установление СЗЗ, внедрение НДТ</w:t>
            </w:r>
          </w:p>
        </w:tc>
        <w:tc>
          <w:tcPr>
            <w:tcW w:w="1132" w:type="pct"/>
            <w:vAlign w:val="center"/>
          </w:tcPr>
          <w:p w14:paraId="207C080F" w14:textId="77777777" w:rsidR="0077528C" w:rsidRDefault="0077528C" w:rsidP="004001EE">
            <w:pPr>
              <w:spacing w:after="0" w:line="240" w:lineRule="auto"/>
              <w:jc w:val="center"/>
              <w:rPr>
                <w:rFonts w:ascii="Times New Roman" w:eastAsia="Times New Roman" w:hAnsi="Times New Roman" w:cs="Times New Roman"/>
                <w:lang w:eastAsia="ru-RU"/>
              </w:rPr>
            </w:pPr>
          </w:p>
        </w:tc>
      </w:tr>
      <w:tr w:rsidR="001A4A62" w:rsidRPr="004001EE" w14:paraId="73AB9AF3" w14:textId="77777777" w:rsidTr="0034158A">
        <w:trPr>
          <w:trHeight w:val="609"/>
          <w:jc w:val="center"/>
        </w:trPr>
        <w:tc>
          <w:tcPr>
            <w:tcW w:w="1175" w:type="pct"/>
            <w:vAlign w:val="center"/>
          </w:tcPr>
          <w:p w14:paraId="3B2E03FC" w14:textId="6239FB3E"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1A4A62">
              <w:rPr>
                <w:rFonts w:ascii="Times New Roman" w:eastAsia="Times New Roman" w:hAnsi="Times New Roman" w:cs="Times New Roman"/>
                <w:snapToGrid w:val="0"/>
                <w:color w:val="000000"/>
                <w:lang w:eastAsia="ru-RU"/>
              </w:rPr>
              <w:t>Производственные территории</w:t>
            </w:r>
            <w:r w:rsidRPr="004001EE">
              <w:rPr>
                <w:rFonts w:ascii="Times New Roman" w:eastAsia="Times New Roman" w:hAnsi="Times New Roman" w:cs="Times New Roman"/>
                <w:snapToGrid w:val="0"/>
                <w:color w:val="000000"/>
                <w:lang w:eastAsia="ru-RU"/>
              </w:rPr>
              <w:t xml:space="preserve"> </w:t>
            </w:r>
            <w:r>
              <w:rPr>
                <w:rFonts w:ascii="Times New Roman" w:eastAsia="Times New Roman" w:hAnsi="Times New Roman" w:cs="Times New Roman"/>
                <w:snapToGrid w:val="0"/>
                <w:color w:val="000000"/>
                <w:lang w:eastAsia="ru-RU"/>
              </w:rPr>
              <w:t xml:space="preserve">и зернохранилище </w:t>
            </w:r>
            <w:r w:rsidRPr="004001EE">
              <w:rPr>
                <w:rFonts w:ascii="Times New Roman" w:eastAsia="Times New Roman" w:hAnsi="Times New Roman" w:cs="Times New Roman"/>
                <w:snapToGrid w:val="0"/>
                <w:color w:val="000000"/>
                <w:lang w:eastAsia="ru-RU"/>
              </w:rPr>
              <w:t>ООО «Агрофирма КАМА» у н.п. Новотроицкое</w:t>
            </w:r>
          </w:p>
        </w:tc>
        <w:tc>
          <w:tcPr>
            <w:tcW w:w="897" w:type="pct"/>
            <w:vAlign w:val="center"/>
          </w:tcPr>
          <w:p w14:paraId="6F5BABB1"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restart"/>
            <w:vAlign w:val="center"/>
          </w:tcPr>
          <w:p w14:paraId="2AD69AA4" w14:textId="77777777" w:rsidR="001A4A62" w:rsidRDefault="001A4A62" w:rsidP="000C6C92">
            <w:pPr>
              <w:pStyle w:val="afff0"/>
              <w:ind w:firstLine="142"/>
              <w:rPr>
                <w:sz w:val="20"/>
                <w:szCs w:val="20"/>
              </w:rPr>
            </w:pPr>
            <w:r w:rsidRPr="000C6C92">
              <w:rPr>
                <w:sz w:val="20"/>
                <w:szCs w:val="20"/>
              </w:rPr>
              <w:t>Оптимизация производства в целях сокращения санитарно-защитной зоны до границ нормируемых объектов, установление СЗЗ, внедрение НДТ.</w:t>
            </w:r>
          </w:p>
          <w:p w14:paraId="05F74A71" w14:textId="77777777" w:rsidR="001A4A62" w:rsidRPr="000C6C92" w:rsidRDefault="001A4A62" w:rsidP="000C6C92">
            <w:pPr>
              <w:pStyle w:val="afff0"/>
              <w:ind w:firstLine="142"/>
              <w:rPr>
                <w:sz w:val="20"/>
                <w:szCs w:val="20"/>
              </w:rPr>
            </w:pPr>
          </w:p>
          <w:p w14:paraId="7AEF81C0" w14:textId="77777777" w:rsidR="001A4A62" w:rsidRDefault="001A4A62" w:rsidP="000C6C92">
            <w:pPr>
              <w:pStyle w:val="afff0"/>
              <w:ind w:firstLine="142"/>
              <w:rPr>
                <w:sz w:val="20"/>
                <w:szCs w:val="20"/>
              </w:rPr>
            </w:pPr>
            <w:r w:rsidRPr="000A74DC">
              <w:rPr>
                <w:sz w:val="20"/>
                <w:szCs w:val="20"/>
              </w:rPr>
              <w:t>Озеленение специального назначения по периметру объекта.</w:t>
            </w:r>
          </w:p>
          <w:p w14:paraId="5151A580" w14:textId="77777777" w:rsidR="001A4A62" w:rsidRPr="000A74DC" w:rsidRDefault="001A4A62" w:rsidP="000C6C92">
            <w:pPr>
              <w:pStyle w:val="afff0"/>
              <w:ind w:firstLine="142"/>
              <w:rPr>
                <w:sz w:val="20"/>
                <w:szCs w:val="20"/>
              </w:rPr>
            </w:pPr>
            <w:r w:rsidRPr="000A74DC">
              <w:rPr>
                <w:sz w:val="20"/>
                <w:szCs w:val="20"/>
              </w:rPr>
              <w:t xml:space="preserve"> </w:t>
            </w:r>
          </w:p>
          <w:p w14:paraId="4446F7FE" w14:textId="77777777" w:rsidR="001A4A62" w:rsidRPr="000A74DC" w:rsidRDefault="001A4A62" w:rsidP="000C6C92">
            <w:pPr>
              <w:pStyle w:val="afff0"/>
              <w:ind w:firstLine="142"/>
              <w:rPr>
                <w:sz w:val="20"/>
                <w:szCs w:val="20"/>
              </w:rPr>
            </w:pPr>
            <w:r w:rsidRPr="000A74DC">
              <w:rPr>
                <w:sz w:val="20"/>
                <w:szCs w:val="20"/>
              </w:rPr>
              <w:t>Производственный контроль за соблюдением гигиенических нормативов на границе СЗЗ.</w:t>
            </w:r>
          </w:p>
          <w:p w14:paraId="71A4929A"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restart"/>
            <w:vAlign w:val="center"/>
          </w:tcPr>
          <w:p w14:paraId="51991B26"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Установление СЗЗ, внесение в ЕГРН</w:t>
            </w:r>
          </w:p>
          <w:p w14:paraId="79B36EB9"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6FE9CC8E" w14:textId="77777777" w:rsidTr="0034158A">
        <w:trPr>
          <w:trHeight w:val="609"/>
          <w:jc w:val="center"/>
        </w:trPr>
        <w:tc>
          <w:tcPr>
            <w:tcW w:w="1175" w:type="pct"/>
            <w:vAlign w:val="center"/>
          </w:tcPr>
          <w:p w14:paraId="55873EB8" w14:textId="0540F7EB" w:rsidR="001A4A62" w:rsidRPr="0034158A" w:rsidRDefault="001A4A62" w:rsidP="00A67C94">
            <w:pPr>
              <w:spacing w:before="120" w:after="120" w:line="240" w:lineRule="auto"/>
              <w:jc w:val="center"/>
              <w:rPr>
                <w:rFonts w:ascii="Times New Roman" w:eastAsia="Times New Roman" w:hAnsi="Times New Roman" w:cs="Times New Roman"/>
                <w:snapToGrid w:val="0"/>
                <w:color w:val="000000"/>
                <w:lang w:eastAsia="ru-RU"/>
              </w:rPr>
            </w:pPr>
            <w:r w:rsidRPr="001A4A62">
              <w:rPr>
                <w:rFonts w:ascii="Times New Roman" w:eastAsia="Times New Roman" w:hAnsi="Times New Roman" w:cs="Times New Roman"/>
                <w:snapToGrid w:val="0"/>
                <w:color w:val="000000"/>
                <w:lang w:eastAsia="ru-RU"/>
              </w:rPr>
              <w:t>Стоянка грузовых и легковых машин</w:t>
            </w:r>
          </w:p>
        </w:tc>
        <w:tc>
          <w:tcPr>
            <w:tcW w:w="897" w:type="pct"/>
            <w:vAlign w:val="center"/>
          </w:tcPr>
          <w:p w14:paraId="407DF109" w14:textId="5F8A671A"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3A94B818" w14:textId="77777777" w:rsidR="001A4A62" w:rsidRPr="000C6C92" w:rsidRDefault="001A4A62" w:rsidP="000C6C92">
            <w:pPr>
              <w:pStyle w:val="afff0"/>
              <w:ind w:firstLine="142"/>
              <w:rPr>
                <w:sz w:val="20"/>
                <w:szCs w:val="20"/>
              </w:rPr>
            </w:pPr>
          </w:p>
        </w:tc>
        <w:tc>
          <w:tcPr>
            <w:tcW w:w="1132" w:type="pct"/>
            <w:vMerge/>
            <w:vAlign w:val="center"/>
          </w:tcPr>
          <w:p w14:paraId="766731AE" w14:textId="77777777" w:rsidR="001A4A62"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657A80E0" w14:textId="77777777" w:rsidTr="0034158A">
        <w:trPr>
          <w:trHeight w:val="609"/>
          <w:jc w:val="center"/>
        </w:trPr>
        <w:tc>
          <w:tcPr>
            <w:tcW w:w="1175" w:type="pct"/>
            <w:vAlign w:val="center"/>
          </w:tcPr>
          <w:p w14:paraId="19F5EC85"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Цех по производству бетонных изделий у н.п. Новотроицкое</w:t>
            </w:r>
          </w:p>
        </w:tc>
        <w:tc>
          <w:tcPr>
            <w:tcW w:w="897" w:type="pct"/>
            <w:vAlign w:val="center"/>
          </w:tcPr>
          <w:p w14:paraId="0A7F60DE"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53B3E11D"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36D005C7"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16BBE245" w14:textId="77777777" w:rsidTr="0034158A">
        <w:trPr>
          <w:trHeight w:val="609"/>
          <w:jc w:val="center"/>
        </w:trPr>
        <w:tc>
          <w:tcPr>
            <w:tcW w:w="1175" w:type="pct"/>
            <w:vAlign w:val="center"/>
          </w:tcPr>
          <w:p w14:paraId="27AF0C8F"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Склад у н.п. Новотроицкое</w:t>
            </w:r>
          </w:p>
        </w:tc>
        <w:tc>
          <w:tcPr>
            <w:tcW w:w="897" w:type="pct"/>
            <w:vAlign w:val="center"/>
          </w:tcPr>
          <w:p w14:paraId="0181951B"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6341E767"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725735E7"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4E9E1A25" w14:textId="77777777" w:rsidTr="0034158A">
        <w:trPr>
          <w:trHeight w:val="609"/>
          <w:jc w:val="center"/>
        </w:trPr>
        <w:tc>
          <w:tcPr>
            <w:tcW w:w="1175" w:type="pct"/>
            <w:vAlign w:val="center"/>
          </w:tcPr>
          <w:p w14:paraId="40E43494"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Пекарня в н.п. Новотроицкое</w:t>
            </w:r>
          </w:p>
        </w:tc>
        <w:tc>
          <w:tcPr>
            <w:tcW w:w="897" w:type="pct"/>
            <w:vAlign w:val="center"/>
          </w:tcPr>
          <w:p w14:paraId="0DC1DE7F"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6181619C"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3B8A95B5"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3A2CA249" w14:textId="77777777" w:rsidTr="0034158A">
        <w:trPr>
          <w:trHeight w:val="609"/>
          <w:jc w:val="center"/>
        </w:trPr>
        <w:tc>
          <w:tcPr>
            <w:tcW w:w="1175" w:type="pct"/>
            <w:vAlign w:val="center"/>
          </w:tcPr>
          <w:p w14:paraId="225DCBAB"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Цех по производству мебели в н.п. Суровка</w:t>
            </w:r>
          </w:p>
        </w:tc>
        <w:tc>
          <w:tcPr>
            <w:tcW w:w="897" w:type="pct"/>
            <w:vAlign w:val="center"/>
          </w:tcPr>
          <w:p w14:paraId="035B2AE1"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5B889F5A"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23562094"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35C94504" w14:textId="77777777" w:rsidTr="0034158A">
        <w:trPr>
          <w:trHeight w:val="609"/>
          <w:jc w:val="center"/>
        </w:trPr>
        <w:tc>
          <w:tcPr>
            <w:tcW w:w="1175" w:type="pct"/>
            <w:vAlign w:val="center"/>
          </w:tcPr>
          <w:p w14:paraId="5D5AA029"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Цех по ремонту кран-балок</w:t>
            </w:r>
          </w:p>
        </w:tc>
        <w:tc>
          <w:tcPr>
            <w:tcW w:w="897" w:type="pct"/>
            <w:vAlign w:val="center"/>
          </w:tcPr>
          <w:p w14:paraId="78BF3655"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5A945B3B"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087CC61F"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08EB3B22" w14:textId="77777777" w:rsidTr="0034158A">
        <w:trPr>
          <w:trHeight w:val="609"/>
          <w:jc w:val="center"/>
        </w:trPr>
        <w:tc>
          <w:tcPr>
            <w:tcW w:w="1175" w:type="pct"/>
            <w:vAlign w:val="center"/>
          </w:tcPr>
          <w:p w14:paraId="0569754F" w14:textId="77777777" w:rsidR="001A4A62"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ООО «Пластикон»</w:t>
            </w:r>
          </w:p>
        </w:tc>
        <w:tc>
          <w:tcPr>
            <w:tcW w:w="897" w:type="pct"/>
            <w:vAlign w:val="center"/>
          </w:tcPr>
          <w:p w14:paraId="39C61CC9"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004B10A2"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5AC9C083"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08933D11" w14:textId="77777777" w:rsidTr="0034158A">
        <w:trPr>
          <w:trHeight w:val="609"/>
          <w:jc w:val="center"/>
        </w:trPr>
        <w:tc>
          <w:tcPr>
            <w:tcW w:w="1175" w:type="pct"/>
            <w:vAlign w:val="center"/>
          </w:tcPr>
          <w:p w14:paraId="43484B89" w14:textId="77777777" w:rsidR="001A4A62" w:rsidRPr="001A4A62" w:rsidRDefault="001A4A62" w:rsidP="008C0A10">
            <w:pPr>
              <w:spacing w:before="120" w:after="120" w:line="240" w:lineRule="auto"/>
              <w:jc w:val="center"/>
              <w:rPr>
                <w:rFonts w:ascii="Times New Roman" w:eastAsia="Times New Roman" w:hAnsi="Times New Roman" w:cs="Times New Roman"/>
                <w:snapToGrid w:val="0"/>
                <w:color w:val="000000"/>
                <w:lang w:eastAsia="ru-RU"/>
              </w:rPr>
            </w:pPr>
            <w:r w:rsidRPr="001A4A62">
              <w:rPr>
                <w:rFonts w:ascii="Times New Roman" w:eastAsia="Times New Roman" w:hAnsi="Times New Roman" w:cs="Times New Roman"/>
                <w:snapToGrid w:val="0"/>
                <w:color w:val="000000"/>
                <w:lang w:eastAsia="ru-RU"/>
              </w:rPr>
              <w:t>Пилорама в н.п. Суровка, лесоцех в н.п. Новотроицкое</w:t>
            </w:r>
          </w:p>
        </w:tc>
        <w:tc>
          <w:tcPr>
            <w:tcW w:w="897" w:type="pct"/>
            <w:vAlign w:val="center"/>
          </w:tcPr>
          <w:p w14:paraId="4786ABD9"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147B7EF3"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60C1DEF5"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4A1243F1" w14:textId="77777777" w:rsidTr="008F3249">
        <w:trPr>
          <w:trHeight w:val="609"/>
          <w:jc w:val="center"/>
        </w:trPr>
        <w:tc>
          <w:tcPr>
            <w:tcW w:w="1175" w:type="pct"/>
          </w:tcPr>
          <w:p w14:paraId="33DD2775" w14:textId="57ADF2AC" w:rsidR="001A4A62" w:rsidRPr="001A4A62"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1A4A62">
              <w:rPr>
                <w:rFonts w:ascii="Times New Roman" w:hAnsi="Times New Roman" w:cs="Times New Roman"/>
              </w:rPr>
              <w:t xml:space="preserve">Общетоварный склад </w:t>
            </w:r>
          </w:p>
        </w:tc>
        <w:tc>
          <w:tcPr>
            <w:tcW w:w="897" w:type="pct"/>
            <w:vAlign w:val="center"/>
          </w:tcPr>
          <w:p w14:paraId="463F7DAF" w14:textId="464BAC56"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0CC575AC"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0E400BD3" w14:textId="77777777" w:rsidR="001A4A62" w:rsidRPr="004001EE" w:rsidRDefault="001A4A62" w:rsidP="001A4A62">
            <w:pPr>
              <w:spacing w:after="0" w:line="240" w:lineRule="auto"/>
              <w:jc w:val="center"/>
              <w:rPr>
                <w:rFonts w:ascii="Times New Roman" w:eastAsia="Times New Roman" w:hAnsi="Times New Roman" w:cs="Times New Roman"/>
                <w:lang w:eastAsia="ru-RU"/>
              </w:rPr>
            </w:pPr>
          </w:p>
        </w:tc>
      </w:tr>
      <w:tr w:rsidR="001A4A62" w:rsidRPr="004001EE" w14:paraId="58D4C3D2" w14:textId="77777777" w:rsidTr="008F3249">
        <w:trPr>
          <w:trHeight w:val="609"/>
          <w:jc w:val="center"/>
        </w:trPr>
        <w:tc>
          <w:tcPr>
            <w:tcW w:w="1175" w:type="pct"/>
          </w:tcPr>
          <w:p w14:paraId="18C8C419" w14:textId="523CF85E" w:rsidR="001A4A62" w:rsidRPr="001A4A62" w:rsidRDefault="00377FE5" w:rsidP="001A4A62">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hAnsi="Times New Roman" w:cs="Times New Roman"/>
              </w:rPr>
              <w:t>С</w:t>
            </w:r>
            <w:r w:rsidR="001A4A62" w:rsidRPr="001A4A62">
              <w:rPr>
                <w:rFonts w:ascii="Times New Roman" w:hAnsi="Times New Roman" w:cs="Times New Roman"/>
              </w:rPr>
              <w:t xml:space="preserve">ельскохозяйственный склад </w:t>
            </w:r>
          </w:p>
        </w:tc>
        <w:tc>
          <w:tcPr>
            <w:tcW w:w="897" w:type="pct"/>
            <w:vAlign w:val="center"/>
          </w:tcPr>
          <w:p w14:paraId="6917B22B" w14:textId="601F4285"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4D1B1993"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23B10335" w14:textId="77777777" w:rsidR="001A4A62" w:rsidRPr="004001EE" w:rsidRDefault="001A4A62" w:rsidP="001A4A62">
            <w:pPr>
              <w:spacing w:after="0" w:line="240" w:lineRule="auto"/>
              <w:jc w:val="center"/>
              <w:rPr>
                <w:rFonts w:ascii="Times New Roman" w:eastAsia="Times New Roman" w:hAnsi="Times New Roman" w:cs="Times New Roman"/>
                <w:lang w:eastAsia="ru-RU"/>
              </w:rPr>
            </w:pPr>
          </w:p>
        </w:tc>
      </w:tr>
      <w:tr w:rsidR="001A4A62" w:rsidRPr="004001EE" w14:paraId="24B53029" w14:textId="77777777" w:rsidTr="0034158A">
        <w:trPr>
          <w:trHeight w:val="609"/>
          <w:jc w:val="center"/>
        </w:trPr>
        <w:tc>
          <w:tcPr>
            <w:tcW w:w="1175" w:type="pct"/>
            <w:vAlign w:val="center"/>
          </w:tcPr>
          <w:p w14:paraId="139A6369" w14:textId="77777777" w:rsidR="001A4A62" w:rsidRDefault="001A4A62" w:rsidP="001A4A62">
            <w:pPr>
              <w:spacing w:after="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АЗС ООО «Мир»</w:t>
            </w:r>
          </w:p>
          <w:p w14:paraId="24E46965" w14:textId="77777777" w:rsidR="001A4A62" w:rsidRPr="004001EE" w:rsidRDefault="001A4A62" w:rsidP="001A4A62">
            <w:pPr>
              <w:spacing w:after="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на зу</w:t>
            </w:r>
            <w:r w:rsidRPr="000535E0">
              <w:rPr>
                <w:rFonts w:ascii="Times New Roman" w:eastAsia="Times New Roman" w:hAnsi="Times New Roman" w:cs="Times New Roman"/>
                <w:snapToGrid w:val="0"/>
                <w:color w:val="000000"/>
                <w:lang w:eastAsia="ru-RU"/>
              </w:rPr>
              <w:t>16:39:000000:3984</w:t>
            </w:r>
          </w:p>
        </w:tc>
        <w:tc>
          <w:tcPr>
            <w:tcW w:w="897" w:type="pct"/>
            <w:vAlign w:val="center"/>
          </w:tcPr>
          <w:p w14:paraId="69AC0EA5"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нормируемых объектов (жилая застройка, водозаборная скважина)</w:t>
            </w:r>
          </w:p>
        </w:tc>
        <w:tc>
          <w:tcPr>
            <w:tcW w:w="1796" w:type="pct"/>
            <w:vMerge/>
            <w:vAlign w:val="center"/>
          </w:tcPr>
          <w:p w14:paraId="08BAD0AC"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Align w:val="center"/>
          </w:tcPr>
          <w:p w14:paraId="01E40C36" w14:textId="77777777" w:rsidR="001A4A62" w:rsidRPr="004001EE" w:rsidRDefault="001A4A62" w:rsidP="001A4A62">
            <w:pPr>
              <w:spacing w:after="0" w:line="240" w:lineRule="auto"/>
              <w:jc w:val="center"/>
              <w:rPr>
                <w:rFonts w:ascii="Times New Roman" w:eastAsia="Times New Roman" w:hAnsi="Times New Roman" w:cs="Times New Roman"/>
                <w:lang w:eastAsia="ru-RU"/>
              </w:rPr>
            </w:pPr>
            <w:r w:rsidRPr="004001EE">
              <w:rPr>
                <w:rFonts w:ascii="Times New Roman" w:eastAsia="Times New Roman" w:hAnsi="Times New Roman" w:cs="Times New Roman"/>
                <w:lang w:eastAsia="ru-RU"/>
              </w:rPr>
              <w:t>Корректировка проекта расчетной санитарно-защитной зоны</w:t>
            </w:r>
          </w:p>
        </w:tc>
      </w:tr>
      <w:tr w:rsidR="001A4A62" w:rsidRPr="004001EE" w14:paraId="38F0943A" w14:textId="77777777" w:rsidTr="0034158A">
        <w:trPr>
          <w:trHeight w:val="609"/>
          <w:jc w:val="center"/>
        </w:trPr>
        <w:tc>
          <w:tcPr>
            <w:tcW w:w="1175" w:type="pct"/>
            <w:vAlign w:val="center"/>
          </w:tcPr>
          <w:p w14:paraId="560565BE"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 xml:space="preserve">АЗС </w:t>
            </w:r>
            <w:r w:rsidRPr="000535E0">
              <w:rPr>
                <w:rFonts w:ascii="Times New Roman" w:eastAsia="Times New Roman" w:hAnsi="Times New Roman" w:cs="Times New Roman"/>
                <w:snapToGrid w:val="0"/>
                <w:color w:val="000000"/>
                <w:lang w:eastAsia="ru-RU"/>
              </w:rPr>
              <w:t>на зу 16:39:091502:1</w:t>
            </w:r>
          </w:p>
        </w:tc>
        <w:tc>
          <w:tcPr>
            <w:tcW w:w="897" w:type="pct"/>
            <w:vAlign w:val="center"/>
          </w:tcPr>
          <w:p w14:paraId="281D1A7E"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До границ планируемой жилой застройки</w:t>
            </w:r>
          </w:p>
        </w:tc>
        <w:tc>
          <w:tcPr>
            <w:tcW w:w="1796" w:type="pct"/>
            <w:vMerge/>
            <w:vAlign w:val="center"/>
          </w:tcPr>
          <w:p w14:paraId="7F8E1FE6"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Align w:val="center"/>
          </w:tcPr>
          <w:p w14:paraId="0A6AA961" w14:textId="77777777" w:rsidR="001A4A62" w:rsidRPr="004001EE" w:rsidRDefault="001A4A62" w:rsidP="001A4A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Установление СЗЗ, внесение в ЕГРН</w:t>
            </w:r>
          </w:p>
        </w:tc>
      </w:tr>
      <w:tr w:rsidR="001A4A62" w:rsidRPr="004001EE" w14:paraId="4616D07A" w14:textId="77777777" w:rsidTr="0034158A">
        <w:trPr>
          <w:trHeight w:val="609"/>
          <w:jc w:val="center"/>
        </w:trPr>
        <w:tc>
          <w:tcPr>
            <w:tcW w:w="1175" w:type="pct"/>
            <w:vAlign w:val="center"/>
          </w:tcPr>
          <w:p w14:paraId="0073526F"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lastRenderedPageBreak/>
              <w:t xml:space="preserve">Кладбище у н.п. Новотроицкое </w:t>
            </w:r>
          </w:p>
        </w:tc>
        <w:tc>
          <w:tcPr>
            <w:tcW w:w="897" w:type="pct"/>
            <w:vAlign w:val="center"/>
          </w:tcPr>
          <w:p w14:paraId="632E2C3C"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50</w:t>
            </w:r>
          </w:p>
        </w:tc>
        <w:tc>
          <w:tcPr>
            <w:tcW w:w="1796" w:type="pct"/>
            <w:vAlign w:val="center"/>
          </w:tcPr>
          <w:p w14:paraId="7D63F7AD" w14:textId="77777777" w:rsidR="001A4A62" w:rsidRPr="00244022" w:rsidRDefault="001A4A62" w:rsidP="001A4A62">
            <w:pPr>
              <w:spacing w:before="120" w:after="120" w:line="240" w:lineRule="auto"/>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Частичное закрытие кладбища в связи с расположением в водоохранной зоне реки Челна и зоне минимально-допустимого расстояния магистрального трубопровода</w:t>
            </w:r>
          </w:p>
        </w:tc>
        <w:tc>
          <w:tcPr>
            <w:tcW w:w="1132" w:type="pct"/>
            <w:vAlign w:val="center"/>
          </w:tcPr>
          <w:p w14:paraId="7F219324"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r>
      <w:tr w:rsidR="001A4A62" w:rsidRPr="004001EE" w14:paraId="58F84192" w14:textId="77777777" w:rsidTr="0034158A">
        <w:trPr>
          <w:trHeight w:val="609"/>
          <w:jc w:val="center"/>
        </w:trPr>
        <w:tc>
          <w:tcPr>
            <w:tcW w:w="1175" w:type="pct"/>
            <w:vAlign w:val="center"/>
          </w:tcPr>
          <w:p w14:paraId="7448B0A8"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Кладбище у н.п. Шукрале</w:t>
            </w:r>
          </w:p>
        </w:tc>
        <w:tc>
          <w:tcPr>
            <w:tcW w:w="897" w:type="pct"/>
            <w:vAlign w:val="center"/>
          </w:tcPr>
          <w:p w14:paraId="23AE2328"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50</w:t>
            </w:r>
          </w:p>
        </w:tc>
        <w:tc>
          <w:tcPr>
            <w:tcW w:w="1796" w:type="pct"/>
            <w:vAlign w:val="center"/>
          </w:tcPr>
          <w:p w14:paraId="6A876E66" w14:textId="77777777" w:rsidR="001A4A62" w:rsidRPr="00244022" w:rsidRDefault="001A4A62" w:rsidP="001A4A62">
            <w:pPr>
              <w:spacing w:before="120" w:after="120" w:line="240" w:lineRule="auto"/>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Частичное закрытие кладбища в связи с расположением в водоохранной зоне притока реки Челна</w:t>
            </w:r>
          </w:p>
        </w:tc>
        <w:tc>
          <w:tcPr>
            <w:tcW w:w="1132" w:type="pct"/>
            <w:vAlign w:val="center"/>
          </w:tcPr>
          <w:p w14:paraId="68A33A16"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r>
      <w:tr w:rsidR="001A4A62" w:rsidRPr="004001EE" w14:paraId="429D69E6" w14:textId="77777777" w:rsidTr="000535E0">
        <w:trPr>
          <w:trHeight w:val="395"/>
          <w:jc w:val="center"/>
        </w:trPr>
        <w:tc>
          <w:tcPr>
            <w:tcW w:w="5000" w:type="pct"/>
            <w:gridSpan w:val="4"/>
            <w:vAlign w:val="center"/>
          </w:tcPr>
          <w:p w14:paraId="46F8673D" w14:textId="77777777" w:rsidR="001A4A62" w:rsidRPr="004001EE" w:rsidRDefault="001A4A62" w:rsidP="001A4A62">
            <w:pPr>
              <w:spacing w:after="0" w:line="240" w:lineRule="auto"/>
              <w:jc w:val="center"/>
              <w:rPr>
                <w:rFonts w:ascii="Times New Roman" w:eastAsia="Times New Roman" w:hAnsi="Times New Roman" w:cs="Times New Roman"/>
                <w:b/>
                <w:lang w:eastAsia="ru-RU"/>
              </w:rPr>
            </w:pPr>
            <w:r w:rsidRPr="004001EE">
              <w:rPr>
                <w:rFonts w:ascii="Times New Roman" w:eastAsia="Times New Roman" w:hAnsi="Times New Roman" w:cs="Times New Roman"/>
                <w:b/>
                <w:lang w:eastAsia="ru-RU"/>
              </w:rPr>
              <w:t>Организация зон с особыми условиями использования территории</w:t>
            </w:r>
          </w:p>
        </w:tc>
      </w:tr>
      <w:tr w:rsidR="001A4A62" w:rsidRPr="004001EE" w14:paraId="64FD4CE1" w14:textId="77777777" w:rsidTr="0034158A">
        <w:trPr>
          <w:jc w:val="center"/>
        </w:trPr>
        <w:tc>
          <w:tcPr>
            <w:tcW w:w="1175" w:type="pct"/>
            <w:vAlign w:val="center"/>
          </w:tcPr>
          <w:p w14:paraId="2BF4751F" w14:textId="7B26FC80" w:rsidR="001A4A62" w:rsidRPr="00244524"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244524">
              <w:rPr>
                <w:rFonts w:ascii="Times New Roman" w:eastAsia="Times New Roman" w:hAnsi="Times New Roman" w:cs="Times New Roman"/>
                <w:snapToGrid w:val="0"/>
                <w:color w:val="000000"/>
                <w:lang w:eastAsia="ru-RU"/>
              </w:rPr>
              <w:t xml:space="preserve">Планируемые к реализации </w:t>
            </w:r>
            <w:r>
              <w:rPr>
                <w:rFonts w:ascii="Times New Roman" w:eastAsia="Times New Roman" w:hAnsi="Times New Roman" w:cs="Times New Roman"/>
                <w:snapToGrid w:val="0"/>
                <w:color w:val="000000"/>
                <w:lang w:eastAsia="ru-RU"/>
              </w:rPr>
              <w:t xml:space="preserve">производственные и складские </w:t>
            </w:r>
            <w:r w:rsidRPr="00244524">
              <w:rPr>
                <w:rFonts w:ascii="Times New Roman" w:eastAsia="Times New Roman" w:hAnsi="Times New Roman" w:cs="Times New Roman"/>
                <w:snapToGrid w:val="0"/>
                <w:color w:val="000000"/>
                <w:lang w:eastAsia="ru-RU"/>
              </w:rPr>
              <w:t>проекты</w:t>
            </w:r>
          </w:p>
        </w:tc>
        <w:tc>
          <w:tcPr>
            <w:tcW w:w="897" w:type="pct"/>
            <w:vAlign w:val="center"/>
          </w:tcPr>
          <w:p w14:paraId="5C3DF48F" w14:textId="77777777" w:rsidR="001A4A62" w:rsidRPr="00244524"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244524">
              <w:rPr>
                <w:rFonts w:ascii="Times New Roman" w:eastAsia="Times New Roman" w:hAnsi="Times New Roman" w:cs="Times New Roman"/>
                <w:snapToGrid w:val="0"/>
                <w:color w:val="000000"/>
                <w:lang w:eastAsia="ru-RU"/>
              </w:rPr>
              <w:t>В зависимости от вида производства</w:t>
            </w:r>
          </w:p>
        </w:tc>
        <w:tc>
          <w:tcPr>
            <w:tcW w:w="1796" w:type="pct"/>
            <w:vAlign w:val="center"/>
          </w:tcPr>
          <w:p w14:paraId="4FDC0B08" w14:textId="77777777" w:rsidR="001A4A62" w:rsidRPr="00244524" w:rsidRDefault="001A4A62" w:rsidP="001A4A62">
            <w:pPr>
              <w:spacing w:before="120" w:after="120" w:line="240" w:lineRule="auto"/>
              <w:rPr>
                <w:rFonts w:ascii="Times New Roman" w:eastAsia="Times New Roman" w:hAnsi="Times New Roman" w:cs="Times New Roman"/>
                <w:snapToGrid w:val="0"/>
                <w:color w:val="000000"/>
                <w:lang w:eastAsia="ru-RU"/>
              </w:rPr>
            </w:pPr>
            <w:r w:rsidRPr="00244524">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санитарно-защитной зоны</w:t>
            </w:r>
          </w:p>
        </w:tc>
        <w:tc>
          <w:tcPr>
            <w:tcW w:w="1132" w:type="pct"/>
          </w:tcPr>
          <w:p w14:paraId="47A02020" w14:textId="77777777" w:rsidR="001A4A62" w:rsidRPr="00244524"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244524">
              <w:rPr>
                <w:rFonts w:ascii="Times New Roman" w:eastAsia="Times New Roman" w:hAnsi="Times New Roman" w:cs="Times New Roman"/>
                <w:lang w:eastAsia="ru-RU"/>
              </w:rPr>
              <w:t>Разработка проектов санитарно-защитной зоны</w:t>
            </w:r>
          </w:p>
        </w:tc>
      </w:tr>
      <w:tr w:rsidR="001A4A62" w:rsidRPr="004001EE" w14:paraId="484687E9" w14:textId="77777777" w:rsidTr="0034158A">
        <w:trPr>
          <w:jc w:val="center"/>
        </w:trPr>
        <w:tc>
          <w:tcPr>
            <w:tcW w:w="1175" w:type="pct"/>
            <w:vAlign w:val="center"/>
          </w:tcPr>
          <w:p w14:paraId="647B4B19"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Биотермические ямы</w:t>
            </w:r>
          </w:p>
        </w:tc>
        <w:tc>
          <w:tcPr>
            <w:tcW w:w="897" w:type="pct"/>
            <w:vAlign w:val="center"/>
          </w:tcPr>
          <w:p w14:paraId="68FCE57B"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1000</w:t>
            </w:r>
          </w:p>
        </w:tc>
        <w:tc>
          <w:tcPr>
            <w:tcW w:w="1796" w:type="pct"/>
            <w:vAlign w:val="center"/>
          </w:tcPr>
          <w:p w14:paraId="48FC92FF"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санитарно-защитных зон скотомогильников</w:t>
            </w:r>
            <w:r>
              <w:rPr>
                <w:rFonts w:ascii="Times New Roman" w:eastAsia="Times New Roman" w:hAnsi="Times New Roman" w:cs="Times New Roman"/>
                <w:snapToGrid w:val="0"/>
                <w:color w:val="000000"/>
                <w:lang w:eastAsia="ru-RU"/>
              </w:rPr>
              <w:t xml:space="preserve">. </w:t>
            </w:r>
          </w:p>
        </w:tc>
        <w:tc>
          <w:tcPr>
            <w:tcW w:w="1132" w:type="pct"/>
          </w:tcPr>
          <w:p w14:paraId="1CA02F62"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Установление СЗЗ, внесение в ЕГРН</w:t>
            </w:r>
            <w:r>
              <w:rPr>
                <w:rFonts w:ascii="Times New Roman" w:eastAsia="Times New Roman" w:hAnsi="Times New Roman" w:cs="Times New Roman"/>
                <w:snapToGrid w:val="0"/>
                <w:color w:val="000000"/>
                <w:lang w:eastAsia="ru-RU"/>
              </w:rPr>
              <w:t>. В случае неиспользования ликвидация биотермической ямы</w:t>
            </w:r>
          </w:p>
        </w:tc>
      </w:tr>
      <w:tr w:rsidR="001A4A62" w:rsidRPr="004001EE" w14:paraId="29F82941" w14:textId="77777777" w:rsidTr="0034158A">
        <w:trPr>
          <w:jc w:val="center"/>
        </w:trPr>
        <w:tc>
          <w:tcPr>
            <w:tcW w:w="1175" w:type="pct"/>
            <w:vAlign w:val="center"/>
          </w:tcPr>
          <w:p w14:paraId="54D8D028"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 xml:space="preserve">Сибиреязвенный скотомогильник </w:t>
            </w:r>
          </w:p>
        </w:tc>
        <w:tc>
          <w:tcPr>
            <w:tcW w:w="897" w:type="pct"/>
            <w:vAlign w:val="center"/>
          </w:tcPr>
          <w:p w14:paraId="1CB6788F"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1000</w:t>
            </w:r>
          </w:p>
        </w:tc>
        <w:tc>
          <w:tcPr>
            <w:tcW w:w="1796" w:type="pct"/>
            <w:vAlign w:val="center"/>
          </w:tcPr>
          <w:p w14:paraId="1F3BBA40"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Необходима организация лабораторного контроля почв и грунтовых вод на наличие возбудителя сибирской язвы. Проведение мероприятий по организации и соблюдению санитарно-защитных зон скотомогильников</w:t>
            </w:r>
          </w:p>
        </w:tc>
        <w:tc>
          <w:tcPr>
            <w:tcW w:w="1132" w:type="pct"/>
          </w:tcPr>
          <w:p w14:paraId="5164FAD9"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Установление СЗЗ, внесение в ЕГРН</w:t>
            </w:r>
          </w:p>
        </w:tc>
      </w:tr>
      <w:tr w:rsidR="001A4A62" w:rsidRPr="004001EE" w14:paraId="3D416021" w14:textId="77777777" w:rsidTr="0034158A">
        <w:trPr>
          <w:jc w:val="center"/>
        </w:trPr>
        <w:tc>
          <w:tcPr>
            <w:tcW w:w="1175" w:type="pct"/>
            <w:vAlign w:val="center"/>
          </w:tcPr>
          <w:p w14:paraId="305374F6"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Аэропорт «Бегишево»</w:t>
            </w:r>
          </w:p>
        </w:tc>
        <w:tc>
          <w:tcPr>
            <w:tcW w:w="897" w:type="pct"/>
            <w:vAlign w:val="center"/>
          </w:tcPr>
          <w:p w14:paraId="0CBACCC0"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w:t>
            </w:r>
          </w:p>
        </w:tc>
        <w:tc>
          <w:tcPr>
            <w:tcW w:w="1796" w:type="pct"/>
            <w:vAlign w:val="center"/>
          </w:tcPr>
          <w:p w14:paraId="754D8AE2" w14:textId="77777777" w:rsidR="001A4A62"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Проведение мероприятий по соблюдению </w:t>
            </w:r>
            <w:r w:rsidRPr="001C7FB2">
              <w:rPr>
                <w:rFonts w:ascii="Times New Roman" w:eastAsia="Times New Roman" w:hAnsi="Times New Roman" w:cs="Times New Roman"/>
                <w:snapToGrid w:val="0"/>
                <w:color w:val="000000"/>
                <w:lang w:eastAsia="ru-RU"/>
              </w:rPr>
              <w:t>5-й подзоны приаэродромной территории аэродрома гражданской авиации «Бегишево (Нижнекамск)»</w:t>
            </w:r>
            <w:r>
              <w:rPr>
                <w:rFonts w:ascii="Times New Roman" w:eastAsia="Times New Roman" w:hAnsi="Times New Roman" w:cs="Times New Roman"/>
                <w:snapToGrid w:val="0"/>
                <w:color w:val="000000"/>
                <w:lang w:eastAsia="ru-RU"/>
              </w:rPr>
              <w:t xml:space="preserve">. </w:t>
            </w:r>
          </w:p>
          <w:p w14:paraId="3AD5F597"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DE7CF2">
              <w:rPr>
                <w:rFonts w:ascii="Times New Roman" w:hAnsi="Times New Roman" w:cs="Times New Roman"/>
              </w:rPr>
              <w:t xml:space="preserve">Запрет </w:t>
            </w:r>
            <w:r>
              <w:rPr>
                <w:rFonts w:ascii="Times New Roman" w:hAnsi="Times New Roman" w:cs="Times New Roman"/>
              </w:rPr>
              <w:t xml:space="preserve">на размещение </w:t>
            </w:r>
            <w:r w:rsidRPr="00DE7CF2">
              <w:rPr>
                <w:rFonts w:ascii="Times New Roman" w:hAnsi="Times New Roman" w:cs="Times New Roman"/>
              </w:rPr>
              <w:t>опасны</w:t>
            </w:r>
            <w:r>
              <w:rPr>
                <w:rFonts w:ascii="Times New Roman" w:hAnsi="Times New Roman" w:cs="Times New Roman"/>
              </w:rPr>
              <w:t xml:space="preserve">х </w:t>
            </w:r>
            <w:r w:rsidRPr="00DE7CF2">
              <w:rPr>
                <w:rFonts w:ascii="Times New Roman" w:hAnsi="Times New Roman" w:cs="Times New Roman"/>
              </w:rPr>
              <w:t>производственны</w:t>
            </w:r>
            <w:r>
              <w:rPr>
                <w:rFonts w:ascii="Times New Roman" w:hAnsi="Times New Roman" w:cs="Times New Roman"/>
              </w:rPr>
              <w:t>х</w:t>
            </w:r>
            <w:r w:rsidRPr="00DE7CF2">
              <w:rPr>
                <w:rFonts w:ascii="Times New Roman" w:hAnsi="Times New Roman" w:cs="Times New Roman"/>
              </w:rPr>
              <w:t xml:space="preserve"> объект</w:t>
            </w:r>
            <w:r>
              <w:rPr>
                <w:rFonts w:ascii="Times New Roman" w:hAnsi="Times New Roman" w:cs="Times New Roman"/>
              </w:rPr>
              <w:t>ов</w:t>
            </w:r>
            <w:r w:rsidRPr="00DE7CF2">
              <w:rPr>
                <w:rFonts w:ascii="Times New Roman" w:hAnsi="Times New Roman" w:cs="Times New Roman"/>
              </w:rPr>
              <w:t>, функционирование которых может влиять на безопасность полетов воздушных судов.</w:t>
            </w:r>
          </w:p>
        </w:tc>
        <w:tc>
          <w:tcPr>
            <w:tcW w:w="1132" w:type="pct"/>
          </w:tcPr>
          <w:p w14:paraId="3D3B7480" w14:textId="77777777" w:rsidR="001A4A62" w:rsidRDefault="001A4A62" w:rsidP="001A4A62">
            <w:pPr>
              <w:widowControl w:val="0"/>
              <w:suppressAutoHyphens/>
              <w:spacing w:after="0" w:line="240" w:lineRule="auto"/>
              <w:ind w:hanging="15"/>
              <w:rPr>
                <w:rFonts w:ascii="Times New Roman" w:hAnsi="Times New Roman" w:cs="Times New Roman"/>
              </w:rPr>
            </w:pPr>
            <w:r w:rsidRPr="000C6C92">
              <w:rPr>
                <w:rFonts w:ascii="Times New Roman" w:hAnsi="Times New Roman" w:cs="Times New Roman"/>
              </w:rPr>
              <w:t>Внесение в ЕГРН границ приаэродромной территории</w:t>
            </w:r>
          </w:p>
          <w:p w14:paraId="2CF139C1" w14:textId="77777777" w:rsidR="001A4A62" w:rsidRPr="000C6C92" w:rsidRDefault="001A4A62" w:rsidP="001A4A62">
            <w:pPr>
              <w:widowControl w:val="0"/>
              <w:suppressAutoHyphens/>
              <w:spacing w:after="0" w:line="240" w:lineRule="auto"/>
              <w:ind w:hanging="15"/>
              <w:rPr>
                <w:rFonts w:ascii="Times New Roman" w:hAnsi="Times New Roman" w:cs="Times New Roman"/>
              </w:rPr>
            </w:pPr>
          </w:p>
        </w:tc>
      </w:tr>
      <w:tr w:rsidR="001A4A62" w:rsidRPr="004001EE" w14:paraId="701C6863" w14:textId="77777777" w:rsidTr="0034158A">
        <w:trPr>
          <w:jc w:val="center"/>
        </w:trPr>
        <w:tc>
          <w:tcPr>
            <w:tcW w:w="1175" w:type="pct"/>
            <w:vAlign w:val="center"/>
          </w:tcPr>
          <w:p w14:paraId="1011A29D"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Объекты нефтедобычи ПАО «Татнефть»</w:t>
            </w:r>
          </w:p>
        </w:tc>
        <w:tc>
          <w:tcPr>
            <w:tcW w:w="897" w:type="pct"/>
            <w:vAlign w:val="center"/>
          </w:tcPr>
          <w:p w14:paraId="0F982599"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1000</w:t>
            </w:r>
          </w:p>
        </w:tc>
        <w:tc>
          <w:tcPr>
            <w:tcW w:w="1796" w:type="pct"/>
            <w:vAlign w:val="center"/>
          </w:tcPr>
          <w:p w14:paraId="5AE719C6"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 xml:space="preserve">Внесение в ЕГРН зоны минимальных расстояний, санитарно-защитные зоны. </w:t>
            </w:r>
            <w:r w:rsidRPr="004001EE">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санитарно-защитных зон объектов нефтедобычи</w:t>
            </w:r>
            <w:r>
              <w:rPr>
                <w:rFonts w:ascii="Times New Roman" w:eastAsia="Times New Roman" w:hAnsi="Times New Roman" w:cs="Times New Roman"/>
                <w:snapToGrid w:val="0"/>
                <w:color w:val="000000"/>
                <w:lang w:eastAsia="ru-RU"/>
              </w:rPr>
              <w:t xml:space="preserve">. </w:t>
            </w:r>
          </w:p>
        </w:tc>
        <w:tc>
          <w:tcPr>
            <w:tcW w:w="1132" w:type="pct"/>
            <w:vAlign w:val="center"/>
          </w:tcPr>
          <w:p w14:paraId="6ED4ADCC" w14:textId="77777777" w:rsidR="001A4A62" w:rsidRPr="004001EE" w:rsidRDefault="001A4A62" w:rsidP="001A4A62">
            <w:pPr>
              <w:spacing w:after="0" w:line="240" w:lineRule="auto"/>
              <w:jc w:val="center"/>
              <w:rPr>
                <w:rFonts w:ascii="Times New Roman" w:eastAsia="Times New Roman" w:hAnsi="Times New Roman" w:cs="Times New Roman"/>
                <w:snapToGrid w:val="0"/>
                <w:color w:val="000000"/>
                <w:lang w:eastAsia="ru-RU"/>
              </w:rPr>
            </w:pPr>
            <w:r w:rsidRPr="00244022">
              <w:rPr>
                <w:rFonts w:ascii="Times New Roman" w:hAnsi="Times New Roman" w:cs="Times New Roman"/>
              </w:rPr>
              <w:t>Установление СЗЗ, внесение в ЕГРН</w:t>
            </w:r>
          </w:p>
        </w:tc>
      </w:tr>
      <w:tr w:rsidR="001A4A62" w:rsidRPr="004001EE" w14:paraId="42922CFE" w14:textId="77777777" w:rsidTr="0034158A">
        <w:trPr>
          <w:jc w:val="center"/>
        </w:trPr>
        <w:tc>
          <w:tcPr>
            <w:tcW w:w="1175" w:type="pct"/>
            <w:vAlign w:val="center"/>
          </w:tcPr>
          <w:p w14:paraId="0CDD92C8"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Магистральные и промысловые трубопроводы</w:t>
            </w:r>
          </w:p>
        </w:tc>
        <w:tc>
          <w:tcPr>
            <w:tcW w:w="897" w:type="pct"/>
            <w:vAlign w:val="center"/>
          </w:tcPr>
          <w:p w14:paraId="2B54BD07"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75-150</w:t>
            </w:r>
          </w:p>
        </w:tc>
        <w:tc>
          <w:tcPr>
            <w:tcW w:w="1796" w:type="pct"/>
            <w:vAlign w:val="center"/>
          </w:tcPr>
          <w:p w14:paraId="6CE47C1F"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A67C94">
              <w:rPr>
                <w:rFonts w:ascii="Times New Roman" w:eastAsia="Times New Roman" w:hAnsi="Times New Roman" w:cs="Times New Roman"/>
                <w:snapToGrid w:val="0"/>
                <w:color w:val="000000"/>
                <w:lang w:eastAsia="ru-RU"/>
              </w:rPr>
              <w:t>Проведение мероприятий по организации и соблюдению зон минимально-допустимых расстояний магистральных трубопроводов, установленных СП 36.13330.2012</w:t>
            </w:r>
          </w:p>
        </w:tc>
        <w:tc>
          <w:tcPr>
            <w:tcW w:w="1132" w:type="pct"/>
            <w:vAlign w:val="center"/>
          </w:tcPr>
          <w:p w14:paraId="147AB583" w14:textId="77777777" w:rsidR="001A4A62" w:rsidRPr="004001EE" w:rsidRDefault="001A4A62" w:rsidP="001A4A62">
            <w:pPr>
              <w:spacing w:after="0" w:line="240" w:lineRule="auto"/>
              <w:jc w:val="center"/>
              <w:rPr>
                <w:rFonts w:ascii="Times New Roman" w:eastAsia="Times New Roman" w:hAnsi="Times New Roman" w:cs="Times New Roman"/>
                <w:snapToGrid w:val="0"/>
                <w:color w:val="000000"/>
                <w:lang w:eastAsia="ru-RU"/>
              </w:rPr>
            </w:pPr>
            <w:r w:rsidRPr="00011412">
              <w:rPr>
                <w:rFonts w:ascii="Times New Roman" w:eastAsia="Times New Roman" w:hAnsi="Times New Roman" w:cs="Times New Roman"/>
                <w:snapToGrid w:val="0"/>
                <w:color w:val="000000"/>
                <w:lang w:eastAsia="ru-RU"/>
              </w:rPr>
              <w:t>Решение вопроса наложения зоны минимальных расстояний магистрального газопровода на территорию населенного пункта Суровка*</w:t>
            </w:r>
          </w:p>
        </w:tc>
      </w:tr>
      <w:tr w:rsidR="001A4A62" w:rsidRPr="004001EE" w14:paraId="0FDF4202" w14:textId="77777777" w:rsidTr="0034158A">
        <w:trPr>
          <w:jc w:val="center"/>
        </w:trPr>
        <w:tc>
          <w:tcPr>
            <w:tcW w:w="1175" w:type="pct"/>
            <w:vAlign w:val="center"/>
          </w:tcPr>
          <w:p w14:paraId="7CD4F445"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Железная дорога</w:t>
            </w:r>
          </w:p>
        </w:tc>
        <w:tc>
          <w:tcPr>
            <w:tcW w:w="897" w:type="pct"/>
            <w:vAlign w:val="center"/>
          </w:tcPr>
          <w:p w14:paraId="10ABFFC5"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50, 100</w:t>
            </w:r>
          </w:p>
        </w:tc>
        <w:tc>
          <w:tcPr>
            <w:tcW w:w="1796" w:type="pct"/>
            <w:vAlign w:val="center"/>
          </w:tcPr>
          <w:p w14:paraId="317FD00E"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санитарно-защитной зоны железной дороги</w:t>
            </w:r>
          </w:p>
        </w:tc>
        <w:tc>
          <w:tcPr>
            <w:tcW w:w="1132" w:type="pct"/>
            <w:vAlign w:val="center"/>
          </w:tcPr>
          <w:p w14:paraId="0F5D785D"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w:t>
            </w:r>
          </w:p>
        </w:tc>
      </w:tr>
      <w:tr w:rsidR="001A4A62" w:rsidRPr="004001EE" w14:paraId="407B03E9" w14:textId="77777777" w:rsidTr="0034158A">
        <w:trPr>
          <w:jc w:val="center"/>
        </w:trPr>
        <w:tc>
          <w:tcPr>
            <w:tcW w:w="1175" w:type="pct"/>
            <w:vAlign w:val="center"/>
          </w:tcPr>
          <w:p w14:paraId="02F3FF60"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lastRenderedPageBreak/>
              <w:t>Кладбища у н.п. Шукрале, Куперле</w:t>
            </w:r>
          </w:p>
        </w:tc>
        <w:tc>
          <w:tcPr>
            <w:tcW w:w="897" w:type="pct"/>
            <w:vAlign w:val="center"/>
          </w:tcPr>
          <w:p w14:paraId="6598C5A3"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50</w:t>
            </w:r>
          </w:p>
        </w:tc>
        <w:tc>
          <w:tcPr>
            <w:tcW w:w="1796" w:type="pct"/>
            <w:vAlign w:val="center"/>
          </w:tcPr>
          <w:p w14:paraId="30E2EE29"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Перефункционирование застройки, расположенной в санитарно-защитных зонах кладбищ</w:t>
            </w:r>
          </w:p>
        </w:tc>
        <w:tc>
          <w:tcPr>
            <w:tcW w:w="1132" w:type="pct"/>
            <w:vAlign w:val="center"/>
          </w:tcPr>
          <w:p w14:paraId="0CD7739D"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По мере физического износа</w:t>
            </w:r>
          </w:p>
        </w:tc>
      </w:tr>
      <w:tr w:rsidR="001A4A62" w:rsidRPr="004001EE" w14:paraId="3B2AEC5D" w14:textId="77777777" w:rsidTr="0034158A">
        <w:trPr>
          <w:jc w:val="center"/>
        </w:trPr>
        <w:tc>
          <w:tcPr>
            <w:tcW w:w="1175" w:type="pct"/>
            <w:vAlign w:val="center"/>
          </w:tcPr>
          <w:p w14:paraId="4A51CC1F"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Береговые полосы поверхностных водных объектов</w:t>
            </w:r>
          </w:p>
        </w:tc>
        <w:tc>
          <w:tcPr>
            <w:tcW w:w="897" w:type="pct"/>
            <w:vAlign w:val="center"/>
          </w:tcPr>
          <w:p w14:paraId="3F10B03B"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5, 20</w:t>
            </w:r>
          </w:p>
        </w:tc>
        <w:tc>
          <w:tcPr>
            <w:tcW w:w="1796" w:type="pct"/>
            <w:vAlign w:val="center"/>
          </w:tcPr>
          <w:p w14:paraId="7E45A1A5"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Организация обеспечения доступа населения к водным объектам</w:t>
            </w:r>
          </w:p>
        </w:tc>
        <w:tc>
          <w:tcPr>
            <w:tcW w:w="1132" w:type="pct"/>
            <w:vAlign w:val="center"/>
          </w:tcPr>
          <w:p w14:paraId="50572B74"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r>
      <w:tr w:rsidR="001A4A62" w:rsidRPr="004001EE" w14:paraId="39660F90" w14:textId="77777777" w:rsidTr="0034158A">
        <w:trPr>
          <w:jc w:val="center"/>
        </w:trPr>
        <w:tc>
          <w:tcPr>
            <w:tcW w:w="1175" w:type="pct"/>
            <w:vAlign w:val="center"/>
          </w:tcPr>
          <w:p w14:paraId="78BA82D9"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Территории в границах водоохранных зон и прибрежных защитных полос</w:t>
            </w:r>
          </w:p>
        </w:tc>
        <w:tc>
          <w:tcPr>
            <w:tcW w:w="897" w:type="pct"/>
            <w:vAlign w:val="center"/>
          </w:tcPr>
          <w:p w14:paraId="263AC195"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c>
          <w:tcPr>
            <w:tcW w:w="1796" w:type="pct"/>
            <w:vAlign w:val="center"/>
          </w:tcPr>
          <w:p w14:paraId="3721499F"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E773B7">
              <w:rPr>
                <w:rFonts w:ascii="Times New Roman" w:eastAsia="Times New Roman" w:hAnsi="Times New Roman" w:cs="Times New Roman"/>
                <w:snapToGrid w:val="0"/>
                <w:color w:val="000000"/>
                <w:lang w:eastAsia="ru-RU"/>
              </w:rPr>
              <w:t>Установление и внесение в ЕГРН водоохранных зон, прибрежных защитных полос. Обозначить на местности информационными знаками границы прибрежных защитных полос и водоохранных зон</w:t>
            </w:r>
            <w:r>
              <w:rPr>
                <w:rFonts w:ascii="Times New Roman" w:eastAsia="Times New Roman" w:hAnsi="Times New Roman" w:cs="Times New Roman"/>
                <w:snapToGrid w:val="0"/>
                <w:color w:val="000000"/>
                <w:lang w:eastAsia="ru-RU"/>
              </w:rPr>
              <w:t xml:space="preserve">. Соблюдение режима </w:t>
            </w:r>
            <w:r w:rsidRPr="00E773B7">
              <w:rPr>
                <w:rFonts w:ascii="Times New Roman" w:eastAsia="Times New Roman" w:hAnsi="Times New Roman" w:cs="Times New Roman"/>
                <w:snapToGrid w:val="0"/>
                <w:color w:val="000000"/>
                <w:lang w:eastAsia="ru-RU"/>
              </w:rPr>
              <w:t>водоохранной зоны</w:t>
            </w:r>
            <w:r>
              <w:rPr>
                <w:rFonts w:ascii="Times New Roman" w:eastAsia="Times New Roman" w:hAnsi="Times New Roman" w:cs="Times New Roman"/>
                <w:snapToGrid w:val="0"/>
                <w:color w:val="000000"/>
                <w:lang w:eastAsia="ru-RU"/>
              </w:rPr>
              <w:t xml:space="preserve"> и прибрежной защитной полосы</w:t>
            </w:r>
          </w:p>
        </w:tc>
        <w:tc>
          <w:tcPr>
            <w:tcW w:w="1132" w:type="pct"/>
            <w:vAlign w:val="center"/>
          </w:tcPr>
          <w:p w14:paraId="13122019"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r>
      <w:tr w:rsidR="001A4A62" w:rsidRPr="004001EE" w14:paraId="4407597C" w14:textId="77777777" w:rsidTr="0034158A">
        <w:trPr>
          <w:jc w:val="center"/>
        </w:trPr>
        <w:tc>
          <w:tcPr>
            <w:tcW w:w="1175" w:type="pct"/>
            <w:vAlign w:val="center"/>
          </w:tcPr>
          <w:p w14:paraId="1B6FCECC" w14:textId="77777777" w:rsidR="001A4A62" w:rsidRPr="00244022"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Водозаборные скважины</w:t>
            </w:r>
          </w:p>
        </w:tc>
        <w:tc>
          <w:tcPr>
            <w:tcW w:w="897" w:type="pct"/>
            <w:vAlign w:val="center"/>
          </w:tcPr>
          <w:p w14:paraId="2B5D2687"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c>
          <w:tcPr>
            <w:tcW w:w="1796" w:type="pct"/>
            <w:vAlign w:val="center"/>
          </w:tcPr>
          <w:p w14:paraId="2F9BC849" w14:textId="77777777" w:rsidR="001A4A62" w:rsidRPr="00935FBA"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Внесение в ЕГРН границ зон санитарной охраны в составе 3х поясов.</w:t>
            </w:r>
          </w:p>
          <w:p w14:paraId="065F57B0" w14:textId="77777777" w:rsidR="001A4A62" w:rsidRPr="00935FBA"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Проверка герметичности выгребных ям в жилой застройке, попадающей в границы II, III поясов ЗСО.</w:t>
            </w:r>
          </w:p>
          <w:p w14:paraId="12B3B323" w14:textId="77777777" w:rsidR="001A4A62" w:rsidRPr="00935FBA"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 xml:space="preserve">Обустройство сплошного ограждения первого пояса, обеспечение сторожевой сигнализацией и охранным освещением, планирование территории для отвода поверхностных вод от устья скважины. </w:t>
            </w:r>
          </w:p>
          <w:p w14:paraId="12EC0209" w14:textId="77777777" w:rsidR="001A4A62" w:rsidRPr="00935FBA"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 xml:space="preserve">При планировании в границах II, III поясов строительства, связанного с нарушением почвенного покрова, получить обязательное согласование с Управлением Роспотребнадзора по РТ </w:t>
            </w:r>
          </w:p>
          <w:p w14:paraId="0316CF37"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Обеспечение производственного контроля качества питьевой воды</w:t>
            </w:r>
            <w:r w:rsidRPr="00B24D08">
              <w:t>.</w:t>
            </w:r>
          </w:p>
        </w:tc>
        <w:tc>
          <w:tcPr>
            <w:tcW w:w="1132" w:type="pct"/>
            <w:vAlign w:val="center"/>
          </w:tcPr>
          <w:p w14:paraId="1D183072"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r>
    </w:tbl>
    <w:p w14:paraId="6900D33E" w14:textId="77777777" w:rsidR="004001EE" w:rsidRPr="004001EE" w:rsidRDefault="004001EE" w:rsidP="008F6262">
      <w:pPr>
        <w:spacing w:after="0" w:line="240" w:lineRule="auto"/>
        <w:ind w:firstLine="567"/>
        <w:rPr>
          <w:rFonts w:ascii="Times New Roman" w:eastAsia="Times New Roman" w:hAnsi="Times New Roman" w:cs="Times New Roman"/>
          <w:sz w:val="28"/>
          <w:szCs w:val="28"/>
          <w:lang w:eastAsia="ru-RU"/>
        </w:rPr>
      </w:pPr>
    </w:p>
    <w:p w14:paraId="5FB4F2A0" w14:textId="77777777" w:rsidR="004001EE" w:rsidRPr="004001EE" w:rsidRDefault="004001EE" w:rsidP="004001EE">
      <w:pPr>
        <w:spacing w:after="0" w:line="240" w:lineRule="auto"/>
        <w:ind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b/>
          <w:sz w:val="28"/>
          <w:szCs w:val="28"/>
          <w:lang w:eastAsia="ru-RU"/>
        </w:rPr>
        <w:t>Оптимизация</w:t>
      </w:r>
      <w:r w:rsidRPr="004001EE">
        <w:rPr>
          <w:rFonts w:ascii="Times New Roman" w:eastAsia="Times New Roman" w:hAnsi="Times New Roman" w:cs="Times New Roman"/>
          <w:sz w:val="28"/>
          <w:szCs w:val="28"/>
          <w:lang w:eastAsia="ru-RU"/>
        </w:rPr>
        <w:t xml:space="preserve"> включает проведение комплекса архитектурно-планировочных, инженерно-технических и организационно-административных мероприятий, направленных на сокращение размеров санитарно-защитных зон объектов-источников воздействия на окружающую среду.</w:t>
      </w:r>
    </w:p>
    <w:p w14:paraId="3BCCBCB1" w14:textId="77777777" w:rsidR="004001EE" w:rsidRPr="004001EE" w:rsidRDefault="004001EE" w:rsidP="003927E6">
      <w:pPr>
        <w:numPr>
          <w:ilvl w:val="0"/>
          <w:numId w:val="39"/>
        </w:numPr>
        <w:tabs>
          <w:tab w:val="num" w:pos="540"/>
        </w:tabs>
        <w:spacing w:after="0" w:line="240" w:lineRule="auto"/>
        <w:ind w:left="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Архитектурно-планировочные мероприятия направлены на корректировку границ объектов для возможности создания санитарно-защитных зон, а также на перепланировку их территорий с целью размещения основных источников воздействия на максимальном удалении от жилой застройки.</w:t>
      </w:r>
    </w:p>
    <w:p w14:paraId="386FA09A" w14:textId="652E8CCD" w:rsidR="004001EE" w:rsidRPr="004001EE" w:rsidRDefault="004001EE" w:rsidP="003927E6">
      <w:pPr>
        <w:numPr>
          <w:ilvl w:val="0"/>
          <w:numId w:val="39"/>
        </w:numPr>
        <w:tabs>
          <w:tab w:val="num" w:pos="540"/>
        </w:tabs>
        <w:spacing w:after="0" w:line="240" w:lineRule="auto"/>
        <w:ind w:left="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Инженерно-технические мероприятия включают совершенствование технологических процессов - оснащение объектов АПК локальными очистными сооружениями, биогазовыми установками для утилизации отходов животноводства, производственных объектов - эффективными пылеочистными установками, для </w:t>
      </w:r>
      <w:r w:rsidR="00083A73">
        <w:rPr>
          <w:rFonts w:ascii="Times New Roman" w:eastAsia="Times New Roman" w:hAnsi="Times New Roman" w:cs="Times New Roman"/>
          <w:sz w:val="28"/>
          <w:szCs w:val="28"/>
          <w:lang w:eastAsia="ru-RU"/>
        </w:rPr>
        <w:t>п</w:t>
      </w:r>
      <w:r w:rsidR="00083A73" w:rsidRPr="00083A73">
        <w:rPr>
          <w:rFonts w:ascii="Times New Roman" w:eastAsia="Times New Roman" w:hAnsi="Times New Roman" w:cs="Times New Roman"/>
          <w:sz w:val="28"/>
          <w:szCs w:val="28"/>
          <w:lang w:eastAsia="ru-RU"/>
        </w:rPr>
        <w:t>роизводственн</w:t>
      </w:r>
      <w:r w:rsidR="00083A73">
        <w:rPr>
          <w:rFonts w:ascii="Times New Roman" w:eastAsia="Times New Roman" w:hAnsi="Times New Roman" w:cs="Times New Roman"/>
          <w:sz w:val="28"/>
          <w:szCs w:val="28"/>
          <w:lang w:eastAsia="ru-RU"/>
        </w:rPr>
        <w:t>ой</w:t>
      </w:r>
      <w:r w:rsidR="00083A73" w:rsidRPr="00083A73">
        <w:rPr>
          <w:rFonts w:ascii="Times New Roman" w:eastAsia="Times New Roman" w:hAnsi="Times New Roman" w:cs="Times New Roman"/>
          <w:sz w:val="28"/>
          <w:szCs w:val="28"/>
          <w:lang w:eastAsia="ru-RU"/>
        </w:rPr>
        <w:t xml:space="preserve"> территории ООО «Агрофирма «Кама</w:t>
      </w:r>
      <w:r w:rsidR="00083A73">
        <w:rPr>
          <w:rFonts w:ascii="Times New Roman" w:eastAsia="Times New Roman" w:hAnsi="Times New Roman" w:cs="Times New Roman"/>
          <w:sz w:val="28"/>
          <w:szCs w:val="28"/>
          <w:lang w:eastAsia="ru-RU"/>
        </w:rPr>
        <w:t>» и для с</w:t>
      </w:r>
      <w:r w:rsidR="00083A73" w:rsidRPr="00083A73">
        <w:rPr>
          <w:rFonts w:ascii="Times New Roman" w:eastAsia="Times New Roman" w:hAnsi="Times New Roman" w:cs="Times New Roman"/>
          <w:sz w:val="28"/>
          <w:szCs w:val="28"/>
          <w:lang w:eastAsia="ru-RU"/>
        </w:rPr>
        <w:t>тоянк</w:t>
      </w:r>
      <w:r w:rsidR="00083A73">
        <w:rPr>
          <w:rFonts w:ascii="Times New Roman" w:eastAsia="Times New Roman" w:hAnsi="Times New Roman" w:cs="Times New Roman"/>
          <w:sz w:val="28"/>
          <w:szCs w:val="28"/>
          <w:lang w:eastAsia="ru-RU"/>
        </w:rPr>
        <w:t>и</w:t>
      </w:r>
      <w:r w:rsidR="00083A73" w:rsidRPr="00083A73">
        <w:rPr>
          <w:rFonts w:ascii="Times New Roman" w:eastAsia="Times New Roman" w:hAnsi="Times New Roman" w:cs="Times New Roman"/>
          <w:sz w:val="28"/>
          <w:szCs w:val="28"/>
          <w:lang w:eastAsia="ru-RU"/>
        </w:rPr>
        <w:t xml:space="preserve"> грузовых и легковых машин</w:t>
      </w:r>
      <w:r w:rsidRPr="00083A73">
        <w:rPr>
          <w:rFonts w:ascii="Times New Roman" w:eastAsia="Times New Roman" w:hAnsi="Times New Roman" w:cs="Times New Roman"/>
          <w:sz w:val="28"/>
          <w:szCs w:val="28"/>
          <w:lang w:eastAsia="ru-RU"/>
        </w:rPr>
        <w:t xml:space="preserve"> </w:t>
      </w:r>
      <w:r w:rsidRPr="004001EE">
        <w:rPr>
          <w:rFonts w:ascii="Times New Roman" w:eastAsia="Times New Roman" w:hAnsi="Times New Roman" w:cs="Times New Roman"/>
          <w:sz w:val="28"/>
          <w:szCs w:val="28"/>
          <w:lang w:eastAsia="ru-RU"/>
        </w:rPr>
        <w:t>предлагается восстановление экологических характеристик двигателей сельскохозяйственной техники, обеспечение правильных режимов их эксплуатации в целях снижения выбросов токсичных отработавших газов, использование катализаторов для очистки выбросов, перевод транспорта на экологически чистые виды моторного топлива, сокращение мощности  и пр.</w:t>
      </w:r>
    </w:p>
    <w:p w14:paraId="2D7106AB" w14:textId="77777777" w:rsidR="004001EE" w:rsidRPr="004001EE" w:rsidRDefault="004001EE" w:rsidP="003927E6">
      <w:pPr>
        <w:numPr>
          <w:ilvl w:val="0"/>
          <w:numId w:val="40"/>
        </w:numPr>
        <w:tabs>
          <w:tab w:val="num" w:pos="540"/>
        </w:tabs>
        <w:spacing w:after="0" w:line="240" w:lineRule="auto"/>
        <w:ind w:left="540"/>
        <w:rPr>
          <w:rFonts w:ascii="Times New Roman" w:eastAsia="Times New Roman" w:hAnsi="Times New Roman" w:cs="Times New Roman"/>
          <w:b/>
          <w:sz w:val="28"/>
          <w:szCs w:val="28"/>
          <w:lang w:eastAsia="ru-RU"/>
        </w:rPr>
      </w:pPr>
      <w:r w:rsidRPr="004001EE">
        <w:rPr>
          <w:rFonts w:ascii="Times New Roman" w:eastAsia="Times New Roman" w:hAnsi="Times New Roman" w:cs="Times New Roman"/>
          <w:sz w:val="28"/>
          <w:szCs w:val="28"/>
          <w:lang w:eastAsia="ru-RU"/>
        </w:rPr>
        <w:lastRenderedPageBreak/>
        <w:t>Организационно-административные мероприятия включают в себя разработку проектов обоснования сокращения санитарно-защитных зон, направленных на установление их фактического воздействия, с проведением лабораторных исследований за состоянием окружающей среды.</w:t>
      </w:r>
    </w:p>
    <w:p w14:paraId="641995FA" w14:textId="77777777" w:rsidR="004001EE" w:rsidRPr="004001EE" w:rsidRDefault="004001EE" w:rsidP="004001EE">
      <w:pPr>
        <w:spacing w:before="120"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В отдельную категорию земель выделены </w:t>
      </w:r>
      <w:r w:rsidRPr="004001EE">
        <w:rPr>
          <w:rFonts w:ascii="Times New Roman" w:eastAsia="Times New Roman" w:hAnsi="Times New Roman" w:cs="Times New Roman"/>
          <w:b/>
          <w:sz w:val="28"/>
          <w:szCs w:val="28"/>
          <w:lang w:eastAsia="ru-RU"/>
        </w:rPr>
        <w:t>зоны с особыми условиями использования территории</w:t>
      </w:r>
      <w:r w:rsidRPr="004001EE">
        <w:rPr>
          <w:rFonts w:ascii="Times New Roman" w:eastAsia="Times New Roman" w:hAnsi="Times New Roman" w:cs="Times New Roman"/>
          <w:sz w:val="28"/>
          <w:szCs w:val="28"/>
          <w:lang w:eastAsia="ru-RU"/>
        </w:rPr>
        <w:t xml:space="preserve">, т.е. территории, в пределах которых сохранение существующей застройки и дальнейшее градостроительное развитие возможно только после решения вопросов, связанных с несоблюдением зон ограничений. </w:t>
      </w:r>
      <w:r w:rsidR="003730C8">
        <w:rPr>
          <w:rFonts w:ascii="Times New Roman" w:eastAsia="Times New Roman" w:hAnsi="Times New Roman" w:cs="Times New Roman"/>
          <w:sz w:val="28"/>
          <w:szCs w:val="28"/>
          <w:lang w:eastAsia="ru-RU"/>
        </w:rPr>
        <w:t>К ним относятся</w:t>
      </w:r>
      <w:r w:rsidRPr="004001EE">
        <w:rPr>
          <w:rFonts w:ascii="Times New Roman" w:eastAsia="Times New Roman" w:hAnsi="Times New Roman" w:cs="Times New Roman"/>
          <w:sz w:val="28"/>
          <w:szCs w:val="28"/>
          <w:lang w:eastAsia="ru-RU"/>
        </w:rPr>
        <w:t>:</w:t>
      </w:r>
    </w:p>
    <w:p w14:paraId="449B7914" w14:textId="5EE21D93" w:rsidR="004001EE" w:rsidRPr="004001EE"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Территория н.п. Суровка и садовые участки, расположенные в санитарно-защитных зонах предприятий I класса опасности;</w:t>
      </w:r>
    </w:p>
    <w:p w14:paraId="1B80C544" w14:textId="77777777" w:rsidR="004001EE" w:rsidRPr="004001EE"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Территория н.п. Новотроицкое, садовые участки, а также объекты и земли АПК, расположенные в санитарно-защитных зонах скотомогильников;</w:t>
      </w:r>
    </w:p>
    <w:p w14:paraId="361C82BE" w14:textId="77777777" w:rsidR="004001EE" w:rsidRPr="00876990"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876990">
        <w:rPr>
          <w:rFonts w:ascii="Times New Roman" w:eastAsia="Times New Roman" w:hAnsi="Times New Roman" w:cs="Times New Roman"/>
          <w:sz w:val="28"/>
          <w:szCs w:val="28"/>
          <w:lang w:eastAsia="ru-RU"/>
        </w:rPr>
        <w:t>Территории, расположенные в</w:t>
      </w:r>
      <w:r w:rsidR="00876990" w:rsidRPr="00876990">
        <w:rPr>
          <w:rFonts w:ascii="Times New Roman" w:eastAsia="Times New Roman" w:hAnsi="Times New Roman" w:cs="Times New Roman"/>
          <w:sz w:val="28"/>
          <w:szCs w:val="28"/>
          <w:lang w:eastAsia="ru-RU"/>
        </w:rPr>
        <w:t xml:space="preserve"> 5-й подзоне приаэродромной территории аэродрома гражданской авиации «Бегишево (Нижнекамск)»</w:t>
      </w:r>
      <w:r w:rsidRPr="00876990">
        <w:rPr>
          <w:rFonts w:ascii="Times New Roman" w:eastAsia="Times New Roman" w:hAnsi="Times New Roman" w:cs="Times New Roman"/>
          <w:sz w:val="28"/>
          <w:szCs w:val="28"/>
          <w:lang w:eastAsia="ru-RU"/>
        </w:rPr>
        <w:t>;</w:t>
      </w:r>
    </w:p>
    <w:p w14:paraId="7ED07FF9" w14:textId="77777777" w:rsidR="004001EE" w:rsidRPr="004001EE"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Территории садовых участков, расположенные в санитарно-защитных зонах объектов нефтедобычи;</w:t>
      </w:r>
    </w:p>
    <w:p w14:paraId="1FCA6234" w14:textId="77777777" w:rsidR="004001EE" w:rsidRPr="004001EE"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Территории н.п. Суровка,</w:t>
      </w:r>
      <w:r w:rsidR="00876990">
        <w:rPr>
          <w:rFonts w:ascii="Times New Roman" w:eastAsia="Times New Roman" w:hAnsi="Times New Roman" w:cs="Times New Roman"/>
          <w:sz w:val="28"/>
          <w:szCs w:val="28"/>
          <w:lang w:eastAsia="ru-RU"/>
        </w:rPr>
        <w:t xml:space="preserve"> </w:t>
      </w:r>
      <w:r w:rsidRPr="004001EE">
        <w:rPr>
          <w:rFonts w:ascii="Times New Roman" w:eastAsia="Times New Roman" w:hAnsi="Times New Roman" w:cs="Times New Roman"/>
          <w:sz w:val="28"/>
          <w:szCs w:val="28"/>
          <w:lang w:eastAsia="ru-RU"/>
        </w:rPr>
        <w:t>садовые участки, производственные объекты, расположенные в зонах минимальн</w:t>
      </w:r>
      <w:r w:rsidR="00876990">
        <w:rPr>
          <w:rFonts w:ascii="Times New Roman" w:eastAsia="Times New Roman" w:hAnsi="Times New Roman" w:cs="Times New Roman"/>
          <w:sz w:val="28"/>
          <w:szCs w:val="28"/>
          <w:lang w:eastAsia="ru-RU"/>
        </w:rPr>
        <w:t>ых</w:t>
      </w:r>
      <w:r w:rsidRPr="004001EE">
        <w:rPr>
          <w:rFonts w:ascii="Times New Roman" w:eastAsia="Times New Roman" w:hAnsi="Times New Roman" w:cs="Times New Roman"/>
          <w:sz w:val="28"/>
          <w:szCs w:val="28"/>
          <w:lang w:eastAsia="ru-RU"/>
        </w:rPr>
        <w:t xml:space="preserve"> расстояни</w:t>
      </w:r>
      <w:r w:rsidR="00876990">
        <w:rPr>
          <w:rFonts w:ascii="Times New Roman" w:eastAsia="Times New Roman" w:hAnsi="Times New Roman" w:cs="Times New Roman"/>
          <w:sz w:val="28"/>
          <w:szCs w:val="28"/>
          <w:lang w:eastAsia="ru-RU"/>
        </w:rPr>
        <w:t>й</w:t>
      </w:r>
      <w:r w:rsidRPr="004001EE">
        <w:rPr>
          <w:rFonts w:ascii="Times New Roman" w:eastAsia="Times New Roman" w:hAnsi="Times New Roman" w:cs="Times New Roman"/>
          <w:sz w:val="28"/>
          <w:szCs w:val="28"/>
          <w:lang w:eastAsia="ru-RU"/>
        </w:rPr>
        <w:t xml:space="preserve"> магистральных и промысловых трубопроводов, а также объектов их обслуживания;</w:t>
      </w:r>
    </w:p>
    <w:p w14:paraId="32262A5A" w14:textId="77777777" w:rsidR="004001EE" w:rsidRPr="004001EE" w:rsidRDefault="004001EE" w:rsidP="003927E6">
      <w:pPr>
        <w:numPr>
          <w:ilvl w:val="0"/>
          <w:numId w:val="42"/>
        </w:numPr>
        <w:spacing w:after="0" w:line="240" w:lineRule="auto"/>
        <w:ind w:left="0" w:firstLine="567"/>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Территории садовых обществ, расположенные в санитарно-защитной зоне железной дороги;</w:t>
      </w:r>
    </w:p>
    <w:p w14:paraId="7D3380C7" w14:textId="77777777" w:rsidR="004001EE" w:rsidRPr="004001EE" w:rsidRDefault="004001EE" w:rsidP="003927E6">
      <w:pPr>
        <w:numPr>
          <w:ilvl w:val="0"/>
          <w:numId w:val="42"/>
        </w:numPr>
        <w:spacing w:after="0" w:line="240" w:lineRule="auto"/>
        <w:ind w:left="0" w:firstLine="567"/>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Застройка, расположенная в санитарно-защитных зонах кладбищ н.п. Шукрале и Куперле;</w:t>
      </w:r>
    </w:p>
    <w:p w14:paraId="3BE05A70" w14:textId="77777777" w:rsidR="004001EE" w:rsidRDefault="008233B3" w:rsidP="003927E6">
      <w:pPr>
        <w:numPr>
          <w:ilvl w:val="0"/>
          <w:numId w:val="42"/>
        </w:numPr>
        <w:spacing w:after="0" w:line="240" w:lineRule="auto"/>
        <w:ind w:left="0" w:firstLine="567"/>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Застройка</w:t>
      </w:r>
      <w:r w:rsidR="004001EE" w:rsidRPr="004001EE">
        <w:rPr>
          <w:rFonts w:ascii="Times New Roman" w:eastAsia="Times New Roman" w:hAnsi="Times New Roman" w:cs="Times New Roman"/>
          <w:sz w:val="28"/>
          <w:szCs w:val="28"/>
          <w:lang w:eastAsia="ru-RU"/>
        </w:rPr>
        <w:t>, расположенная в береговых полосах поверхностных водных объектов.</w:t>
      </w:r>
    </w:p>
    <w:p w14:paraId="28FA562D" w14:textId="77777777" w:rsidR="00BD562F" w:rsidRPr="004001EE" w:rsidRDefault="00BD562F" w:rsidP="00FC5CC6">
      <w:pPr>
        <w:numPr>
          <w:ilvl w:val="0"/>
          <w:numId w:val="42"/>
        </w:numPr>
        <w:spacing w:after="0" w:line="240" w:lineRule="auto"/>
        <w:ind w:left="0"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Территории промышленных объектов, расположенные в водоохранной зоне. </w:t>
      </w:r>
    </w:p>
    <w:p w14:paraId="008EAF78" w14:textId="77777777" w:rsidR="004001EE" w:rsidRPr="003C1ED9" w:rsidRDefault="004001EE" w:rsidP="003C1ED9">
      <w:pPr>
        <w:spacing w:before="120" w:after="0" w:line="240" w:lineRule="auto"/>
        <w:ind w:firstLine="539"/>
        <w:rPr>
          <w:rFonts w:ascii="Times New Roman" w:eastAsia="Times New Roman" w:hAnsi="Times New Roman" w:cs="Times New Roman"/>
          <w:b/>
          <w:sz w:val="28"/>
          <w:szCs w:val="28"/>
          <w:lang w:eastAsia="ru-RU"/>
        </w:rPr>
      </w:pPr>
      <w:r w:rsidRPr="003C1ED9">
        <w:rPr>
          <w:rFonts w:ascii="Times New Roman" w:eastAsia="Times New Roman" w:hAnsi="Times New Roman" w:cs="Times New Roman"/>
          <w:sz w:val="28"/>
          <w:szCs w:val="28"/>
          <w:lang w:eastAsia="ru-RU"/>
        </w:rPr>
        <w:t xml:space="preserve">В связи с расположением </w:t>
      </w:r>
      <w:r w:rsidRPr="003C1ED9">
        <w:rPr>
          <w:rFonts w:ascii="Times New Roman" w:eastAsia="Times New Roman" w:hAnsi="Times New Roman" w:cs="Times New Roman"/>
          <w:sz w:val="28"/>
          <w:lang w:eastAsia="ru-RU"/>
        </w:rPr>
        <w:t>объектов в санитарно-защитных зонах скотомогильников предлагается 3 варианта решения:</w:t>
      </w:r>
    </w:p>
    <w:p w14:paraId="7CEE3EB2" w14:textId="77777777" w:rsidR="004001EE" w:rsidRPr="004001EE" w:rsidRDefault="004001EE" w:rsidP="003927E6">
      <w:pPr>
        <w:numPr>
          <w:ilvl w:val="0"/>
          <w:numId w:val="43"/>
        </w:numPr>
        <w:spacing w:after="0" w:line="240" w:lineRule="auto"/>
        <w:ind w:left="0" w:firstLine="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сокращение санитарно-защитных зон сибиреязвенных скотомогильников;</w:t>
      </w:r>
    </w:p>
    <w:p w14:paraId="5AE82408" w14:textId="77777777" w:rsidR="004001EE" w:rsidRPr="004001EE" w:rsidRDefault="004001EE" w:rsidP="003927E6">
      <w:pPr>
        <w:numPr>
          <w:ilvl w:val="0"/>
          <w:numId w:val="43"/>
        </w:numPr>
        <w:spacing w:after="0" w:line="240" w:lineRule="auto"/>
        <w:ind w:left="0" w:firstLine="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ликвидация биотермических ям;</w:t>
      </w:r>
    </w:p>
    <w:p w14:paraId="16BB258B" w14:textId="77777777" w:rsidR="004001EE" w:rsidRPr="004001EE" w:rsidRDefault="004001EE" w:rsidP="003927E6">
      <w:pPr>
        <w:numPr>
          <w:ilvl w:val="0"/>
          <w:numId w:val="43"/>
        </w:numPr>
        <w:spacing w:after="0" w:line="240" w:lineRule="auto"/>
        <w:ind w:left="0" w:firstLine="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перефункционирование территорий, расположенных в санитарно-защитных зонах скотомогильников.</w:t>
      </w:r>
    </w:p>
    <w:p w14:paraId="249C08C9" w14:textId="77777777" w:rsidR="004001EE" w:rsidRDefault="004001EE" w:rsidP="004001EE">
      <w:pPr>
        <w:spacing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Мероприятия по ликвидации </w:t>
      </w:r>
      <w:r w:rsidR="003C1ED9">
        <w:rPr>
          <w:rFonts w:ascii="Times New Roman" w:eastAsia="Times New Roman" w:hAnsi="Times New Roman" w:cs="Times New Roman"/>
          <w:sz w:val="28"/>
          <w:szCs w:val="28"/>
          <w:lang w:eastAsia="ru-RU"/>
        </w:rPr>
        <w:t xml:space="preserve">биотермических ям </w:t>
      </w:r>
      <w:r w:rsidRPr="004001EE">
        <w:rPr>
          <w:rFonts w:ascii="Times New Roman" w:eastAsia="Times New Roman" w:hAnsi="Times New Roman" w:cs="Times New Roman"/>
          <w:sz w:val="28"/>
          <w:szCs w:val="28"/>
          <w:lang w:eastAsia="ru-RU"/>
        </w:rPr>
        <w:t>осуществляются в порядке, утвержденном постановлением Кабинета Министров Республики Татарстан от 06.05.2017 г. № 263.</w:t>
      </w:r>
    </w:p>
    <w:p w14:paraId="1109BED8" w14:textId="77777777" w:rsidR="003C1ED9" w:rsidRPr="004001EE" w:rsidRDefault="003C1ED9" w:rsidP="003C1ED9">
      <w:pPr>
        <w:spacing w:after="0" w:line="240" w:lineRule="auto"/>
        <w:ind w:firstLine="567"/>
        <w:rPr>
          <w:rFonts w:ascii="Times New Roman" w:eastAsia="Times New Roman" w:hAnsi="Times New Roman" w:cs="Times New Roman"/>
          <w:sz w:val="28"/>
          <w:szCs w:val="28"/>
          <w:lang w:eastAsia="ru-RU"/>
        </w:rPr>
      </w:pPr>
      <w:r w:rsidRPr="002371A3">
        <w:rPr>
          <w:rFonts w:ascii="Times New Roman" w:eastAsia="Times New Roman" w:hAnsi="Times New Roman" w:cs="Times New Roman"/>
          <w:sz w:val="28"/>
          <w:szCs w:val="28"/>
          <w:lang w:eastAsia="ru-RU"/>
        </w:rPr>
        <w:t>Согласно письма Роспотребнадзора РФ №0100/4973-06-31 от 3.05.2006 г., принятие решения по сокращению величины санитарно-защитной зоны скотомогильников Главным государственным санитарным врачом РФ или его заместителем возможно после проведения комплекса инженерно-технических мероприятий, лабораторных исследований почв и грунтовых вод и последующей разработки проекта по обоснованию сокращения размеров санитарно-защитных зон.</w:t>
      </w:r>
      <w:r w:rsidRPr="004001EE">
        <w:rPr>
          <w:rFonts w:ascii="Times New Roman" w:eastAsia="Times New Roman" w:hAnsi="Times New Roman" w:cs="Times New Roman"/>
          <w:sz w:val="28"/>
          <w:szCs w:val="28"/>
          <w:lang w:eastAsia="ru-RU"/>
        </w:rPr>
        <w:t xml:space="preserve"> </w:t>
      </w:r>
    </w:p>
    <w:p w14:paraId="3DEB244F" w14:textId="77777777" w:rsidR="004001EE" w:rsidRPr="003C1ED9" w:rsidRDefault="004001EE" w:rsidP="003C1ED9">
      <w:pPr>
        <w:spacing w:after="0" w:line="240" w:lineRule="auto"/>
        <w:ind w:firstLine="567"/>
        <w:rPr>
          <w:rFonts w:ascii="Times New Roman" w:eastAsia="Times New Roman" w:hAnsi="Times New Roman" w:cs="Times New Roman"/>
          <w:sz w:val="28"/>
          <w:szCs w:val="24"/>
          <w:lang w:eastAsia="ru-RU"/>
        </w:rPr>
      </w:pPr>
      <w:r w:rsidRPr="003C1ED9">
        <w:rPr>
          <w:rFonts w:ascii="Times New Roman" w:eastAsia="Times New Roman" w:hAnsi="Times New Roman" w:cs="Times New Roman"/>
          <w:sz w:val="28"/>
          <w:szCs w:val="24"/>
          <w:lang w:eastAsia="ru-RU"/>
        </w:rPr>
        <w:lastRenderedPageBreak/>
        <w:t xml:space="preserve">В соответствии со ст.46 Воздушного Кодекса Российской Федерации №60-ФЗ от 19.03.1997 г. проектирование, строительство и развитие поселений, а также строительство и реконструкция промышленных, сельскохозяйственных и иных объектов в пределах </w:t>
      </w:r>
      <w:r w:rsidRPr="003C1ED9">
        <w:rPr>
          <w:rFonts w:ascii="Times New Roman" w:eastAsia="Times New Roman" w:hAnsi="Times New Roman" w:cs="Times New Roman"/>
          <w:bCs/>
          <w:sz w:val="28"/>
          <w:szCs w:val="24"/>
          <w:lang w:eastAsia="ru-RU"/>
        </w:rPr>
        <w:t>приаэродромной территории</w:t>
      </w:r>
      <w:r w:rsidRPr="003C1ED9">
        <w:rPr>
          <w:rFonts w:ascii="Times New Roman" w:eastAsia="Times New Roman" w:hAnsi="Times New Roman" w:cs="Times New Roman"/>
          <w:sz w:val="28"/>
          <w:szCs w:val="24"/>
          <w:lang w:eastAsia="ru-RU"/>
        </w:rPr>
        <w:t xml:space="preserve"> должны проводиться с соблюдением требований безопасности полетов воздушных судов, с учетом возможных негативных воздействий оборудования аэродрома и полетов воздушных судов на здоровье граждан и деятельность юридических лиц и по согласованию с собственником аэродрома.</w:t>
      </w:r>
    </w:p>
    <w:p w14:paraId="00DCBB40" w14:textId="77777777" w:rsidR="004001EE" w:rsidRPr="003C1ED9" w:rsidRDefault="004001EE" w:rsidP="003C1ED9">
      <w:pPr>
        <w:spacing w:before="120" w:after="0" w:line="240" w:lineRule="auto"/>
        <w:ind w:firstLine="567"/>
        <w:rPr>
          <w:rFonts w:ascii="Times New Roman" w:eastAsia="Times New Roman" w:hAnsi="Times New Roman" w:cs="Times New Roman"/>
          <w:b/>
          <w:sz w:val="28"/>
          <w:szCs w:val="28"/>
          <w:lang w:eastAsia="ru-RU"/>
        </w:rPr>
      </w:pPr>
      <w:r w:rsidRPr="003C1ED9">
        <w:rPr>
          <w:rFonts w:ascii="Times New Roman" w:eastAsia="Times New Roman" w:hAnsi="Times New Roman" w:cs="Times New Roman"/>
          <w:sz w:val="28"/>
          <w:szCs w:val="28"/>
          <w:lang w:eastAsia="ru-RU"/>
        </w:rPr>
        <w:t xml:space="preserve">В связи с расположением </w:t>
      </w:r>
      <w:r w:rsidRPr="003C1ED9">
        <w:rPr>
          <w:rFonts w:ascii="Times New Roman" w:eastAsia="Times New Roman" w:hAnsi="Times New Roman" w:cs="Times New Roman"/>
          <w:sz w:val="28"/>
          <w:lang w:eastAsia="ru-RU"/>
        </w:rPr>
        <w:t>садовых участков в санитарно-защитных зонах объектов нефтедобычи предлагается 2 варианта решения:</w:t>
      </w:r>
    </w:p>
    <w:p w14:paraId="2F0843D8" w14:textId="77777777" w:rsidR="004001EE" w:rsidRPr="00BD562F" w:rsidRDefault="004001EE" w:rsidP="00BD562F">
      <w:pPr>
        <w:pStyle w:val="ad"/>
        <w:numPr>
          <w:ilvl w:val="0"/>
          <w:numId w:val="49"/>
        </w:numPr>
        <w:spacing w:after="0" w:line="240" w:lineRule="auto"/>
        <w:rPr>
          <w:rFonts w:ascii="Times New Roman" w:eastAsia="Times New Roman" w:hAnsi="Times New Roman" w:cs="Times New Roman"/>
          <w:sz w:val="28"/>
          <w:szCs w:val="28"/>
          <w:lang w:eastAsia="ru-RU"/>
        </w:rPr>
      </w:pPr>
      <w:r w:rsidRPr="00BD562F">
        <w:rPr>
          <w:rFonts w:ascii="Times New Roman" w:eastAsia="Times New Roman" w:hAnsi="Times New Roman" w:cs="Times New Roman"/>
          <w:sz w:val="28"/>
          <w:szCs w:val="28"/>
          <w:lang w:eastAsia="ru-RU"/>
        </w:rPr>
        <w:t>проведение мероприятий по обоснованию сокращения размеров санитарно-защитных зон объектов нефтедобычи;</w:t>
      </w:r>
    </w:p>
    <w:p w14:paraId="6B1F74C8" w14:textId="77777777" w:rsidR="004001EE" w:rsidRPr="00BD562F" w:rsidRDefault="004001EE" w:rsidP="00BD562F">
      <w:pPr>
        <w:pStyle w:val="ad"/>
        <w:numPr>
          <w:ilvl w:val="0"/>
          <w:numId w:val="49"/>
        </w:numPr>
        <w:spacing w:after="0" w:line="240" w:lineRule="auto"/>
        <w:rPr>
          <w:rFonts w:ascii="Times New Roman" w:eastAsia="Times New Roman" w:hAnsi="Times New Roman" w:cs="Times New Roman"/>
          <w:sz w:val="28"/>
          <w:szCs w:val="28"/>
          <w:lang w:eastAsia="ru-RU"/>
        </w:rPr>
      </w:pPr>
      <w:r w:rsidRPr="00BD562F">
        <w:rPr>
          <w:rFonts w:ascii="Times New Roman" w:eastAsia="Times New Roman" w:hAnsi="Times New Roman" w:cs="Times New Roman"/>
          <w:sz w:val="28"/>
          <w:szCs w:val="28"/>
          <w:lang w:eastAsia="ru-RU"/>
        </w:rPr>
        <w:t>ликвидация и тампонаж объектов нефтедобычи.</w:t>
      </w:r>
    </w:p>
    <w:p w14:paraId="30D014A8" w14:textId="77777777" w:rsidR="004001EE" w:rsidRPr="003F26E4" w:rsidRDefault="004001EE" w:rsidP="003F26E4">
      <w:pPr>
        <w:spacing w:before="120" w:after="0" w:line="240" w:lineRule="auto"/>
        <w:ind w:firstLine="567"/>
        <w:rPr>
          <w:rFonts w:ascii="Times New Roman" w:eastAsia="Times New Roman" w:hAnsi="Times New Roman" w:cs="Times New Roman"/>
          <w:sz w:val="28"/>
          <w:lang w:eastAsia="ru-RU"/>
        </w:rPr>
      </w:pPr>
      <w:r w:rsidRPr="003F26E4">
        <w:rPr>
          <w:rFonts w:ascii="Times New Roman" w:eastAsia="Times New Roman" w:hAnsi="Times New Roman" w:cs="Times New Roman"/>
          <w:sz w:val="28"/>
          <w:lang w:eastAsia="ru-RU"/>
        </w:rPr>
        <w:t xml:space="preserve">В связи с расположением </w:t>
      </w:r>
      <w:r w:rsidR="009F0408" w:rsidRPr="003F26E4">
        <w:rPr>
          <w:rFonts w:ascii="Times New Roman" w:eastAsia="Times New Roman" w:hAnsi="Times New Roman" w:cs="Times New Roman"/>
          <w:sz w:val="28"/>
          <w:lang w:eastAsia="ru-RU"/>
        </w:rPr>
        <w:t xml:space="preserve">части </w:t>
      </w:r>
      <w:r w:rsidRPr="003F26E4">
        <w:rPr>
          <w:rFonts w:ascii="Times New Roman" w:eastAsia="Times New Roman" w:hAnsi="Times New Roman" w:cs="Times New Roman"/>
          <w:sz w:val="28"/>
          <w:lang w:eastAsia="ru-RU"/>
        </w:rPr>
        <w:t xml:space="preserve">территории </w:t>
      </w:r>
      <w:r w:rsidRPr="003F26E4">
        <w:rPr>
          <w:rFonts w:ascii="Times New Roman" w:eastAsia="Times New Roman" w:hAnsi="Times New Roman" w:cs="Times New Roman"/>
          <w:sz w:val="28"/>
          <w:szCs w:val="28"/>
          <w:lang w:eastAsia="ru-RU"/>
        </w:rPr>
        <w:t xml:space="preserve">н.п. Суровка, садовых участков </w:t>
      </w:r>
      <w:r w:rsidRPr="003F26E4">
        <w:rPr>
          <w:rFonts w:ascii="Times New Roman" w:eastAsia="Times New Roman" w:hAnsi="Times New Roman" w:cs="Times New Roman"/>
          <w:sz w:val="28"/>
          <w:lang w:eastAsia="ru-RU"/>
        </w:rPr>
        <w:t>в зонах минимально-допустимых расстояний трубопроводного транспорта предлагается 2 варианта решения:</w:t>
      </w:r>
    </w:p>
    <w:p w14:paraId="39B533CB" w14:textId="35AFAA5D" w:rsidR="004001EE" w:rsidRPr="004001EE" w:rsidRDefault="004001EE" w:rsidP="00DF19CF">
      <w:pPr>
        <w:numPr>
          <w:ilvl w:val="0"/>
          <w:numId w:val="43"/>
        </w:numPr>
        <w:tabs>
          <w:tab w:val="num" w:pos="567"/>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проведение территорий в соответствие требованиям </w:t>
      </w:r>
      <w:r w:rsidR="00DF19CF" w:rsidRPr="00E63E88">
        <w:rPr>
          <w:rFonts w:ascii="Times New Roman" w:hAnsi="Times New Roman" w:cs="Times New Roman"/>
          <w:sz w:val="28"/>
          <w:szCs w:val="28"/>
        </w:rPr>
        <w:t>СП 36.13330.2012</w:t>
      </w:r>
      <w:r w:rsidR="00DF19CF">
        <w:rPr>
          <w:rFonts w:ascii="Times New Roman" w:hAnsi="Times New Roman" w:cs="Times New Roman"/>
          <w:sz w:val="28"/>
          <w:szCs w:val="28"/>
        </w:rPr>
        <w:t xml:space="preserve">. Свод правил. </w:t>
      </w:r>
      <w:r w:rsidR="00DF19CF" w:rsidRPr="00E63E88">
        <w:rPr>
          <w:rFonts w:ascii="Times New Roman" w:hAnsi="Times New Roman" w:cs="Times New Roman"/>
          <w:sz w:val="28"/>
          <w:szCs w:val="28"/>
        </w:rPr>
        <w:t xml:space="preserve">Магистральные трубопроводы. Актуализированная редакция СНиП 2.05.06-85* </w:t>
      </w:r>
      <w:r w:rsidRPr="004001EE">
        <w:rPr>
          <w:rFonts w:ascii="Times New Roman" w:eastAsia="Times New Roman" w:hAnsi="Times New Roman" w:cs="Times New Roman"/>
          <w:sz w:val="28"/>
          <w:szCs w:val="28"/>
          <w:lang w:eastAsia="ru-RU"/>
        </w:rPr>
        <w:t xml:space="preserve">и СП 284.1325800.2016 </w:t>
      </w:r>
      <w:r w:rsidR="00DF19CF" w:rsidRPr="00790024">
        <w:rPr>
          <w:rFonts w:ascii="Times New Roman" w:eastAsia="Times New Roman" w:hAnsi="Times New Roman" w:cs="Times New Roman"/>
          <w:sz w:val="28"/>
          <w:szCs w:val="28"/>
          <w:lang w:eastAsia="ru-RU"/>
        </w:rPr>
        <w:t>«Трубопроводы промысловые для нефти и газа. Правила проектирования и производства работ»</w:t>
      </w:r>
      <w:r w:rsidR="00DF19CF">
        <w:rPr>
          <w:rFonts w:ascii="Times New Roman" w:eastAsia="Times New Roman" w:hAnsi="Times New Roman" w:cs="Times New Roman"/>
          <w:sz w:val="28"/>
          <w:szCs w:val="28"/>
          <w:lang w:eastAsia="ru-RU"/>
        </w:rPr>
        <w:t xml:space="preserve"> </w:t>
      </w:r>
      <w:r w:rsidRPr="004001EE">
        <w:rPr>
          <w:rFonts w:ascii="Times New Roman" w:eastAsia="Times New Roman" w:hAnsi="Times New Roman" w:cs="Times New Roman"/>
          <w:sz w:val="28"/>
          <w:szCs w:val="28"/>
          <w:lang w:eastAsia="ru-RU"/>
        </w:rPr>
        <w:t>в части организации и соблюдения зон минимально-допустимых расстояний магистрального трубопровода;</w:t>
      </w:r>
    </w:p>
    <w:p w14:paraId="7790C683" w14:textId="77777777" w:rsidR="004001EE" w:rsidRPr="004001EE" w:rsidRDefault="004001EE" w:rsidP="003927E6">
      <w:pPr>
        <w:numPr>
          <w:ilvl w:val="0"/>
          <w:numId w:val="43"/>
        </w:numPr>
        <w:tabs>
          <w:tab w:val="num" w:pos="567"/>
        </w:tabs>
        <w:spacing w:after="0" w:line="240" w:lineRule="auto"/>
        <w:ind w:left="0" w:firstLine="567"/>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комплекса компенсационных мероприятий, позволяющих сократить размеры зон минимально-допустимых расстояний путем получения специальных технических условий.</w:t>
      </w:r>
    </w:p>
    <w:p w14:paraId="081C92A5" w14:textId="77777777" w:rsidR="004001EE" w:rsidRPr="003F26E4" w:rsidRDefault="004001EE" w:rsidP="0046670A">
      <w:pPr>
        <w:spacing w:after="0" w:line="240" w:lineRule="auto"/>
        <w:ind w:firstLine="567"/>
        <w:rPr>
          <w:rFonts w:ascii="Times New Roman" w:eastAsia="Times New Roman" w:hAnsi="Times New Roman" w:cs="Times New Roman"/>
          <w:sz w:val="28"/>
          <w:szCs w:val="28"/>
          <w:lang w:eastAsia="ru-RU"/>
        </w:rPr>
      </w:pPr>
      <w:r w:rsidRPr="003F26E4">
        <w:rPr>
          <w:rFonts w:ascii="Times New Roman" w:eastAsia="Times New Roman" w:hAnsi="Times New Roman" w:cs="Times New Roman"/>
          <w:sz w:val="28"/>
          <w:szCs w:val="28"/>
          <w:lang w:eastAsia="ru-RU"/>
        </w:rPr>
        <w:t xml:space="preserve">В связи с расположением территорий </w:t>
      </w:r>
      <w:r w:rsidRPr="003F26E4">
        <w:rPr>
          <w:rFonts w:ascii="Times New Roman" w:eastAsia="Times New Roman" w:hAnsi="Times New Roman" w:cs="Times New Roman"/>
          <w:sz w:val="28"/>
          <w:lang w:eastAsia="ru-RU"/>
        </w:rPr>
        <w:t xml:space="preserve">садовых обществ в санитарно-защитной зоне железной дороги предлагается проведение мероприятий </w:t>
      </w:r>
      <w:r w:rsidRPr="003F26E4">
        <w:rPr>
          <w:rFonts w:ascii="Times New Roman" w:eastAsia="Times New Roman" w:hAnsi="Times New Roman" w:cs="Times New Roman"/>
          <w:snapToGrid w:val="0"/>
          <w:color w:val="000000"/>
          <w:sz w:val="28"/>
          <w:szCs w:val="28"/>
          <w:lang w:eastAsia="ru-RU"/>
        </w:rPr>
        <w:t>по организации и соблюдению режима санитарно-защитной зоны железной дороги</w:t>
      </w:r>
      <w:r w:rsidRPr="003F26E4">
        <w:rPr>
          <w:rFonts w:ascii="Times New Roman" w:eastAsia="Times New Roman" w:hAnsi="Times New Roman" w:cs="Times New Roman"/>
          <w:sz w:val="28"/>
          <w:szCs w:val="28"/>
          <w:lang w:eastAsia="ru-RU"/>
        </w:rPr>
        <w:t xml:space="preserve"> согласно требованиям ОСН 3.02.01-97.</w:t>
      </w:r>
    </w:p>
    <w:p w14:paraId="4B326B94" w14:textId="77777777" w:rsidR="004001EE" w:rsidRPr="003F26E4" w:rsidRDefault="004001EE" w:rsidP="0046670A">
      <w:pPr>
        <w:spacing w:after="0" w:line="240" w:lineRule="auto"/>
        <w:ind w:firstLine="567"/>
        <w:rPr>
          <w:rFonts w:ascii="Times New Roman" w:eastAsia="Times New Roman" w:hAnsi="Times New Roman" w:cs="Times New Roman"/>
          <w:sz w:val="28"/>
          <w:szCs w:val="28"/>
          <w:lang w:eastAsia="ru-RU"/>
        </w:rPr>
      </w:pPr>
      <w:r w:rsidRPr="003F26E4">
        <w:rPr>
          <w:rFonts w:ascii="Times New Roman" w:eastAsia="Times New Roman" w:hAnsi="Times New Roman" w:cs="Times New Roman"/>
          <w:sz w:val="28"/>
          <w:szCs w:val="28"/>
          <w:lang w:eastAsia="ru-RU"/>
        </w:rPr>
        <w:t>В связи с расположением застройки н.п. Шукрале и Куперле в санитарно-защитных зонах кладбищ предлагается осуществить перефункционирование застройки по мере физического износа.</w:t>
      </w:r>
    </w:p>
    <w:p w14:paraId="6855E9F9" w14:textId="77777777" w:rsidR="004001EE" w:rsidRPr="004001EE" w:rsidRDefault="004001EE" w:rsidP="0046670A">
      <w:pPr>
        <w:spacing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Как уже было указано, для сельского поселения актуальны вопросы застройки береговых полос поверхностных водных объектов. </w:t>
      </w:r>
      <w:r w:rsidR="0008782C">
        <w:rPr>
          <w:rFonts w:ascii="Times New Roman" w:eastAsia="Times New Roman" w:hAnsi="Times New Roman" w:cs="Times New Roman"/>
          <w:sz w:val="28"/>
          <w:szCs w:val="28"/>
          <w:lang w:eastAsia="ru-RU"/>
        </w:rPr>
        <w:t xml:space="preserve">Необходимо соблюдать </w:t>
      </w:r>
      <w:r w:rsidR="0008782C" w:rsidRPr="007029B2">
        <w:rPr>
          <w:rFonts w:ascii="Times New Roman" w:eastAsia="Times New Roman" w:hAnsi="Times New Roman" w:cs="Times New Roman"/>
          <w:sz w:val="28"/>
          <w:szCs w:val="28"/>
          <w:lang w:eastAsia="ru-RU"/>
        </w:rPr>
        <w:t>требования Водного кодекса Российской Федерации от 03.06.2006 № 74-ФЗ в части соблюдения полосы земли вдоль береговой линии водных объектов общего пользования (береговой полосы), предназначенной для общего пользования и не подлежащей какой-либо застройке (ст.6)</w:t>
      </w:r>
      <w:r w:rsidR="007029B2" w:rsidRPr="007029B2">
        <w:rPr>
          <w:rFonts w:ascii="Times New Roman" w:eastAsia="Times New Roman" w:hAnsi="Times New Roman" w:cs="Times New Roman"/>
          <w:sz w:val="28"/>
          <w:szCs w:val="28"/>
          <w:lang w:eastAsia="ru-RU"/>
        </w:rPr>
        <w:t>, а также требования Земельного кодекса Российской Федерации от 25.10.2001 № 136-ФЗ, в том числе в части запрета приватизации ЗУ в пределах береговой полосы, установленной в соответствии с Водным кодексом (ст. 27)</w:t>
      </w:r>
      <w:r w:rsidR="007029B2">
        <w:rPr>
          <w:rFonts w:ascii="Times New Roman" w:eastAsia="Times New Roman" w:hAnsi="Times New Roman" w:cs="Times New Roman"/>
          <w:sz w:val="28"/>
          <w:szCs w:val="28"/>
          <w:lang w:eastAsia="ru-RU"/>
        </w:rPr>
        <w:t>.</w:t>
      </w:r>
    </w:p>
    <w:p w14:paraId="42FDF429" w14:textId="77777777" w:rsidR="004001EE" w:rsidRPr="004001EE" w:rsidRDefault="004001EE" w:rsidP="0046670A">
      <w:pPr>
        <w:spacing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В целях обеспечения благоприятной окружающей среды, а также условий проживания населения необходимо провести работы по установлению границ и режимов использования зон с особыми условиями использования территорий, в порядке, утвержденном действующим законодательством, с последующим </w:t>
      </w:r>
      <w:r w:rsidRPr="004001EE">
        <w:rPr>
          <w:rFonts w:ascii="Times New Roman" w:eastAsia="Times New Roman" w:hAnsi="Times New Roman" w:cs="Times New Roman"/>
          <w:sz w:val="28"/>
          <w:szCs w:val="28"/>
          <w:lang w:eastAsia="ru-RU"/>
        </w:rPr>
        <w:lastRenderedPageBreak/>
        <w:t>внесением сведений в государственный кадастр недвижимости и обозначением их на местности специальными информационными знаками.</w:t>
      </w:r>
    </w:p>
    <w:p w14:paraId="238CA8A8" w14:textId="77777777" w:rsidR="004001EE" w:rsidRPr="004001EE" w:rsidRDefault="004001EE" w:rsidP="0046670A">
      <w:pPr>
        <w:spacing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Санитарно-защитная зона или какая-либо ее часть не может рассматриваться как резервная территория объекта и использоваться для расширения производственной или жилой территории без соответствующей обоснованной корректировки границ санитарно-защитной зоны.</w:t>
      </w:r>
    </w:p>
    <w:p w14:paraId="662EEDC0" w14:textId="77777777" w:rsidR="004001EE" w:rsidRPr="004001EE" w:rsidRDefault="004001EE" w:rsidP="00CB475A">
      <w:pPr>
        <w:spacing w:after="0" w:line="240" w:lineRule="auto"/>
        <w:ind w:firstLine="539"/>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В период до проведения природоохранных мероприятий Генеральным планом Новотроицкого сельского поселения предусматривается необходимость проведения социально-ориентированных мероприятий для населения, проживающего в санитарно-защитных зонах, включающих:</w:t>
      </w:r>
    </w:p>
    <w:p w14:paraId="3163CBD9" w14:textId="77777777" w:rsidR="004001EE" w:rsidRP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добровольное экологическое страхование населения;</w:t>
      </w:r>
    </w:p>
    <w:p w14:paraId="5C90094A" w14:textId="77777777" w:rsidR="004001EE" w:rsidRP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социально-экономические и жилищные компенсации;</w:t>
      </w:r>
    </w:p>
    <w:p w14:paraId="1CC14456" w14:textId="77777777" w:rsidR="004001EE" w:rsidRP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медицинское обследование населения с целью выявления экологически ориентированных заболеваний;</w:t>
      </w:r>
    </w:p>
    <w:p w14:paraId="3D6752A9" w14:textId="77777777" w:rsidR="004001EE" w:rsidRP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медико-экологическую реабилитацию детского населения;</w:t>
      </w:r>
    </w:p>
    <w:p w14:paraId="3FDAF8CF" w14:textId="77777777" w:rsid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наблюдения за состоянием загрязнения атмосферы.</w:t>
      </w:r>
    </w:p>
    <w:p w14:paraId="4E87E7C1" w14:textId="77777777" w:rsidR="001F4B1B" w:rsidRDefault="001F4B1B" w:rsidP="001F4B1B">
      <w:pPr>
        <w:spacing w:after="0" w:line="240" w:lineRule="auto"/>
        <w:ind w:left="927"/>
        <w:jc w:val="left"/>
        <w:rPr>
          <w:rFonts w:ascii="Times New Roman" w:eastAsia="Times New Roman" w:hAnsi="Times New Roman" w:cs="Times New Roman"/>
          <w:sz w:val="28"/>
          <w:szCs w:val="28"/>
          <w:lang w:eastAsia="ru-RU"/>
        </w:rPr>
      </w:pPr>
    </w:p>
    <w:p w14:paraId="4ED2A6B0" w14:textId="277188FB"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77" w:name="_Toc515994377"/>
      <w:bookmarkStart w:id="78" w:name="_Toc134545589"/>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.2. Мероприятия по охране атмосферного воздуха</w:t>
      </w:r>
      <w:bookmarkEnd w:id="76"/>
      <w:bookmarkEnd w:id="77"/>
      <w:bookmarkEnd w:id="78"/>
    </w:p>
    <w:p w14:paraId="02518409" w14:textId="77777777" w:rsidR="004001EE" w:rsidRPr="004001EE" w:rsidRDefault="004001EE" w:rsidP="006942E4">
      <w:pPr>
        <w:spacing w:after="0" w:line="240" w:lineRule="auto"/>
        <w:ind w:left="539"/>
        <w:jc w:val="left"/>
        <w:rPr>
          <w:rFonts w:ascii="Times New Roman" w:eastAsia="Times New Roman" w:hAnsi="Times New Roman" w:cs="Times New Roman"/>
          <w:sz w:val="28"/>
          <w:szCs w:val="28"/>
          <w:lang w:eastAsia="ru-RU"/>
        </w:rPr>
      </w:pPr>
      <w:bookmarkStart w:id="79" w:name="_Toc285455322"/>
      <w:r w:rsidRPr="004001EE">
        <w:rPr>
          <w:rFonts w:ascii="Times New Roman" w:eastAsia="Times New Roman" w:hAnsi="Times New Roman" w:cs="Times New Roman"/>
          <w:b/>
          <w:sz w:val="28"/>
          <w:szCs w:val="28"/>
          <w:lang w:eastAsia="ru-RU"/>
        </w:rPr>
        <w:t>Архитектурно-планировочные мероприятия</w:t>
      </w:r>
      <w:r w:rsidRPr="004001EE">
        <w:rPr>
          <w:rFonts w:ascii="Times New Roman" w:eastAsia="Times New Roman" w:hAnsi="Times New Roman" w:cs="Times New Roman"/>
          <w:sz w:val="28"/>
          <w:szCs w:val="28"/>
          <w:lang w:eastAsia="ru-RU"/>
        </w:rPr>
        <w:t xml:space="preserve"> включают:</w:t>
      </w:r>
    </w:p>
    <w:p w14:paraId="0C42F56F" w14:textId="77777777" w:rsidR="004001EE" w:rsidRPr="004001EE" w:rsidRDefault="004001EE" w:rsidP="006942E4">
      <w:pPr>
        <w:numPr>
          <w:ilvl w:val="0"/>
          <w:numId w:val="30"/>
        </w:numPr>
        <w:tabs>
          <w:tab w:val="left"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размещение объектов нового строительства с учетом экологических и санитарно-гигиенических требований;</w:t>
      </w:r>
    </w:p>
    <w:p w14:paraId="7FCE6496" w14:textId="77777777" w:rsidR="004001EE" w:rsidRPr="004001EE" w:rsidRDefault="004001EE" w:rsidP="006942E4">
      <w:pPr>
        <w:numPr>
          <w:ilvl w:val="0"/>
          <w:numId w:val="30"/>
        </w:numPr>
        <w:tabs>
          <w:tab w:val="left"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максимальное озеленение территорий санитарно-защитных зон производственных и иных объектов пыле-, газоустойчивыми породами древесно-кустарниковых насаждений (ель колючая, акация белая, жимолость татарская, клен пенсильванский, кизильник блестящий и др.).</w:t>
      </w:r>
    </w:p>
    <w:p w14:paraId="2BF5C758" w14:textId="77777777" w:rsidR="004001EE" w:rsidRPr="004001EE" w:rsidRDefault="004001EE" w:rsidP="006942E4">
      <w:pPr>
        <w:spacing w:after="0" w:line="240" w:lineRule="auto"/>
        <w:ind w:left="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b/>
          <w:sz w:val="28"/>
          <w:szCs w:val="28"/>
          <w:lang w:eastAsia="ru-RU"/>
        </w:rPr>
        <w:t>Инженерно-технические мероприятия</w:t>
      </w:r>
      <w:r w:rsidRPr="004001EE">
        <w:rPr>
          <w:rFonts w:ascii="Times New Roman" w:eastAsia="Times New Roman" w:hAnsi="Times New Roman" w:cs="Times New Roman"/>
          <w:sz w:val="28"/>
          <w:szCs w:val="28"/>
          <w:lang w:eastAsia="ru-RU"/>
        </w:rPr>
        <w:t xml:space="preserve"> предусматривают:</w:t>
      </w:r>
    </w:p>
    <w:p w14:paraId="0EED4513"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оптимизацию объектов, расположенных в поселении и являющихся источниками негативного воздействия на атмосферный воздух (табл. </w:t>
      </w:r>
      <w:r w:rsidR="006942E4">
        <w:rPr>
          <w:rFonts w:ascii="Times New Roman" w:eastAsia="Times New Roman" w:hAnsi="Times New Roman" w:cs="Times New Roman"/>
          <w:sz w:val="28"/>
          <w:szCs w:val="28"/>
          <w:lang w:eastAsia="ru-RU"/>
        </w:rPr>
        <w:t>7.1</w:t>
      </w:r>
      <w:r w:rsidRPr="004001EE">
        <w:rPr>
          <w:rFonts w:ascii="Times New Roman" w:eastAsia="Times New Roman" w:hAnsi="Times New Roman" w:cs="Times New Roman"/>
          <w:sz w:val="28"/>
          <w:szCs w:val="28"/>
          <w:lang w:eastAsia="ru-RU"/>
        </w:rPr>
        <w:t>);</w:t>
      </w:r>
    </w:p>
    <w:p w14:paraId="3F7FB608"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4"/>
          <w:lang w:eastAsia="ru-RU"/>
        </w:rPr>
        <w:t>совершенствование технологического оборудования и оснащение источников выбросов эффективными пыле-, газоочистными установками;</w:t>
      </w:r>
    </w:p>
    <w:p w14:paraId="2177195D"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внедрение замкнутых технологических циклов; </w:t>
      </w:r>
    </w:p>
    <w:p w14:paraId="7114D10F"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мероприятий по экономии топлива, являющихся одновременно мероприятиями по снижению выбросов оксидов серы, оксидов азота и оксидов углерода – внедрение экономичных методов сжигания; снижение потерь тепла; улучшение организации и системы учета расхода топлива;</w:t>
      </w:r>
    </w:p>
    <w:p w14:paraId="46A52934"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обеспечение герметичности действующего оборудования систем сбора нефти;</w:t>
      </w:r>
    </w:p>
    <w:p w14:paraId="492A9A5D"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4"/>
          <w:lang w:eastAsia="ru-RU"/>
        </w:rPr>
        <w:t>оснащение нефтегазодобывающего оборудования и резервуаров хранения нефтепродуктов установками УЛФ;</w:t>
      </w:r>
      <w:r w:rsidRPr="004001EE">
        <w:rPr>
          <w:rFonts w:ascii="Times New Roman" w:eastAsia="Times New Roman" w:hAnsi="Times New Roman" w:cs="Times New Roman"/>
          <w:sz w:val="28"/>
          <w:szCs w:val="28"/>
          <w:lang w:eastAsia="ru-RU"/>
        </w:rPr>
        <w:t xml:space="preserve"> </w:t>
      </w:r>
    </w:p>
    <w:p w14:paraId="0270BFE6"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перевод автотранспорта на экологически чистые виды моторного топлива и внедрение катализаторов и нейтрализаторов для очистки выбросов от автотранспорта, использующего традиционные виды топлива;</w:t>
      </w:r>
    </w:p>
    <w:p w14:paraId="3A7E936D"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lastRenderedPageBreak/>
        <w:t>приведение автотранспортных средств в соответствие экологическому стандарту «Евро-5», регулирующему содержание загрязняющих веществ в выхлопных газах;</w:t>
      </w:r>
    </w:p>
    <w:p w14:paraId="24EA9145"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оборудование резервуаров для хранения нефтепродуктов на АЗС установками УЛФ;</w:t>
      </w:r>
    </w:p>
    <w:p w14:paraId="55D3D849"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оснащение нефтегазодобывающего оборудования и резервуаров хранения нефтепродуктов установками улавливания легких фракций углеводородов;</w:t>
      </w:r>
    </w:p>
    <w:p w14:paraId="3B1D48A7"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 xml:space="preserve">развитие в области нефтедобычи технологий одновременно-раздельной эксплуатации и закачки двух пластов; </w:t>
      </w:r>
    </w:p>
    <w:p w14:paraId="6D790A3A"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использование малопылящих дорожных покрытий при капитальном строительстве и реконструкции автодорог.</w:t>
      </w:r>
    </w:p>
    <w:p w14:paraId="578A51EC" w14:textId="77777777" w:rsidR="004001EE" w:rsidRPr="004001EE" w:rsidRDefault="004001EE" w:rsidP="006942E4">
      <w:pPr>
        <w:spacing w:after="0" w:line="240" w:lineRule="auto"/>
        <w:ind w:left="539"/>
        <w:jc w:val="left"/>
        <w:rPr>
          <w:rFonts w:ascii="Times New Roman" w:eastAsia="Times New Roman" w:hAnsi="Times New Roman" w:cs="Times New Roman"/>
          <w:b/>
          <w:sz w:val="28"/>
          <w:szCs w:val="28"/>
          <w:lang w:eastAsia="ru-RU"/>
        </w:rPr>
      </w:pPr>
      <w:r w:rsidRPr="006942E4">
        <w:rPr>
          <w:rFonts w:ascii="Times New Roman" w:eastAsia="Times New Roman" w:hAnsi="Times New Roman" w:cs="Times New Roman"/>
          <w:b/>
          <w:sz w:val="28"/>
          <w:szCs w:val="28"/>
          <w:lang w:eastAsia="ru-RU"/>
        </w:rPr>
        <w:t>Организационно-административные мероприятия</w:t>
      </w:r>
      <w:r w:rsidRPr="004001EE">
        <w:rPr>
          <w:rFonts w:ascii="Times New Roman" w:eastAsia="Times New Roman" w:hAnsi="Times New Roman" w:cs="Times New Roman"/>
          <w:b/>
          <w:sz w:val="28"/>
          <w:szCs w:val="28"/>
          <w:lang w:eastAsia="ru-RU"/>
        </w:rPr>
        <w:t xml:space="preserve"> включают:</w:t>
      </w:r>
    </w:p>
    <w:p w14:paraId="7075B880" w14:textId="77777777" w:rsidR="004001EE" w:rsidRPr="004001EE"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инвентаризацию всех источников выбросов загрязняющих веществ в атмосферу;</w:t>
      </w:r>
    </w:p>
    <w:p w14:paraId="6F340AAC" w14:textId="77777777" w:rsidR="004001EE" w:rsidRPr="004001EE"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организацию мониторинговых исследований за состоянием атмосферного воздуха; </w:t>
      </w:r>
    </w:p>
    <w:p w14:paraId="3A8A5235" w14:textId="77777777" w:rsidR="004001EE" w:rsidRPr="004001EE"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осуществление контроля за выбросами загрязняющих веществ от объектов нефтедобычи;</w:t>
      </w:r>
    </w:p>
    <w:p w14:paraId="6780A07B" w14:textId="77777777" w:rsidR="004001EE" w:rsidRPr="004001EE"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установление санитарных разрывов автодорог путем проведения расчетов рассеивания загрязнения атмосферного воздуха и физических факторов с последующим проведением натурных исследований и измерений; </w:t>
      </w:r>
    </w:p>
    <w:p w14:paraId="4C9977BC" w14:textId="77777777" w:rsidR="004001EE" w:rsidRPr="009E2FE6"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разработку проектов санитарно-защитных зон для объектов, расположенных в поселении и являющихся источниками неблагоприятного </w:t>
      </w:r>
      <w:r w:rsidRPr="009E2FE6">
        <w:rPr>
          <w:rFonts w:ascii="Times New Roman" w:eastAsia="Times New Roman" w:hAnsi="Times New Roman" w:cs="Times New Roman"/>
          <w:sz w:val="28"/>
          <w:szCs w:val="28"/>
          <w:lang w:eastAsia="ru-RU"/>
        </w:rPr>
        <w:t>воздействия на окружающую среду;</w:t>
      </w:r>
    </w:p>
    <w:p w14:paraId="36933419" w14:textId="77777777"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9E2FE6">
        <w:rPr>
          <w:rFonts w:ascii="Times New Roman" w:eastAsia="Times New Roman" w:hAnsi="Times New Roman" w:cs="Times New Roman"/>
          <w:sz w:val="28"/>
          <w:szCs w:val="28"/>
          <w:lang w:eastAsia="ru-RU"/>
        </w:rPr>
        <w:t>проведение мероприятий по обоснованию размеров и организации режима территории санитарно-защитных зон нефтепромысловых объектов ПАО «Татнефть»</w:t>
      </w:r>
      <w:r w:rsidR="006942E4" w:rsidRPr="009E2FE6">
        <w:rPr>
          <w:rFonts w:ascii="Times New Roman" w:eastAsia="Times New Roman" w:hAnsi="Times New Roman" w:cs="Times New Roman"/>
          <w:sz w:val="28"/>
          <w:szCs w:val="28"/>
          <w:lang w:eastAsia="ru-RU"/>
        </w:rPr>
        <w:t xml:space="preserve"> им. В. Д.Шашина</w:t>
      </w:r>
      <w:r w:rsidRPr="009E2FE6">
        <w:rPr>
          <w:rFonts w:ascii="Times New Roman" w:eastAsia="Times New Roman" w:hAnsi="Times New Roman" w:cs="Times New Roman"/>
          <w:sz w:val="28"/>
          <w:szCs w:val="28"/>
          <w:lang w:eastAsia="ru-RU"/>
        </w:rPr>
        <w:t>;</w:t>
      </w:r>
    </w:p>
    <w:p w14:paraId="484283E4" w14:textId="5AB9D89D"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9E2FE6">
        <w:rPr>
          <w:rFonts w:ascii="Times New Roman" w:eastAsia="Times New Roman" w:hAnsi="Times New Roman" w:cs="Times New Roman"/>
          <w:sz w:val="28"/>
          <w:lang w:eastAsia="ru-RU"/>
        </w:rPr>
        <w:t xml:space="preserve">проведение натурных исследований и измерений </w:t>
      </w:r>
      <w:r w:rsidR="002C6BEB">
        <w:rPr>
          <w:rFonts w:ascii="Times New Roman" w:eastAsia="Times New Roman" w:hAnsi="Times New Roman" w:cs="Times New Roman"/>
          <w:sz w:val="28"/>
          <w:lang w:eastAsia="ru-RU"/>
        </w:rPr>
        <w:t xml:space="preserve">на границе </w:t>
      </w:r>
      <w:r w:rsidR="002C6BEB" w:rsidRPr="009E2FE6">
        <w:rPr>
          <w:rFonts w:ascii="Times New Roman" w:eastAsia="Times New Roman" w:hAnsi="Times New Roman" w:cs="Times New Roman"/>
          <w:sz w:val="28"/>
          <w:szCs w:val="28"/>
          <w:lang w:eastAsia="ru-RU"/>
        </w:rPr>
        <w:t xml:space="preserve">ООО «Тукаевский племрепродуктор» </w:t>
      </w:r>
      <w:r w:rsidR="002C6BEB" w:rsidRPr="009E2FE6">
        <w:rPr>
          <w:rFonts w:ascii="Times New Roman" w:eastAsia="Times New Roman" w:hAnsi="Times New Roman" w:cs="Times New Roman"/>
          <w:sz w:val="28"/>
          <w:lang w:eastAsia="ru-RU"/>
        </w:rPr>
        <w:t xml:space="preserve">с последующим </w:t>
      </w:r>
      <w:r w:rsidRPr="009E2FE6">
        <w:rPr>
          <w:rFonts w:ascii="Times New Roman" w:eastAsia="Times New Roman" w:hAnsi="Times New Roman" w:cs="Times New Roman"/>
          <w:sz w:val="28"/>
          <w:lang w:eastAsia="ru-RU"/>
        </w:rPr>
        <w:t xml:space="preserve">и принятием </w:t>
      </w:r>
      <w:r w:rsidRPr="009E2FE6">
        <w:rPr>
          <w:rFonts w:ascii="Times New Roman" w:eastAsia="Times New Roman" w:hAnsi="Times New Roman" w:cs="Times New Roman"/>
          <w:bCs/>
          <w:sz w:val="28"/>
          <w:szCs w:val="28"/>
          <w:lang w:eastAsia="ru-RU"/>
        </w:rPr>
        <w:t>Главным государственным санитарным врачом Российской Федерации Постановлений об установлении санитарно-защитн</w:t>
      </w:r>
      <w:r w:rsidR="002C6BEB">
        <w:rPr>
          <w:rFonts w:ascii="Times New Roman" w:eastAsia="Times New Roman" w:hAnsi="Times New Roman" w:cs="Times New Roman"/>
          <w:bCs/>
          <w:sz w:val="28"/>
          <w:szCs w:val="28"/>
          <w:lang w:eastAsia="ru-RU"/>
        </w:rPr>
        <w:t xml:space="preserve">ой </w:t>
      </w:r>
      <w:r w:rsidRPr="009E2FE6">
        <w:rPr>
          <w:rFonts w:ascii="Times New Roman" w:eastAsia="Times New Roman" w:hAnsi="Times New Roman" w:cs="Times New Roman"/>
          <w:bCs/>
          <w:sz w:val="28"/>
          <w:szCs w:val="28"/>
          <w:lang w:eastAsia="ru-RU"/>
        </w:rPr>
        <w:t>зон</w:t>
      </w:r>
      <w:r w:rsidR="002C6BEB">
        <w:rPr>
          <w:rFonts w:ascii="Times New Roman" w:eastAsia="Times New Roman" w:hAnsi="Times New Roman" w:cs="Times New Roman"/>
          <w:bCs/>
          <w:sz w:val="28"/>
          <w:szCs w:val="28"/>
          <w:lang w:eastAsia="ru-RU"/>
        </w:rPr>
        <w:t>ы</w:t>
      </w:r>
      <w:r w:rsidRPr="009E2FE6">
        <w:rPr>
          <w:rFonts w:ascii="Times New Roman" w:eastAsia="Times New Roman" w:hAnsi="Times New Roman" w:cs="Times New Roman"/>
          <w:bCs/>
          <w:sz w:val="28"/>
          <w:szCs w:val="28"/>
          <w:lang w:eastAsia="ru-RU"/>
        </w:rPr>
        <w:t xml:space="preserve"> данных предприятий;</w:t>
      </w:r>
    </w:p>
    <w:p w14:paraId="3ACA8F61" w14:textId="77777777"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9E2FE6">
        <w:rPr>
          <w:rFonts w:ascii="Times New Roman" w:eastAsia="Times New Roman" w:hAnsi="Times New Roman" w:cs="Times New Roman"/>
          <w:sz w:val="28"/>
          <w:lang w:eastAsia="ru-RU"/>
        </w:rPr>
        <w:t xml:space="preserve">корректировку проекта обоснования сокращения санитарно-защитной зоны АЗС ООО «Мир» с последующим проведением натурных исследований и измерений и принятием </w:t>
      </w:r>
      <w:r w:rsidRPr="009E2FE6">
        <w:rPr>
          <w:rFonts w:ascii="Times New Roman" w:eastAsia="Times New Roman" w:hAnsi="Times New Roman" w:cs="Times New Roman"/>
          <w:bCs/>
          <w:sz w:val="28"/>
          <w:szCs w:val="28"/>
          <w:lang w:eastAsia="ru-RU"/>
        </w:rPr>
        <w:t>Главным государственным санитарным врачом Республики Татарстан Решения об установлении санитарно-защитной зоны АЗС;</w:t>
      </w:r>
    </w:p>
    <w:p w14:paraId="07EB5602" w14:textId="77777777"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4"/>
          <w:lang w:eastAsia="ru-RU"/>
        </w:rPr>
      </w:pPr>
      <w:r w:rsidRPr="009E2FE6">
        <w:rPr>
          <w:rFonts w:ascii="Times New Roman" w:eastAsia="Times New Roman" w:hAnsi="Times New Roman" w:cs="Times New Roman"/>
          <w:sz w:val="28"/>
          <w:szCs w:val="24"/>
          <w:lang w:eastAsia="ru-RU"/>
        </w:rPr>
        <w:t>организацию санитарно-защитных зон для резервных площадок, предлагаемых для развития АПК</w:t>
      </w:r>
      <w:r w:rsidR="003F26E4" w:rsidRPr="009E2FE6">
        <w:rPr>
          <w:rFonts w:ascii="Times New Roman" w:eastAsia="Times New Roman" w:hAnsi="Times New Roman" w:cs="Times New Roman"/>
          <w:sz w:val="28"/>
          <w:szCs w:val="24"/>
          <w:lang w:eastAsia="ru-RU"/>
        </w:rPr>
        <w:t xml:space="preserve"> </w:t>
      </w:r>
      <w:r w:rsidRPr="009E2FE6">
        <w:rPr>
          <w:rFonts w:ascii="Times New Roman" w:eastAsia="Times New Roman" w:hAnsi="Times New Roman" w:cs="Times New Roman"/>
          <w:sz w:val="28"/>
          <w:szCs w:val="24"/>
          <w:lang w:eastAsia="ru-RU"/>
        </w:rPr>
        <w:t>с последующим соблюдением установленного в них режима;</w:t>
      </w:r>
    </w:p>
    <w:p w14:paraId="6A4F2F11" w14:textId="77777777"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4"/>
          <w:lang w:eastAsia="ru-RU"/>
        </w:rPr>
      </w:pPr>
      <w:r w:rsidRPr="009E2FE6">
        <w:rPr>
          <w:rFonts w:ascii="Times New Roman" w:eastAsia="Times New Roman" w:hAnsi="Times New Roman" w:cs="Times New Roman"/>
          <w:sz w:val="28"/>
          <w:szCs w:val="24"/>
          <w:lang w:eastAsia="ru-RU"/>
        </w:rPr>
        <w:t>организацию санитарно-защитных зон для проектных нефтяных скважин и ПАО «Татнефть» в размере 300 м с последующим соблюдением установленного в них режима;</w:t>
      </w:r>
    </w:p>
    <w:p w14:paraId="7ACD7CAF" w14:textId="77777777" w:rsidR="006942E4" w:rsidRPr="009E2FE6" w:rsidRDefault="006942E4"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lang w:eastAsia="ru-RU"/>
        </w:rPr>
      </w:pPr>
      <w:r w:rsidRPr="009E2FE6">
        <w:rPr>
          <w:rFonts w:ascii="Times New Roman" w:eastAsia="Times New Roman" w:hAnsi="Times New Roman" w:cs="Times New Roman"/>
          <w:sz w:val="28"/>
          <w:lang w:eastAsia="ru-RU"/>
        </w:rPr>
        <w:t>организацию санитарно-защитных зон</w:t>
      </w:r>
      <w:r w:rsidR="002676D3" w:rsidRPr="009E2FE6">
        <w:rPr>
          <w:rFonts w:ascii="Times New Roman" w:eastAsia="Times New Roman" w:hAnsi="Times New Roman" w:cs="Times New Roman"/>
          <w:sz w:val="28"/>
          <w:lang w:eastAsia="ru-RU"/>
        </w:rPr>
        <w:t>,</w:t>
      </w:r>
      <w:r w:rsidRPr="009E2FE6">
        <w:rPr>
          <w:rFonts w:ascii="Times New Roman" w:eastAsia="Times New Roman" w:hAnsi="Times New Roman" w:cs="Times New Roman"/>
          <w:sz w:val="28"/>
          <w:lang w:eastAsia="ru-RU"/>
        </w:rPr>
        <w:t xml:space="preserve"> планируемых </w:t>
      </w:r>
      <w:r w:rsidR="006F7063" w:rsidRPr="009E2FE6">
        <w:rPr>
          <w:rFonts w:ascii="Times New Roman" w:eastAsia="Times New Roman" w:hAnsi="Times New Roman" w:cs="Times New Roman"/>
          <w:sz w:val="28"/>
          <w:lang w:eastAsia="ru-RU"/>
        </w:rPr>
        <w:t xml:space="preserve">в рамках </w:t>
      </w:r>
      <w:r w:rsidRPr="009E2FE6">
        <w:rPr>
          <w:rFonts w:ascii="Times New Roman" w:eastAsia="Times New Roman" w:hAnsi="Times New Roman" w:cs="Times New Roman"/>
          <w:sz w:val="28"/>
          <w:lang w:eastAsia="ru-RU"/>
        </w:rPr>
        <w:t>реализации инвестиционных проектов</w:t>
      </w:r>
      <w:r w:rsidR="006F7063" w:rsidRPr="009E2FE6">
        <w:rPr>
          <w:rFonts w:ascii="Times New Roman" w:eastAsia="Times New Roman" w:hAnsi="Times New Roman" w:cs="Times New Roman"/>
          <w:sz w:val="28"/>
          <w:lang w:eastAsia="ru-RU"/>
        </w:rPr>
        <w:t xml:space="preserve"> объектов</w:t>
      </w:r>
      <w:r w:rsidRPr="009E2FE6">
        <w:rPr>
          <w:rFonts w:ascii="Times New Roman" w:eastAsia="Times New Roman" w:hAnsi="Times New Roman" w:cs="Times New Roman"/>
          <w:sz w:val="28"/>
          <w:lang w:eastAsia="ru-RU"/>
        </w:rPr>
        <w:t>;</w:t>
      </w:r>
    </w:p>
    <w:p w14:paraId="383539CA" w14:textId="77777777" w:rsidR="004001EE" w:rsidRPr="004001EE"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9E2FE6">
        <w:rPr>
          <w:rFonts w:ascii="Times New Roman" w:eastAsia="Times New Roman" w:hAnsi="Times New Roman" w:cs="Times New Roman"/>
          <w:sz w:val="28"/>
          <w:lang w:eastAsia="ru-RU"/>
        </w:rPr>
        <w:lastRenderedPageBreak/>
        <w:t>проведение исследований атмосферного воздуха и измерений физических</w:t>
      </w:r>
      <w:r w:rsidRPr="004001EE">
        <w:rPr>
          <w:rFonts w:ascii="Times New Roman" w:eastAsia="Times New Roman" w:hAnsi="Times New Roman" w:cs="Times New Roman"/>
          <w:sz w:val="28"/>
          <w:lang w:eastAsia="ru-RU"/>
        </w:rPr>
        <w:t xml:space="preserve"> воздействий на атмосферный </w:t>
      </w:r>
      <w:r w:rsidRPr="002676D3">
        <w:rPr>
          <w:rFonts w:ascii="Times New Roman" w:eastAsia="Times New Roman" w:hAnsi="Times New Roman" w:cs="Times New Roman"/>
          <w:sz w:val="28"/>
          <w:lang w:eastAsia="ru-RU"/>
        </w:rPr>
        <w:t xml:space="preserve">воздух </w:t>
      </w:r>
      <w:r w:rsidR="003F26E4" w:rsidRPr="002676D3">
        <w:rPr>
          <w:rFonts w:ascii="Times New Roman" w:eastAsia="Times New Roman" w:hAnsi="Times New Roman" w:cs="Times New Roman"/>
          <w:sz w:val="28"/>
          <w:lang w:eastAsia="ru-RU"/>
        </w:rPr>
        <w:t>производственных объектов, расположенных</w:t>
      </w:r>
      <w:r w:rsidRPr="002676D3">
        <w:rPr>
          <w:rFonts w:ascii="Times New Roman" w:eastAsia="Times New Roman" w:hAnsi="Times New Roman" w:cs="Times New Roman"/>
          <w:sz w:val="28"/>
          <w:lang w:eastAsia="ru-RU"/>
        </w:rPr>
        <w:t xml:space="preserve"> вблизи н.п. Новотроицкое с целью обоснования размещения дан</w:t>
      </w:r>
      <w:r w:rsidRPr="004001EE">
        <w:rPr>
          <w:rFonts w:ascii="Times New Roman" w:eastAsia="Times New Roman" w:hAnsi="Times New Roman" w:cs="Times New Roman"/>
          <w:sz w:val="28"/>
          <w:lang w:eastAsia="ru-RU"/>
        </w:rPr>
        <w:t>ных объектов вблизи жилой застройки;</w:t>
      </w:r>
    </w:p>
    <w:p w14:paraId="6CF6C9BB" w14:textId="77777777" w:rsidR="004001EE" w:rsidRPr="004001EE" w:rsidRDefault="004001EE" w:rsidP="006942E4">
      <w:pPr>
        <w:numPr>
          <w:ilvl w:val="0"/>
          <w:numId w:val="31"/>
        </w:numPr>
        <w:tabs>
          <w:tab w:val="num" w:pos="567"/>
          <w:tab w:val="num" w:pos="851"/>
          <w:tab w:val="num" w:pos="1134"/>
        </w:tabs>
        <w:spacing w:after="0" w:line="240" w:lineRule="auto"/>
        <w:ind w:left="0" w:firstLine="540"/>
        <w:rPr>
          <w:rFonts w:ascii="Times New Roman" w:eastAsia="Times New Roman" w:hAnsi="Times New Roman" w:cs="Times New Roman"/>
          <w:sz w:val="28"/>
          <w:lang w:eastAsia="ru-RU"/>
        </w:rPr>
      </w:pPr>
      <w:r w:rsidRPr="004001EE">
        <w:rPr>
          <w:rFonts w:ascii="Times New Roman" w:eastAsia="Times New Roman" w:hAnsi="Times New Roman" w:cs="Times New Roman"/>
          <w:sz w:val="28"/>
          <w:lang w:eastAsia="ru-RU"/>
        </w:rPr>
        <w:t>для автозаправочных станций следует предусмотреть: применение усовершенствованного оборудования, измерительных приборов, емкостей и резервуаров, покрытия которых отвечают современным требованиям экологической и противопожарной безопасности; оборудование резервуаров станций и топливораздаточных колонок системами (установками) улавливания, рекуперации паров бензина; организацию санитарно-защитной зоны, организацию оперативного контроля и получение информации о качестве поступающих и реализуемых нефтепродуктов.</w:t>
      </w:r>
    </w:p>
    <w:p w14:paraId="52A5F27C" w14:textId="1729FCF8"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80" w:name="_Toc515994378"/>
      <w:bookmarkStart w:id="81" w:name="_Toc134545590"/>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.3. Мероприятия по охране поверхностных и подземных вод</w:t>
      </w:r>
      <w:bookmarkEnd w:id="79"/>
      <w:bookmarkEnd w:id="80"/>
      <w:bookmarkEnd w:id="81"/>
    </w:p>
    <w:p w14:paraId="43545A16" w14:textId="77777777" w:rsidR="004001EE" w:rsidRPr="00561D65" w:rsidRDefault="004001EE" w:rsidP="006F7063">
      <w:pPr>
        <w:spacing w:after="0" w:line="240" w:lineRule="auto"/>
        <w:ind w:firstLine="567"/>
        <w:rPr>
          <w:rFonts w:ascii="Times New Roman" w:eastAsia="Times New Roman" w:hAnsi="Times New Roman" w:cs="Times New Roman"/>
          <w:sz w:val="28"/>
          <w:szCs w:val="28"/>
          <w:lang w:eastAsia="ru-RU"/>
        </w:rPr>
      </w:pPr>
      <w:bookmarkStart w:id="82" w:name="_Toc286759448"/>
      <w:r w:rsidRPr="006F7063">
        <w:rPr>
          <w:rFonts w:ascii="Times New Roman" w:eastAsia="Times New Roman" w:hAnsi="Times New Roman" w:cs="Times New Roman"/>
          <w:sz w:val="28"/>
          <w:szCs w:val="28"/>
          <w:lang w:eastAsia="ru-RU"/>
        </w:rPr>
        <w:t>В результате использования водных объектов происходит не только ухудшение качества воды, но и изменяется соотношение составных частей водного баланса, гидрологический режим водоемов и водотоков.</w:t>
      </w:r>
      <w:r w:rsidR="006F7063">
        <w:rPr>
          <w:rFonts w:ascii="Times New Roman" w:eastAsia="Times New Roman" w:hAnsi="Times New Roman" w:cs="Times New Roman"/>
          <w:sz w:val="28"/>
          <w:szCs w:val="28"/>
          <w:lang w:eastAsia="ru-RU"/>
        </w:rPr>
        <w:t xml:space="preserve"> </w:t>
      </w:r>
      <w:r w:rsidRPr="00561D65">
        <w:rPr>
          <w:rFonts w:ascii="Times New Roman" w:eastAsia="Times New Roman" w:hAnsi="Times New Roman" w:cs="Times New Roman"/>
          <w:sz w:val="28"/>
          <w:szCs w:val="28"/>
          <w:lang w:eastAsia="ru-RU"/>
        </w:rPr>
        <w:t>В связи с этим генеральным планом Новотроицкого сельского поселения предлагается проведение комплекса инженерно-технических и организационно-административных мероприятий по охране поверхностных и подземных вод.</w:t>
      </w:r>
    </w:p>
    <w:p w14:paraId="1610CC12" w14:textId="77777777" w:rsidR="00DE07CF" w:rsidRDefault="00DE07CF" w:rsidP="00CD08B1">
      <w:pPr>
        <w:spacing w:after="0" w:line="240" w:lineRule="auto"/>
        <w:jc w:val="center"/>
        <w:rPr>
          <w:rFonts w:ascii="Times New Roman" w:eastAsia="Times New Roman" w:hAnsi="Times New Roman" w:cs="Times New Roman"/>
          <w:b/>
          <w:sz w:val="28"/>
          <w:szCs w:val="28"/>
          <w:lang w:eastAsia="ru-RU"/>
        </w:rPr>
      </w:pPr>
    </w:p>
    <w:p w14:paraId="1D718C5B" w14:textId="77777777" w:rsidR="004001EE" w:rsidRPr="00CD08B1" w:rsidRDefault="004001EE" w:rsidP="00CD08B1">
      <w:pPr>
        <w:spacing w:after="0" w:line="240" w:lineRule="auto"/>
        <w:jc w:val="center"/>
        <w:rPr>
          <w:rFonts w:ascii="Times New Roman" w:eastAsia="Times New Roman" w:hAnsi="Times New Roman" w:cs="Times New Roman"/>
          <w:sz w:val="28"/>
          <w:szCs w:val="28"/>
          <w:lang w:eastAsia="ru-RU"/>
        </w:rPr>
      </w:pPr>
      <w:r w:rsidRPr="00CD08B1">
        <w:rPr>
          <w:rFonts w:ascii="Times New Roman" w:eastAsia="Times New Roman" w:hAnsi="Times New Roman" w:cs="Times New Roman"/>
          <w:b/>
          <w:sz w:val="28"/>
          <w:szCs w:val="28"/>
          <w:lang w:eastAsia="ru-RU"/>
        </w:rPr>
        <w:t>Инженерно-технические мероприятия</w:t>
      </w:r>
      <w:r w:rsidRPr="00CD08B1">
        <w:rPr>
          <w:rFonts w:ascii="Times New Roman" w:eastAsia="Times New Roman" w:hAnsi="Times New Roman" w:cs="Times New Roman"/>
          <w:sz w:val="28"/>
          <w:szCs w:val="28"/>
          <w:lang w:eastAsia="ru-RU"/>
        </w:rPr>
        <w:t xml:space="preserve"> включают:</w:t>
      </w:r>
    </w:p>
    <w:p w14:paraId="28225348" w14:textId="77777777" w:rsidR="004001EE" w:rsidRPr="00D92A5A" w:rsidRDefault="004001EE" w:rsidP="006F7063">
      <w:pPr>
        <w:numPr>
          <w:ilvl w:val="0"/>
          <w:numId w:val="32"/>
        </w:numPr>
        <w:spacing w:after="0" w:line="240" w:lineRule="auto"/>
        <w:ind w:left="0" w:firstLine="567"/>
        <w:rPr>
          <w:rFonts w:ascii="Times New Roman" w:eastAsia="Times New Roman" w:hAnsi="Times New Roman" w:cs="Times New Roman"/>
          <w:sz w:val="28"/>
          <w:szCs w:val="28"/>
          <w:lang w:eastAsia="ru-RU"/>
        </w:rPr>
      </w:pPr>
      <w:r w:rsidRPr="00D92A5A">
        <w:rPr>
          <w:rFonts w:ascii="Times New Roman" w:eastAsia="Times New Roman" w:hAnsi="Times New Roman" w:cs="Times New Roman"/>
          <w:sz w:val="28"/>
          <w:szCs w:val="28"/>
          <w:lang w:eastAsia="ru-RU"/>
        </w:rPr>
        <w:t xml:space="preserve">благоустройство родников; </w:t>
      </w:r>
    </w:p>
    <w:p w14:paraId="47E1AAED" w14:textId="77777777" w:rsid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w:t>
      </w:r>
    </w:p>
    <w:p w14:paraId="376721A9" w14:textId="77777777" w:rsidR="00605D91" w:rsidRPr="004001EE" w:rsidRDefault="00605D91" w:rsidP="00605D91">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265997">
        <w:rPr>
          <w:rFonts w:ascii="Times New Roman" w:eastAsia="Times New Roman" w:hAnsi="Times New Roman" w:cs="Times New Roman"/>
          <w:sz w:val="28"/>
          <w:szCs w:val="28"/>
          <w:lang w:eastAsia="ru-RU"/>
        </w:rPr>
        <w:t>обеспечение сетями инженерной инфраструктуры всех существующих и строящихся объектов, в том числе объектов нового жилищного строительства. Данные мероприятия должны быть выполнены до начала освоения участков нового жилищного строительства;</w:t>
      </w:r>
    </w:p>
    <w:p w14:paraId="0A8328E3"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обеспечение населенных пунктов сельского поселения централизованным водоснабжением и канализованием (включая первоочередное канализование жилой застройки, расположенной в водоохранных зонах поверхностных водных объектов);</w:t>
      </w:r>
    </w:p>
    <w:p w14:paraId="64C453CB"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решение вопросов комплексной организации водоотведения с очисткой сточных вод до установленных нормативов;</w:t>
      </w:r>
    </w:p>
    <w:p w14:paraId="5ACF8FF3"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организацию поверхностного стока;</w:t>
      </w:r>
    </w:p>
    <w:p w14:paraId="67D24B1F"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оснащение локальными очистными сооружениями проектируемых сетей хозяйственно-бытовой канализации;</w:t>
      </w:r>
    </w:p>
    <w:p w14:paraId="0998C90B"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корректировку качества питьевых вод, в том числе с использованием технологических приемов;</w:t>
      </w:r>
    </w:p>
    <w:p w14:paraId="45656A3C"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внедрение современных методов водоподготовки и передовых технологий очистки сточных вод, обезвреживания и утилизации осадков с очистных сооружений;</w:t>
      </w:r>
    </w:p>
    <w:p w14:paraId="5EA96553"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lastRenderedPageBreak/>
        <w:t>строительство производственной канализации и локальных очистных сооружений на территориях производственных, нефтепромысловых,  сельскохозяйственных объектов;</w:t>
      </w:r>
    </w:p>
    <w:p w14:paraId="23A0FFB7"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строительство системы ливневой канализации в населенных пунктах поселения и на объектах нефтедобычи;</w:t>
      </w:r>
    </w:p>
    <w:p w14:paraId="727ECBCC"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строительство очистных сооружений ливневой канализации нефтепромысловых объектов;</w:t>
      </w:r>
    </w:p>
    <w:p w14:paraId="055D336B"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повторное использование очищенных стоков (в технологических процессах, на полив территории и т.д.);</w:t>
      </w:r>
    </w:p>
    <w:p w14:paraId="638A4F55"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использование нефтеловушек и боновых заграждений в целях предупреждения загрязнения водных объектов нефтью и нефтепродуктами;</w:t>
      </w:r>
    </w:p>
    <w:p w14:paraId="4C126A50"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расчистку русел рек на территориях населенных пунктов и в местах массового отдыха населения.</w:t>
      </w:r>
    </w:p>
    <w:p w14:paraId="79855141"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внедрение передовых инновационных технологий для процессов водопотребления и водоотведения, эффективной очистки сбросов при строительстве и эксплуатации сельскохозяйственных объектов, предлагаемых к размещению на территории сельского поселения.</w:t>
      </w:r>
    </w:p>
    <w:p w14:paraId="0A8B34C9" w14:textId="77777777" w:rsidR="004001EE" w:rsidRPr="004001EE" w:rsidRDefault="004001EE" w:rsidP="00CD08B1">
      <w:pPr>
        <w:spacing w:after="0" w:line="240" w:lineRule="auto"/>
        <w:ind w:firstLine="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В качестве </w:t>
      </w:r>
      <w:r w:rsidRPr="004001EE">
        <w:rPr>
          <w:rFonts w:ascii="Times New Roman" w:eastAsia="Times New Roman" w:hAnsi="Times New Roman" w:cs="Times New Roman"/>
          <w:b/>
          <w:sz w:val="28"/>
          <w:szCs w:val="28"/>
          <w:lang w:eastAsia="ru-RU"/>
        </w:rPr>
        <w:t>организационно-административных мероприятий</w:t>
      </w:r>
      <w:r w:rsidRPr="004001EE">
        <w:rPr>
          <w:rFonts w:ascii="Times New Roman" w:eastAsia="Times New Roman" w:hAnsi="Times New Roman" w:cs="Times New Roman"/>
          <w:sz w:val="28"/>
          <w:szCs w:val="28"/>
          <w:lang w:eastAsia="ru-RU"/>
        </w:rPr>
        <w:t xml:space="preserve"> предлагается проведение следующих мероприятий:</w:t>
      </w:r>
    </w:p>
    <w:p w14:paraId="1974B466"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рациональное использование, восстановление водных объектов;</w:t>
      </w:r>
    </w:p>
    <w:p w14:paraId="2D397B6E"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инвентаризация всех водопользователей;</w:t>
      </w:r>
    </w:p>
    <w:p w14:paraId="114104A7"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оформление лицензий на право пользования недрами с целью добычи подземных вод;</w:t>
      </w:r>
    </w:p>
    <w:p w14:paraId="065C3E68"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расчетов границ второго и третьего поясов источников питьевого водоснабжения;</w:t>
      </w:r>
    </w:p>
    <w:p w14:paraId="1BD2D70D" w14:textId="77777777" w:rsid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разработку (с учетом крупных объемов намечаемого жилищного строительства) Комплексной схемы обеспечения сетями инженерной инфраструктуры всех существующих и строящихся объектов, в том числе объектов нового индивидуального жилищного строительства; </w:t>
      </w:r>
    </w:p>
    <w:p w14:paraId="0290DB34"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осуществление водоподготовки питьевых подземных вод;</w:t>
      </w:r>
    </w:p>
    <w:p w14:paraId="0A360654"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внедрение современных методов очистки сточных вод;</w:t>
      </w:r>
    </w:p>
    <w:p w14:paraId="559D6CFA"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организация непрерывного мониторинга качества питьевой воды, подаваемой населению, в том числе исследования воды из артезианских скважин, расположенных в санитарно-защитных зонах</w:t>
      </w:r>
      <w:r w:rsidR="004310A9">
        <w:rPr>
          <w:rFonts w:ascii="Times New Roman" w:eastAsia="Times New Roman" w:hAnsi="Times New Roman" w:cs="Times New Roman"/>
          <w:sz w:val="28"/>
          <w:szCs w:val="28"/>
          <w:lang w:eastAsia="ru-RU"/>
        </w:rPr>
        <w:t xml:space="preserve"> предприятий</w:t>
      </w:r>
      <w:r w:rsidRPr="004001EE">
        <w:rPr>
          <w:rFonts w:ascii="Times New Roman" w:eastAsia="Times New Roman" w:hAnsi="Times New Roman" w:cs="Times New Roman"/>
          <w:sz w:val="28"/>
          <w:szCs w:val="28"/>
          <w:lang w:eastAsia="ru-RU"/>
        </w:rPr>
        <w:t>, тампонаж скважин при выявлении несоответствия качества воды гигиеническим требованиям;</w:t>
      </w:r>
    </w:p>
    <w:p w14:paraId="136AA6F4" w14:textId="77777777" w:rsidR="004001EE" w:rsidRPr="004310A9" w:rsidRDefault="004001EE" w:rsidP="00A67C94">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310A9">
        <w:rPr>
          <w:rFonts w:ascii="Times New Roman" w:eastAsia="Times New Roman" w:hAnsi="Times New Roman" w:cs="Times New Roman"/>
          <w:sz w:val="28"/>
          <w:szCs w:val="28"/>
          <w:lang w:eastAsia="ru-RU"/>
        </w:rPr>
        <w:t>установление границ водоохранных зон и прибрежных защитных полос в соответствии с «Правилами установления на местности границ водоохранных зон и границ прибрежных защитных полос водных объектов», утвержденных постановлением Правительства Российской Федерации от 10.01.2009 г. №17;</w:t>
      </w:r>
    </w:p>
    <w:p w14:paraId="7D9397A8"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закрепление на местности границ водоохранных зон и прибрежных защитных полос специальными информационными знаками;</w:t>
      </w:r>
    </w:p>
    <w:p w14:paraId="222E1101"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соблюдение особого правового режима использования земельных участков и иных объектов недвижимости, расположенных в границах </w:t>
      </w:r>
      <w:r w:rsidRPr="004001EE">
        <w:rPr>
          <w:rFonts w:ascii="Times New Roman" w:eastAsia="Times New Roman" w:hAnsi="Times New Roman" w:cs="Times New Roman"/>
          <w:sz w:val="28"/>
          <w:szCs w:val="28"/>
          <w:lang w:eastAsia="ru-RU"/>
        </w:rPr>
        <w:lastRenderedPageBreak/>
        <w:t>водоохранных зон, прибрежных защитных полос поверхностных водных объектов и зонах санитарной охраны источников питьевого водоснабжения;</w:t>
      </w:r>
    </w:p>
    <w:p w14:paraId="5C4F0856" w14:textId="77777777" w:rsidR="004001EE" w:rsidRPr="004001EE" w:rsidRDefault="004001EE" w:rsidP="00FB3C53">
      <w:pPr>
        <w:numPr>
          <w:ilvl w:val="0"/>
          <w:numId w:val="32"/>
        </w:numPr>
        <w:tabs>
          <w:tab w:val="clear" w:pos="1259"/>
          <w:tab w:val="num" w:pos="0"/>
          <w:tab w:val="num" w:pos="851"/>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закрытие кладбищ у н.п. Новотроицкое и части кладбища у н.п. Шукрале в связи с их размещением в водоохранной зоне реки Челна;</w:t>
      </w:r>
    </w:p>
    <w:p w14:paraId="5EFFB530" w14:textId="77777777" w:rsidR="004001EE" w:rsidRPr="004001EE" w:rsidRDefault="004001EE" w:rsidP="00FB3C53">
      <w:pPr>
        <w:numPr>
          <w:ilvl w:val="0"/>
          <w:numId w:val="32"/>
        </w:numPr>
        <w:tabs>
          <w:tab w:val="clear" w:pos="1259"/>
          <w:tab w:val="num" w:pos="0"/>
          <w:tab w:val="num" w:pos="851"/>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обеспечение безопасного состояния и эксплуатации водохозяйственных систем, предотвращение вредного воздействия сточных вод на водные объекты;</w:t>
      </w:r>
    </w:p>
    <w:p w14:paraId="12D6EC80" w14:textId="77777777" w:rsidR="004001EE" w:rsidRDefault="004001EE" w:rsidP="00FB3C53">
      <w:pPr>
        <w:numPr>
          <w:ilvl w:val="0"/>
          <w:numId w:val="32"/>
        </w:numPr>
        <w:tabs>
          <w:tab w:val="clear" w:pos="1259"/>
          <w:tab w:val="num" w:pos="0"/>
          <w:tab w:val="num" w:pos="851"/>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осуществление водохозяйственных мероприятий и мероприятий по охране водных объектов в соответствии с Водным кодексом Российской Федерации.</w:t>
      </w:r>
    </w:p>
    <w:p w14:paraId="5A3B99DA" w14:textId="77777777" w:rsidR="001F4B1B" w:rsidRPr="004001EE" w:rsidRDefault="001F4B1B" w:rsidP="001F4B1B">
      <w:pPr>
        <w:tabs>
          <w:tab w:val="num" w:pos="899"/>
          <w:tab w:val="num" w:pos="1259"/>
        </w:tabs>
        <w:spacing w:after="0" w:line="240" w:lineRule="auto"/>
        <w:ind w:left="899"/>
        <w:rPr>
          <w:rFonts w:ascii="Times New Roman" w:eastAsia="Times New Roman" w:hAnsi="Times New Roman" w:cs="Times New Roman"/>
          <w:sz w:val="28"/>
          <w:szCs w:val="28"/>
          <w:lang w:eastAsia="ru-RU"/>
        </w:rPr>
      </w:pPr>
    </w:p>
    <w:p w14:paraId="3B8A389B" w14:textId="04680802"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83" w:name="_Toc248892420"/>
      <w:bookmarkStart w:id="84" w:name="_Toc285455323"/>
      <w:bookmarkStart w:id="85" w:name="_Toc515994379"/>
      <w:bookmarkStart w:id="86" w:name="_Toc134545591"/>
      <w:bookmarkEnd w:id="82"/>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 xml:space="preserve">.4. Мероприятия по </w:t>
      </w:r>
      <w:bookmarkEnd w:id="83"/>
      <w:r w:rsidR="004001EE" w:rsidRPr="004001EE">
        <w:rPr>
          <w:rFonts w:ascii="Times New Roman" w:eastAsia="Times New Roman" w:hAnsi="Times New Roman" w:cs="Times New Roman"/>
          <w:b/>
          <w:sz w:val="28"/>
          <w:szCs w:val="28"/>
          <w:lang w:val="x-none" w:eastAsia="x-none"/>
        </w:rPr>
        <w:t>инженерному благоустройству</w:t>
      </w:r>
      <w:bookmarkEnd w:id="84"/>
      <w:bookmarkEnd w:id="85"/>
      <w:bookmarkEnd w:id="86"/>
    </w:p>
    <w:p w14:paraId="40AA682D" w14:textId="77777777" w:rsidR="004001EE" w:rsidRPr="004001EE" w:rsidRDefault="004001EE" w:rsidP="004001EE">
      <w:pPr>
        <w:tabs>
          <w:tab w:val="left" w:pos="0"/>
        </w:tabs>
        <w:spacing w:after="0" w:line="240" w:lineRule="auto"/>
        <w:ind w:firstLine="540"/>
        <w:rPr>
          <w:rFonts w:ascii="Times New Roman" w:eastAsia="Times New Roman" w:hAnsi="Times New Roman" w:cs="Times New Roman"/>
          <w:sz w:val="28"/>
          <w:szCs w:val="28"/>
          <w:lang w:val="x-none" w:eastAsia="x-none"/>
        </w:rPr>
      </w:pPr>
      <w:r w:rsidRPr="004001EE">
        <w:rPr>
          <w:rFonts w:ascii="Times New Roman" w:eastAsia="Times New Roman" w:hAnsi="Times New Roman" w:cs="Times New Roman"/>
          <w:sz w:val="28"/>
          <w:szCs w:val="28"/>
          <w:lang w:val="x-none" w:eastAsia="x-none"/>
        </w:rPr>
        <w:t xml:space="preserve">На территории </w:t>
      </w:r>
      <w:r w:rsidRPr="004001EE">
        <w:rPr>
          <w:rFonts w:ascii="Times New Roman" w:eastAsia="Times New Roman" w:hAnsi="Times New Roman" w:cs="Times New Roman"/>
          <w:sz w:val="28"/>
          <w:szCs w:val="28"/>
          <w:lang w:eastAsia="x-none"/>
        </w:rPr>
        <w:t>Новотроиц</w:t>
      </w:r>
      <w:r w:rsidRPr="004001EE">
        <w:rPr>
          <w:rFonts w:ascii="Times New Roman" w:eastAsia="Times New Roman" w:hAnsi="Times New Roman" w:cs="Times New Roman"/>
          <w:sz w:val="28"/>
          <w:szCs w:val="28"/>
          <w:lang w:val="x-none" w:eastAsia="x-none"/>
        </w:rPr>
        <w:t>кого сельского поселения предлагается:</w:t>
      </w:r>
    </w:p>
    <w:p w14:paraId="646B6654"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противоэрозионных мероприятий, направленных на уменьшение почворазрушительного стока дождевых, талых, речных вод и ветра;</w:t>
      </w:r>
    </w:p>
    <w:p w14:paraId="07419882"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комплекса гидрогеологических исследований для уточнения ареалов распространения процессов подтопления и затопления с последующим применением дренажных систем на защищаемых территориях в зависимости от топографических и геологических условий, характера и плотности застройки, условий движения подземных вод со стороны водораздела к естественному или искусственному стоку;</w:t>
      </w:r>
    </w:p>
    <w:p w14:paraId="7A846D98"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предупредительных мероприятий от подтопления и затопления (организация поверхностного стока, тщательное выполнение работ по строительству водонесущих коммуникаций и правильную их эксплуатацию с целью предотвращения постоянных и аварийных утечек и т.д.);</w:t>
      </w:r>
    </w:p>
    <w:p w14:paraId="456D4D2A"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противокарстовых мероприятий;</w:t>
      </w:r>
    </w:p>
    <w:p w14:paraId="0D36224C"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организация поверхностного стока;</w:t>
      </w:r>
    </w:p>
    <w:p w14:paraId="70CE6F82"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работ по благоустройству и озеленению оврагов;</w:t>
      </w:r>
    </w:p>
    <w:p w14:paraId="3A98CD61"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соблюдение приовражной полосы отчуждения;</w:t>
      </w:r>
    </w:p>
    <w:p w14:paraId="130BE585"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рекультивация земель, нарушенных в процессе строительства.</w:t>
      </w:r>
    </w:p>
    <w:p w14:paraId="4A70ECA4"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рекультивация и озеленение недействующих объектов агропромышленного комплекса;</w:t>
      </w:r>
    </w:p>
    <w:p w14:paraId="69333ACC"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при проектировании малоэтажной застройки необходимо обследование почвенного покрова на наличие загрязняющих химических и радиоактивных веществ с последующей дезактивацией, реабилитацией, а также выводом на консервацию с проведением работ по лесовосстановлению.</w:t>
      </w:r>
    </w:p>
    <w:p w14:paraId="6D63A189" w14:textId="77777777" w:rsidR="004001EE" w:rsidRPr="004001EE" w:rsidRDefault="004001EE" w:rsidP="004001EE">
      <w:pPr>
        <w:tabs>
          <w:tab w:val="left" w:pos="900"/>
        </w:tabs>
        <w:spacing w:after="0" w:line="240" w:lineRule="auto"/>
        <w:ind w:firstLine="540"/>
        <w:rPr>
          <w:rFonts w:ascii="Times New Roman" w:eastAsia="Times New Roman" w:hAnsi="Times New Roman" w:cs="Times New Roman"/>
          <w:sz w:val="28"/>
          <w:szCs w:val="28"/>
          <w:lang w:val="x-none" w:eastAsia="x-none"/>
        </w:rPr>
      </w:pPr>
      <w:r w:rsidRPr="004001EE">
        <w:rPr>
          <w:rFonts w:ascii="Times New Roman" w:eastAsia="Times New Roman" w:hAnsi="Times New Roman" w:cs="Times New Roman"/>
          <w:sz w:val="28"/>
          <w:szCs w:val="28"/>
          <w:lang w:val="x-none" w:eastAsia="x-none"/>
        </w:rPr>
        <w:t xml:space="preserve">В качестве </w:t>
      </w:r>
      <w:r w:rsidRPr="004001EE">
        <w:rPr>
          <w:rFonts w:ascii="Times New Roman" w:eastAsia="Times New Roman" w:hAnsi="Times New Roman" w:cs="Times New Roman"/>
          <w:b/>
          <w:sz w:val="28"/>
          <w:szCs w:val="28"/>
          <w:lang w:val="x-none" w:eastAsia="x-none"/>
        </w:rPr>
        <w:t>организационно-административных мероприятий</w:t>
      </w:r>
      <w:r w:rsidRPr="004001EE">
        <w:rPr>
          <w:rFonts w:ascii="Times New Roman" w:eastAsia="Times New Roman" w:hAnsi="Times New Roman" w:cs="Times New Roman"/>
          <w:sz w:val="28"/>
          <w:szCs w:val="28"/>
          <w:lang w:val="x-none" w:eastAsia="x-none"/>
        </w:rPr>
        <w:t xml:space="preserve"> предлагается на стадии разработки рабочих проектов проектируемого строительства в каждом конкретном случае проводить комплексные инженерные изыскания с целью уточнения геолого-литологического строения площадок.</w:t>
      </w:r>
    </w:p>
    <w:p w14:paraId="22390786" w14:textId="77777777" w:rsidR="004001EE" w:rsidRPr="004001EE" w:rsidRDefault="004001EE" w:rsidP="004001EE">
      <w:pPr>
        <w:spacing w:after="0" w:line="240" w:lineRule="auto"/>
        <w:ind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Инженерные изыскания должны быть разработаны в соответствии с требованиями постановления Правительства Российской Федерации от 19.01.2006 г. № 20 «Об инженерных изысканиях для подготовки проектной документации, строительства, реконструкции объектов капитального строительства».</w:t>
      </w:r>
    </w:p>
    <w:p w14:paraId="00E251D0" w14:textId="77777777" w:rsidR="004001EE" w:rsidRDefault="004001EE" w:rsidP="004001EE">
      <w:pPr>
        <w:spacing w:after="0" w:line="240" w:lineRule="auto"/>
        <w:ind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lastRenderedPageBreak/>
        <w:t>Результаты инженерных изысканий подлежат государственной экспертизе, предметом которой является оценка их соответствия, в том числе и экологическим требованиям.</w:t>
      </w:r>
    </w:p>
    <w:p w14:paraId="05693989" w14:textId="77777777" w:rsidR="001F4B1B" w:rsidRPr="004001EE" w:rsidRDefault="001F4B1B" w:rsidP="004001EE">
      <w:pPr>
        <w:spacing w:after="0" w:line="240" w:lineRule="auto"/>
        <w:ind w:firstLine="540"/>
        <w:rPr>
          <w:rFonts w:ascii="Times New Roman" w:eastAsia="Times New Roman" w:hAnsi="Times New Roman" w:cs="Times New Roman"/>
          <w:sz w:val="28"/>
          <w:szCs w:val="28"/>
          <w:lang w:eastAsia="ru-RU"/>
        </w:rPr>
      </w:pPr>
    </w:p>
    <w:p w14:paraId="30D0ED40" w14:textId="7C2615F5"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87" w:name="_Toc285455324"/>
      <w:bookmarkStart w:id="88" w:name="_Toc515994380"/>
      <w:bookmarkStart w:id="89" w:name="_Toc134545592"/>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.5. Мероприятия по охране почв и санитарной очистке территории</w:t>
      </w:r>
      <w:bookmarkEnd w:id="87"/>
      <w:bookmarkEnd w:id="88"/>
      <w:bookmarkEnd w:id="89"/>
    </w:p>
    <w:p w14:paraId="5A2A833A" w14:textId="77777777" w:rsidR="004001EE" w:rsidRPr="00C263B7" w:rsidRDefault="004001EE" w:rsidP="006A180B">
      <w:pPr>
        <w:spacing w:after="0" w:line="240" w:lineRule="auto"/>
        <w:ind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В целях снижения загрязненности территории Новотроицкого сельского </w:t>
      </w:r>
      <w:r w:rsidRPr="00C263B7">
        <w:rPr>
          <w:rFonts w:ascii="Times New Roman" w:eastAsia="Times New Roman" w:hAnsi="Times New Roman" w:cs="Times New Roman"/>
          <w:sz w:val="28"/>
          <w:szCs w:val="28"/>
          <w:lang w:eastAsia="ru-RU"/>
        </w:rPr>
        <w:t xml:space="preserve">поселения </w:t>
      </w:r>
      <w:r w:rsidRPr="00C263B7">
        <w:rPr>
          <w:rFonts w:ascii="Times New Roman" w:eastAsia="Times New Roman" w:hAnsi="Times New Roman" w:cs="Times New Roman"/>
          <w:b/>
          <w:i/>
          <w:sz w:val="28"/>
          <w:szCs w:val="28"/>
          <w:lang w:eastAsia="ru-RU"/>
        </w:rPr>
        <w:t>твердыми коммунальными отходами</w:t>
      </w:r>
      <w:r w:rsidRPr="00C263B7">
        <w:rPr>
          <w:rFonts w:ascii="Times New Roman" w:eastAsia="Times New Roman" w:hAnsi="Times New Roman" w:cs="Times New Roman"/>
          <w:sz w:val="28"/>
          <w:szCs w:val="28"/>
          <w:lang w:eastAsia="ru-RU"/>
        </w:rPr>
        <w:t xml:space="preserve"> предлагается проведение мероприятий, включающих:</w:t>
      </w:r>
    </w:p>
    <w:p w14:paraId="2BF933DB" w14:textId="77777777" w:rsidR="004001EE" w:rsidRPr="00C263B7" w:rsidRDefault="004001EE" w:rsidP="003927E6">
      <w:pPr>
        <w:numPr>
          <w:ilvl w:val="0"/>
          <w:numId w:val="45"/>
        </w:numPr>
        <w:spacing w:after="0" w:line="240" w:lineRule="auto"/>
        <w:ind w:left="0" w:firstLine="600"/>
        <w:rPr>
          <w:rFonts w:ascii="Segoe UI" w:eastAsia="Times New Roman" w:hAnsi="Segoe UI" w:cs="Segoe UI"/>
          <w:sz w:val="28"/>
          <w:szCs w:val="24"/>
          <w:lang w:eastAsia="ru-RU"/>
        </w:rPr>
      </w:pPr>
      <w:r w:rsidRPr="00C263B7">
        <w:rPr>
          <w:rFonts w:ascii="Times New Roman" w:eastAsia="Times New Roman" w:hAnsi="Times New Roman" w:cs="Times New Roman"/>
          <w:sz w:val="28"/>
          <w:szCs w:val="24"/>
          <w:lang w:eastAsia="ru-RU"/>
        </w:rPr>
        <w:t xml:space="preserve">утилизацию образовавшихся твердых коммунальных отходов, а также части промышленных отходов на межмуниципальный полигон «Елабужский» (в соответствии с Территориальной схемой в области обращения с отходами Республики Татарстан (утв. Постановлением Кабинета Министров Республики Татарстан от </w:t>
      </w:r>
      <w:r w:rsidR="0082707C" w:rsidRPr="00C263B7">
        <w:rPr>
          <w:rFonts w:ascii="Times New Roman" w:eastAsia="Times New Roman" w:hAnsi="Times New Roman" w:cs="Times New Roman"/>
          <w:sz w:val="28"/>
          <w:szCs w:val="24"/>
          <w:lang w:eastAsia="ru-RU"/>
        </w:rPr>
        <w:t>13</w:t>
      </w:r>
      <w:r w:rsidRPr="00C263B7">
        <w:rPr>
          <w:rFonts w:ascii="Times New Roman" w:eastAsia="Times New Roman" w:hAnsi="Times New Roman" w:cs="Times New Roman"/>
          <w:sz w:val="28"/>
          <w:szCs w:val="24"/>
          <w:lang w:eastAsia="ru-RU"/>
        </w:rPr>
        <w:t>.0</w:t>
      </w:r>
      <w:r w:rsidR="0082707C" w:rsidRPr="00C263B7">
        <w:rPr>
          <w:rFonts w:ascii="Times New Roman" w:eastAsia="Times New Roman" w:hAnsi="Times New Roman" w:cs="Times New Roman"/>
          <w:sz w:val="28"/>
          <w:szCs w:val="24"/>
          <w:lang w:eastAsia="ru-RU"/>
        </w:rPr>
        <w:t>3</w:t>
      </w:r>
      <w:r w:rsidRPr="00C263B7">
        <w:rPr>
          <w:rFonts w:ascii="Times New Roman" w:eastAsia="Times New Roman" w:hAnsi="Times New Roman" w:cs="Times New Roman"/>
          <w:sz w:val="28"/>
          <w:szCs w:val="24"/>
          <w:lang w:eastAsia="ru-RU"/>
        </w:rPr>
        <w:t>.201</w:t>
      </w:r>
      <w:r w:rsidR="0082707C" w:rsidRPr="00C263B7">
        <w:rPr>
          <w:rFonts w:ascii="Times New Roman" w:eastAsia="Times New Roman" w:hAnsi="Times New Roman" w:cs="Times New Roman"/>
          <w:sz w:val="28"/>
          <w:szCs w:val="24"/>
          <w:lang w:eastAsia="ru-RU"/>
        </w:rPr>
        <w:t>8</w:t>
      </w:r>
      <w:r w:rsidRPr="00C263B7">
        <w:rPr>
          <w:rFonts w:ascii="Times New Roman" w:eastAsia="Times New Roman" w:hAnsi="Times New Roman" w:cs="Times New Roman"/>
          <w:sz w:val="28"/>
          <w:szCs w:val="24"/>
          <w:lang w:eastAsia="ru-RU"/>
        </w:rPr>
        <w:t xml:space="preserve"> № </w:t>
      </w:r>
      <w:r w:rsidR="0082707C" w:rsidRPr="00C263B7">
        <w:rPr>
          <w:rFonts w:ascii="Times New Roman" w:eastAsia="Times New Roman" w:hAnsi="Times New Roman" w:cs="Times New Roman"/>
          <w:sz w:val="28"/>
          <w:szCs w:val="24"/>
          <w:lang w:eastAsia="ru-RU"/>
        </w:rPr>
        <w:t>149</w:t>
      </w:r>
      <w:r w:rsidRPr="00C263B7">
        <w:rPr>
          <w:rFonts w:ascii="Times New Roman" w:eastAsia="Times New Roman" w:hAnsi="Times New Roman" w:cs="Times New Roman"/>
          <w:sz w:val="28"/>
          <w:szCs w:val="24"/>
          <w:lang w:eastAsia="ru-RU"/>
        </w:rPr>
        <w:t>));</w:t>
      </w:r>
    </w:p>
    <w:p w14:paraId="12472A62" w14:textId="77777777" w:rsidR="004001EE" w:rsidRPr="00C263B7" w:rsidRDefault="004001EE" w:rsidP="003927E6">
      <w:pPr>
        <w:numPr>
          <w:ilvl w:val="0"/>
          <w:numId w:val="45"/>
        </w:numPr>
        <w:tabs>
          <w:tab w:val="num" w:pos="600"/>
        </w:tabs>
        <w:spacing w:after="0" w:line="240" w:lineRule="auto"/>
        <w:ind w:left="0" w:firstLine="600"/>
        <w:jc w:val="left"/>
        <w:rPr>
          <w:rFonts w:ascii="Times New Roman" w:eastAsia="Times New Roman" w:hAnsi="Times New Roman" w:cs="Times New Roman"/>
          <w:spacing w:val="-2"/>
          <w:sz w:val="28"/>
          <w:szCs w:val="24"/>
          <w:lang w:eastAsia="ru-RU"/>
        </w:rPr>
      </w:pPr>
      <w:r w:rsidRPr="00C263B7">
        <w:rPr>
          <w:rFonts w:ascii="Times New Roman" w:eastAsia="Times New Roman" w:hAnsi="Times New Roman" w:cs="Times New Roman"/>
          <w:spacing w:val="-2"/>
          <w:sz w:val="28"/>
          <w:szCs w:val="24"/>
          <w:lang w:eastAsia="ru-RU"/>
        </w:rPr>
        <w:t>организацию селективного сбора твердых коммунальных отходов;</w:t>
      </w:r>
    </w:p>
    <w:p w14:paraId="4F31B290" w14:textId="77777777" w:rsidR="004001EE" w:rsidRPr="004001EE" w:rsidRDefault="004001EE" w:rsidP="003927E6">
      <w:pPr>
        <w:numPr>
          <w:ilvl w:val="0"/>
          <w:numId w:val="45"/>
        </w:numPr>
        <w:tabs>
          <w:tab w:val="num" w:pos="600"/>
        </w:tabs>
        <w:spacing w:after="0" w:line="240" w:lineRule="auto"/>
        <w:ind w:left="0" w:firstLine="600"/>
        <w:jc w:val="left"/>
        <w:rPr>
          <w:rFonts w:ascii="Times New Roman" w:eastAsia="Times New Roman" w:hAnsi="Times New Roman" w:cs="Times New Roman"/>
          <w:sz w:val="28"/>
          <w:szCs w:val="24"/>
          <w:lang w:eastAsia="ru-RU"/>
        </w:rPr>
      </w:pPr>
      <w:r w:rsidRPr="00C263B7">
        <w:rPr>
          <w:rFonts w:ascii="Times New Roman" w:eastAsia="Times New Roman" w:hAnsi="Times New Roman" w:cs="Times New Roman"/>
          <w:spacing w:val="-2"/>
          <w:sz w:val="28"/>
          <w:szCs w:val="24"/>
          <w:lang w:eastAsia="ru-RU"/>
        </w:rPr>
        <w:t>организацию системы сбора у населения ртутьсодержащих</w:t>
      </w:r>
      <w:r w:rsidRPr="00C263B7">
        <w:rPr>
          <w:rFonts w:ascii="Times New Roman" w:eastAsia="Times New Roman" w:hAnsi="Times New Roman" w:cs="Times New Roman"/>
          <w:sz w:val="28"/>
          <w:szCs w:val="24"/>
          <w:lang w:eastAsia="ru-RU"/>
        </w:rPr>
        <w:t xml:space="preserve"> отходов (</w:t>
      </w:r>
      <w:r w:rsidRPr="004001EE">
        <w:rPr>
          <w:rFonts w:ascii="Times New Roman" w:eastAsia="Times New Roman" w:hAnsi="Times New Roman" w:cs="Times New Roman"/>
          <w:sz w:val="28"/>
          <w:szCs w:val="24"/>
          <w:lang w:eastAsia="ru-RU"/>
        </w:rPr>
        <w:t>в том числе энергосберегающих ламп).</w:t>
      </w:r>
    </w:p>
    <w:p w14:paraId="409C2AA9" w14:textId="77777777" w:rsidR="004001EE" w:rsidRPr="004001EE" w:rsidRDefault="004001EE" w:rsidP="006A180B">
      <w:pPr>
        <w:spacing w:after="0" w:line="240" w:lineRule="auto"/>
        <w:ind w:left="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b/>
          <w:sz w:val="28"/>
          <w:szCs w:val="28"/>
          <w:lang w:eastAsia="ru-RU"/>
        </w:rPr>
        <w:t>Организационно-административные мероприятия</w:t>
      </w:r>
      <w:r w:rsidRPr="004001EE">
        <w:rPr>
          <w:rFonts w:ascii="Times New Roman" w:eastAsia="Times New Roman" w:hAnsi="Times New Roman" w:cs="Times New Roman"/>
          <w:sz w:val="28"/>
          <w:szCs w:val="28"/>
          <w:lang w:eastAsia="ru-RU"/>
        </w:rPr>
        <w:t xml:space="preserve"> включают:</w:t>
      </w:r>
    </w:p>
    <w:p w14:paraId="421D61E6" w14:textId="77777777" w:rsidR="004001EE" w:rsidRPr="004001EE" w:rsidRDefault="004001EE" w:rsidP="006A180B">
      <w:pPr>
        <w:numPr>
          <w:ilvl w:val="0"/>
          <w:numId w:val="33"/>
        </w:numPr>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внедрение системы управления и организации сбора, вывоза твердых коммунальных отходов с территорий частного жилого фонда и предприятий поселения;</w:t>
      </w:r>
    </w:p>
    <w:p w14:paraId="7C41797C" w14:textId="77777777" w:rsidR="004001EE" w:rsidRPr="004001EE" w:rsidRDefault="004001EE" w:rsidP="006A180B">
      <w:pPr>
        <w:numPr>
          <w:ilvl w:val="0"/>
          <w:numId w:val="33"/>
        </w:numPr>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организацию специальных площадок с твердым покрытием с установкой водонепроницаемых контейнеров для сбора отходов;</w:t>
      </w:r>
    </w:p>
    <w:p w14:paraId="76DE8E71" w14:textId="77777777" w:rsidR="004001EE" w:rsidRPr="004001EE" w:rsidRDefault="004001EE" w:rsidP="006A180B">
      <w:pPr>
        <w:numPr>
          <w:ilvl w:val="0"/>
          <w:numId w:val="33"/>
        </w:numPr>
        <w:tabs>
          <w:tab w:val="num" w:pos="1134"/>
        </w:tabs>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доведение обеспеченности контейнерными площадками и контейнерами до нормативных значений;</w:t>
      </w:r>
    </w:p>
    <w:p w14:paraId="530B83C1" w14:textId="77777777" w:rsidR="004001EE" w:rsidRPr="004001EE" w:rsidRDefault="004001EE" w:rsidP="006A180B">
      <w:pPr>
        <w:numPr>
          <w:ilvl w:val="0"/>
          <w:numId w:val="33"/>
        </w:numPr>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планово-регулярную санитарную очистку территории;</w:t>
      </w:r>
    </w:p>
    <w:p w14:paraId="7BCA62F1" w14:textId="77777777" w:rsidR="004001EE" w:rsidRPr="004001EE" w:rsidRDefault="004001EE" w:rsidP="006A180B">
      <w:pPr>
        <w:numPr>
          <w:ilvl w:val="0"/>
          <w:numId w:val="33"/>
        </w:numPr>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организацию дифференцированного сбора и удаления мусора.</w:t>
      </w:r>
    </w:p>
    <w:p w14:paraId="1E42C3F8" w14:textId="77777777" w:rsidR="004001EE" w:rsidRPr="004001EE" w:rsidRDefault="004001EE" w:rsidP="006A180B">
      <w:pPr>
        <w:spacing w:after="0" w:line="240" w:lineRule="auto"/>
        <w:ind w:left="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 области обращения</w:t>
      </w:r>
      <w:r w:rsidRPr="004001EE">
        <w:rPr>
          <w:rFonts w:ascii="Times New Roman" w:eastAsia="Times New Roman" w:hAnsi="Times New Roman" w:cs="Times New Roman"/>
          <w:b/>
          <w:sz w:val="28"/>
          <w:szCs w:val="28"/>
          <w:lang w:eastAsia="ru-RU"/>
        </w:rPr>
        <w:t xml:space="preserve"> с отходами животноводства</w:t>
      </w:r>
      <w:r w:rsidRPr="004001EE">
        <w:rPr>
          <w:rFonts w:ascii="Times New Roman" w:eastAsia="Times New Roman" w:hAnsi="Times New Roman" w:cs="Times New Roman"/>
          <w:sz w:val="28"/>
          <w:szCs w:val="28"/>
          <w:lang w:eastAsia="ru-RU"/>
        </w:rPr>
        <w:t xml:space="preserve"> предлагается:</w:t>
      </w:r>
    </w:p>
    <w:p w14:paraId="0264C3DC" w14:textId="77777777" w:rsidR="004001EE" w:rsidRPr="004001EE" w:rsidRDefault="004001EE" w:rsidP="006A180B">
      <w:pPr>
        <w:numPr>
          <w:ilvl w:val="0"/>
          <w:numId w:val="34"/>
        </w:numPr>
        <w:tabs>
          <w:tab w:val="left" w:pos="1134"/>
        </w:tabs>
        <w:spacing w:after="0" w:line="240" w:lineRule="auto"/>
        <w:ind w:left="0" w:firstLine="720"/>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8"/>
          <w:lang w:eastAsia="ru-RU"/>
        </w:rPr>
        <w:t xml:space="preserve">дополнительное </w:t>
      </w:r>
      <w:r w:rsidRPr="004001EE">
        <w:rPr>
          <w:rFonts w:ascii="Times New Roman" w:eastAsia="Times New Roman" w:hAnsi="Times New Roman" w:cs="Times New Roman"/>
          <w:sz w:val="28"/>
          <w:szCs w:val="24"/>
          <w:lang w:eastAsia="ru-RU"/>
        </w:rPr>
        <w:t xml:space="preserve">оснащение животноводческих и птицеводческих объектов биогазовыми установками для утилизации навоза, </w:t>
      </w:r>
    </w:p>
    <w:p w14:paraId="6EBA7C53" w14:textId="77777777" w:rsidR="004001EE" w:rsidRPr="004001EE" w:rsidRDefault="004001EE" w:rsidP="006A180B">
      <w:pPr>
        <w:numPr>
          <w:ilvl w:val="0"/>
          <w:numId w:val="34"/>
        </w:numPr>
        <w:tabs>
          <w:tab w:val="left" w:pos="1134"/>
        </w:tabs>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устройство временных мест накопления навоза, обустроенных в соответствии с требованиями природоохранного и санитарно-эпидемиологического законодательства;</w:t>
      </w:r>
    </w:p>
    <w:p w14:paraId="03407F35" w14:textId="77777777" w:rsidR="004001EE" w:rsidRPr="004001EE" w:rsidRDefault="004001EE" w:rsidP="006A180B">
      <w:pPr>
        <w:numPr>
          <w:ilvl w:val="0"/>
          <w:numId w:val="34"/>
        </w:numPr>
        <w:tabs>
          <w:tab w:val="left" w:pos="1134"/>
        </w:tabs>
        <w:spacing w:after="0" w:line="240" w:lineRule="auto"/>
        <w:ind w:left="0" w:firstLine="720"/>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исключение вывоза необработанного навоза на поля.</w:t>
      </w:r>
    </w:p>
    <w:p w14:paraId="5C5CD2D1" w14:textId="77777777" w:rsidR="004001EE" w:rsidRPr="004001EE" w:rsidRDefault="004001EE" w:rsidP="004458E9">
      <w:pPr>
        <w:spacing w:after="0" w:line="240" w:lineRule="auto"/>
        <w:ind w:firstLine="53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 качестве мероприятий</w:t>
      </w:r>
      <w:r w:rsidRPr="004001EE">
        <w:rPr>
          <w:rFonts w:ascii="Times New Roman" w:eastAsia="Times New Roman" w:hAnsi="Times New Roman" w:cs="Times New Roman"/>
          <w:b/>
          <w:sz w:val="28"/>
          <w:szCs w:val="28"/>
          <w:lang w:eastAsia="ru-RU"/>
        </w:rPr>
        <w:t xml:space="preserve"> </w:t>
      </w:r>
      <w:r w:rsidRPr="004001EE">
        <w:rPr>
          <w:rFonts w:ascii="Times New Roman" w:eastAsia="Times New Roman" w:hAnsi="Times New Roman" w:cs="Times New Roman"/>
          <w:sz w:val="28"/>
          <w:szCs w:val="28"/>
          <w:lang w:eastAsia="ru-RU"/>
        </w:rPr>
        <w:t>по снижению загрязнения</w:t>
      </w:r>
      <w:r w:rsidRPr="004001EE">
        <w:rPr>
          <w:rFonts w:ascii="Times New Roman" w:eastAsia="Times New Roman" w:hAnsi="Times New Roman" w:cs="Times New Roman"/>
          <w:b/>
          <w:sz w:val="28"/>
          <w:szCs w:val="28"/>
          <w:lang w:eastAsia="ru-RU"/>
        </w:rPr>
        <w:t xml:space="preserve"> </w:t>
      </w:r>
      <w:r w:rsidRPr="004001EE">
        <w:rPr>
          <w:rFonts w:ascii="Times New Roman" w:eastAsia="Times New Roman" w:hAnsi="Times New Roman" w:cs="Times New Roman"/>
          <w:b/>
          <w:i/>
          <w:sz w:val="28"/>
          <w:szCs w:val="28"/>
          <w:lang w:eastAsia="ru-RU"/>
        </w:rPr>
        <w:t>биологическими отходами</w:t>
      </w:r>
      <w:r w:rsidRPr="004001EE">
        <w:rPr>
          <w:rFonts w:ascii="Times New Roman" w:eastAsia="Times New Roman" w:hAnsi="Times New Roman" w:cs="Times New Roman"/>
          <w:i/>
          <w:sz w:val="28"/>
          <w:szCs w:val="28"/>
          <w:lang w:eastAsia="ru-RU"/>
        </w:rPr>
        <w:t xml:space="preserve"> </w:t>
      </w:r>
      <w:r w:rsidRPr="004001EE">
        <w:rPr>
          <w:rFonts w:ascii="Times New Roman" w:eastAsia="Times New Roman" w:hAnsi="Times New Roman" w:cs="Times New Roman"/>
          <w:sz w:val="28"/>
          <w:szCs w:val="28"/>
          <w:lang w:eastAsia="ru-RU"/>
        </w:rPr>
        <w:t xml:space="preserve">предлагаются следующие </w:t>
      </w:r>
      <w:r w:rsidRPr="004001EE">
        <w:rPr>
          <w:rFonts w:ascii="Times New Roman" w:eastAsia="Times New Roman" w:hAnsi="Times New Roman" w:cs="Times New Roman"/>
          <w:b/>
          <w:sz w:val="28"/>
          <w:szCs w:val="28"/>
          <w:lang w:eastAsia="ru-RU"/>
        </w:rPr>
        <w:t>организационно-административные мероприятия:</w:t>
      </w:r>
    </w:p>
    <w:p w14:paraId="70108F77" w14:textId="77777777" w:rsidR="004001EE" w:rsidRP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использование мобильных инсинераторов для утилизации биологических отходов;</w:t>
      </w:r>
    </w:p>
    <w:p w14:paraId="465CBC85" w14:textId="77777777" w:rsidR="004001EE" w:rsidRP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полная постановка скотомогильников на кадастровый учет;</w:t>
      </w:r>
    </w:p>
    <w:p w14:paraId="6EB9108E" w14:textId="77777777" w:rsidR="004001EE" w:rsidRP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мероприятий по сокращению санитарно-защитных зон сибиреязвенных скотомогильников и ликвидации биотермических ям (подробнее см раздел 2.4);</w:t>
      </w:r>
    </w:p>
    <w:p w14:paraId="4CBD1A69" w14:textId="77777777" w:rsidR="004001EE" w:rsidRP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lastRenderedPageBreak/>
        <w:t>организация лабораторного контроля почв и грунтовых вод в зоне скотомогильников и на территории жилой застройки, расположенной в их санитарно-защитных зонах;</w:t>
      </w:r>
    </w:p>
    <w:p w14:paraId="0DAB0DAE" w14:textId="77777777" w:rsid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отбор проб для лабораторных исследований почвы на сибирскую язву при отводе земельных участков </w:t>
      </w:r>
      <w:r w:rsidR="001F4B1B">
        <w:rPr>
          <w:rFonts w:ascii="Times New Roman" w:eastAsia="Times New Roman" w:hAnsi="Times New Roman" w:cs="Times New Roman"/>
          <w:sz w:val="28"/>
          <w:szCs w:val="28"/>
          <w:lang w:eastAsia="ru-RU"/>
        </w:rPr>
        <w:t>под строительство и другие цели.</w:t>
      </w:r>
    </w:p>
    <w:p w14:paraId="76389663" w14:textId="77777777" w:rsidR="001F4B1B" w:rsidRPr="004001EE" w:rsidRDefault="001F4B1B" w:rsidP="001F4B1B">
      <w:pPr>
        <w:spacing w:after="0" w:line="240" w:lineRule="auto"/>
        <w:ind w:left="709"/>
        <w:rPr>
          <w:rFonts w:ascii="Times New Roman" w:eastAsia="Times New Roman" w:hAnsi="Times New Roman" w:cs="Times New Roman"/>
          <w:sz w:val="28"/>
          <w:szCs w:val="28"/>
          <w:lang w:eastAsia="ru-RU"/>
        </w:rPr>
      </w:pPr>
    </w:p>
    <w:p w14:paraId="73EE4D6C" w14:textId="029D9453"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90" w:name="_Toc515994381"/>
      <w:bookmarkStart w:id="91" w:name="_Toc285455325"/>
      <w:bookmarkStart w:id="92" w:name="_Toc134545593"/>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.6. Мероприятия по защите от физических факторов</w:t>
      </w:r>
      <w:bookmarkEnd w:id="90"/>
      <w:bookmarkEnd w:id="92"/>
      <w:r w:rsidR="004001EE" w:rsidRPr="004001EE">
        <w:rPr>
          <w:rFonts w:ascii="Times New Roman" w:eastAsia="Times New Roman" w:hAnsi="Times New Roman" w:cs="Times New Roman"/>
          <w:b/>
          <w:sz w:val="28"/>
          <w:szCs w:val="28"/>
          <w:lang w:val="x-none" w:eastAsia="x-none"/>
        </w:rPr>
        <w:t xml:space="preserve"> </w:t>
      </w:r>
      <w:bookmarkEnd w:id="91"/>
    </w:p>
    <w:p w14:paraId="181D1303" w14:textId="77777777" w:rsidR="004001EE" w:rsidRDefault="004001EE" w:rsidP="00DF4111">
      <w:pPr>
        <w:tabs>
          <w:tab w:val="num" w:pos="1418"/>
        </w:tabs>
        <w:spacing w:after="0" w:line="240" w:lineRule="auto"/>
        <w:ind w:firstLine="567"/>
        <w:rPr>
          <w:rFonts w:ascii="Times New Roman" w:eastAsia="Times New Roman" w:hAnsi="Times New Roman" w:cs="Times New Roman"/>
          <w:sz w:val="28"/>
          <w:szCs w:val="28"/>
          <w:lang w:eastAsia="ru-RU"/>
        </w:rPr>
      </w:pPr>
      <w:r w:rsidRPr="00DF4111">
        <w:rPr>
          <w:rFonts w:ascii="Times New Roman" w:eastAsia="Times New Roman" w:hAnsi="Times New Roman" w:cs="Times New Roman"/>
          <w:sz w:val="28"/>
          <w:szCs w:val="28"/>
          <w:lang w:eastAsia="ru-RU"/>
        </w:rPr>
        <w:t>Основными мероприятиями по защите населения от физических факторов являются мероприятия по защите от шумового воздействия, электромагнитного излучения и радиации.</w:t>
      </w:r>
    </w:p>
    <w:p w14:paraId="2E6F076C" w14:textId="77777777" w:rsidR="004001EE" w:rsidRPr="00C263B7" w:rsidRDefault="004001EE" w:rsidP="003927E6">
      <w:pPr>
        <w:pStyle w:val="ad"/>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r w:rsidRPr="00C263B7">
        <w:rPr>
          <w:rFonts w:ascii="Times New Roman" w:eastAsia="Times New Roman" w:hAnsi="Times New Roman" w:cs="Times New Roman"/>
          <w:sz w:val="28"/>
          <w:szCs w:val="28"/>
          <w:lang w:eastAsia="ru-RU"/>
        </w:rPr>
        <w:t xml:space="preserve">Мероприятия по защите от негативного шумового воздействия </w:t>
      </w:r>
      <w:r w:rsidR="00C263B7" w:rsidRPr="00C263B7">
        <w:rPr>
          <w:rFonts w:ascii="Times New Roman" w:eastAsia="Times New Roman" w:hAnsi="Times New Roman" w:cs="Times New Roman"/>
          <w:sz w:val="28"/>
          <w:szCs w:val="28"/>
          <w:lang w:eastAsia="ru-RU"/>
        </w:rPr>
        <w:t xml:space="preserve">планируемой </w:t>
      </w:r>
      <w:r w:rsidRPr="00C263B7">
        <w:rPr>
          <w:rFonts w:ascii="Times New Roman" w:eastAsia="Times New Roman" w:hAnsi="Times New Roman" w:cs="Times New Roman"/>
          <w:sz w:val="28"/>
          <w:szCs w:val="24"/>
          <w:lang w:eastAsia="ru-RU"/>
        </w:rPr>
        <w:t xml:space="preserve">автодороги «Обход городов Набережные Челны, Нижнекамск»; </w:t>
      </w:r>
    </w:p>
    <w:p w14:paraId="747C8FF3" w14:textId="77777777" w:rsidR="004001EE" w:rsidRPr="00DF4111" w:rsidRDefault="004001EE" w:rsidP="003927E6">
      <w:pPr>
        <w:pStyle w:val="ad"/>
        <w:numPr>
          <w:ilvl w:val="0"/>
          <w:numId w:val="46"/>
        </w:numPr>
        <w:tabs>
          <w:tab w:val="clear" w:pos="2158"/>
          <w:tab w:val="num" w:pos="567"/>
        </w:tabs>
        <w:spacing w:after="0" w:line="240" w:lineRule="auto"/>
        <w:ind w:left="0" w:firstLine="567"/>
        <w:rPr>
          <w:rFonts w:ascii="Times New Roman" w:eastAsia="Times New Roman" w:hAnsi="Times New Roman" w:cs="Times New Roman"/>
          <w:sz w:val="28"/>
          <w:szCs w:val="28"/>
          <w:lang w:eastAsia="ru-RU"/>
        </w:rPr>
      </w:pPr>
      <w:r w:rsidRPr="00DF4111">
        <w:rPr>
          <w:rFonts w:ascii="Times New Roman" w:eastAsia="Times New Roman" w:hAnsi="Times New Roman" w:cs="Times New Roman"/>
          <w:sz w:val="28"/>
          <w:szCs w:val="28"/>
          <w:lang w:eastAsia="ru-RU"/>
        </w:rPr>
        <w:t>создание шумозащитных полос зеленых насаждений вдоль автодорог;</w:t>
      </w:r>
    </w:p>
    <w:p w14:paraId="69AB55AF" w14:textId="77777777" w:rsidR="004001EE" w:rsidRPr="00DF4111" w:rsidRDefault="004001EE" w:rsidP="003927E6">
      <w:pPr>
        <w:pStyle w:val="ad"/>
        <w:numPr>
          <w:ilvl w:val="0"/>
          <w:numId w:val="46"/>
        </w:numPr>
        <w:tabs>
          <w:tab w:val="clear" w:pos="2158"/>
          <w:tab w:val="num" w:pos="567"/>
        </w:tabs>
        <w:spacing w:after="0" w:line="240" w:lineRule="auto"/>
        <w:ind w:left="0" w:firstLine="567"/>
        <w:rPr>
          <w:rFonts w:ascii="Times New Roman" w:eastAsia="Times New Roman" w:hAnsi="Times New Roman" w:cs="Times New Roman"/>
          <w:sz w:val="28"/>
          <w:szCs w:val="28"/>
          <w:lang w:eastAsia="ru-RU"/>
        </w:rPr>
      </w:pPr>
      <w:r w:rsidRPr="00DF4111">
        <w:rPr>
          <w:rFonts w:ascii="Times New Roman" w:eastAsia="Times New Roman" w:hAnsi="Times New Roman" w:cs="Times New Roman"/>
          <w:sz w:val="28"/>
          <w:szCs w:val="28"/>
          <w:lang w:eastAsia="ru-RU"/>
        </w:rPr>
        <w:t>звукоизоляцию окон;</w:t>
      </w:r>
    </w:p>
    <w:p w14:paraId="6D0316E1" w14:textId="77777777" w:rsidR="004001EE" w:rsidRPr="007234BF" w:rsidRDefault="007234BF" w:rsidP="003927E6">
      <w:pPr>
        <w:pStyle w:val="ad"/>
        <w:numPr>
          <w:ilvl w:val="0"/>
          <w:numId w:val="46"/>
        </w:numPr>
        <w:tabs>
          <w:tab w:val="clear" w:pos="2158"/>
          <w:tab w:val="num" w:pos="567"/>
        </w:tabs>
        <w:spacing w:after="0" w:line="240" w:lineRule="auto"/>
        <w:ind w:left="0" w:firstLine="567"/>
        <w:rPr>
          <w:rFonts w:ascii="Times New Roman" w:eastAsia="Times New Roman" w:hAnsi="Times New Roman" w:cs="Times New Roman"/>
          <w:sz w:val="28"/>
          <w:szCs w:val="28"/>
          <w:lang w:eastAsia="ru-RU"/>
        </w:rPr>
      </w:pPr>
      <w:r w:rsidRPr="007234BF">
        <w:rPr>
          <w:rFonts w:ascii="Times New Roman" w:eastAsia="Times New Roman" w:hAnsi="Times New Roman" w:cs="Times New Roman"/>
          <w:sz w:val="28"/>
          <w:szCs w:val="28"/>
          <w:lang w:eastAsia="ru-RU"/>
        </w:rPr>
        <w:t xml:space="preserve">с </w:t>
      </w:r>
      <w:r w:rsidR="004001EE" w:rsidRPr="007234BF">
        <w:rPr>
          <w:rFonts w:ascii="Times New Roman" w:eastAsia="Times New Roman" w:hAnsi="Times New Roman" w:cs="Times New Roman"/>
          <w:sz w:val="28"/>
          <w:szCs w:val="28"/>
          <w:lang w:eastAsia="ru-RU"/>
        </w:rPr>
        <w:t xml:space="preserve">учетом нормативных требований предлагается организация и соблюдение охранных зон вдоль линий электропередач. </w:t>
      </w:r>
    </w:p>
    <w:p w14:paraId="2A919CB1" w14:textId="77777777" w:rsidR="004001EE" w:rsidRPr="00DF4111" w:rsidRDefault="004001EE" w:rsidP="003927E6">
      <w:pPr>
        <w:pStyle w:val="ad"/>
        <w:numPr>
          <w:ilvl w:val="0"/>
          <w:numId w:val="46"/>
        </w:numPr>
        <w:tabs>
          <w:tab w:val="clear" w:pos="2158"/>
        </w:tabs>
        <w:spacing w:after="0" w:line="240" w:lineRule="auto"/>
        <w:ind w:left="0" w:firstLine="567"/>
        <w:rPr>
          <w:rFonts w:ascii="Times New Roman" w:eastAsia="Times New Roman" w:hAnsi="Times New Roman" w:cs="Times New Roman"/>
          <w:sz w:val="28"/>
          <w:szCs w:val="28"/>
          <w:lang w:eastAsia="ru-RU"/>
        </w:rPr>
      </w:pPr>
      <w:r w:rsidRPr="00DF4111">
        <w:rPr>
          <w:rFonts w:ascii="Times New Roman" w:eastAsia="Times New Roman" w:hAnsi="Times New Roman" w:cs="Times New Roman"/>
          <w:sz w:val="28"/>
          <w:szCs w:val="28"/>
          <w:lang w:eastAsia="ru-RU"/>
        </w:rPr>
        <w:t xml:space="preserve">Размещение объектов нового </w:t>
      </w:r>
      <w:r w:rsidR="00856BCD">
        <w:rPr>
          <w:rFonts w:ascii="Times New Roman" w:eastAsia="Times New Roman" w:hAnsi="Times New Roman" w:cs="Times New Roman"/>
          <w:sz w:val="28"/>
          <w:szCs w:val="28"/>
          <w:lang w:eastAsia="ru-RU"/>
        </w:rPr>
        <w:t xml:space="preserve">жилищного </w:t>
      </w:r>
      <w:r w:rsidRPr="00DF4111">
        <w:rPr>
          <w:rFonts w:ascii="Times New Roman" w:eastAsia="Times New Roman" w:hAnsi="Times New Roman" w:cs="Times New Roman"/>
          <w:sz w:val="28"/>
          <w:szCs w:val="28"/>
          <w:lang w:eastAsia="ru-RU"/>
        </w:rPr>
        <w:t xml:space="preserve">строительства в </w:t>
      </w:r>
      <w:r w:rsidR="00856BCD">
        <w:rPr>
          <w:rFonts w:ascii="Times New Roman" w:eastAsia="Times New Roman" w:hAnsi="Times New Roman" w:cs="Times New Roman"/>
          <w:sz w:val="28"/>
          <w:szCs w:val="28"/>
          <w:lang w:eastAsia="ru-RU"/>
        </w:rPr>
        <w:t xml:space="preserve">границах </w:t>
      </w:r>
      <w:r w:rsidR="00856BCD" w:rsidRPr="00D94D88">
        <w:rPr>
          <w:rFonts w:ascii="Times New Roman" w:eastAsia="Times New Roman" w:hAnsi="Times New Roman" w:cs="Times New Roman"/>
          <w:sz w:val="28"/>
          <w:szCs w:val="28"/>
          <w:lang w:eastAsia="ru-RU"/>
        </w:rPr>
        <w:t>5</w:t>
      </w:r>
      <w:r w:rsidR="00856BCD">
        <w:rPr>
          <w:rFonts w:ascii="Times New Roman" w:eastAsia="Times New Roman" w:hAnsi="Times New Roman" w:cs="Times New Roman"/>
          <w:sz w:val="28"/>
          <w:szCs w:val="28"/>
          <w:lang w:eastAsia="ru-RU"/>
        </w:rPr>
        <w:t>-й</w:t>
      </w:r>
      <w:r w:rsidR="00856BCD" w:rsidRPr="00D94D88">
        <w:rPr>
          <w:rFonts w:ascii="Times New Roman" w:eastAsia="Times New Roman" w:hAnsi="Times New Roman" w:cs="Times New Roman"/>
          <w:sz w:val="28"/>
          <w:szCs w:val="28"/>
          <w:lang w:eastAsia="ru-RU"/>
        </w:rPr>
        <w:t xml:space="preserve"> подзоны приаэродромной территории аэродрома гражданской авиации </w:t>
      </w:r>
      <w:r w:rsidR="00856BCD">
        <w:rPr>
          <w:rFonts w:ascii="Times New Roman" w:eastAsia="Times New Roman" w:hAnsi="Times New Roman" w:cs="Times New Roman"/>
          <w:sz w:val="28"/>
          <w:szCs w:val="28"/>
          <w:lang w:eastAsia="ru-RU"/>
        </w:rPr>
        <w:t>«</w:t>
      </w:r>
      <w:r w:rsidR="00856BCD" w:rsidRPr="00D94D88">
        <w:rPr>
          <w:rFonts w:ascii="Times New Roman" w:eastAsia="Times New Roman" w:hAnsi="Times New Roman" w:cs="Times New Roman"/>
          <w:sz w:val="28"/>
          <w:szCs w:val="28"/>
          <w:lang w:eastAsia="ru-RU"/>
        </w:rPr>
        <w:t>Бегишево (Нижнекамск)</w:t>
      </w:r>
      <w:r w:rsidR="00856BCD">
        <w:rPr>
          <w:rFonts w:ascii="Times New Roman" w:eastAsia="Times New Roman" w:hAnsi="Times New Roman" w:cs="Times New Roman"/>
          <w:sz w:val="28"/>
          <w:szCs w:val="28"/>
          <w:lang w:eastAsia="ru-RU"/>
        </w:rPr>
        <w:t>»</w:t>
      </w:r>
      <w:r w:rsidRPr="00DF4111">
        <w:rPr>
          <w:rFonts w:ascii="Times New Roman" w:eastAsia="Times New Roman" w:hAnsi="Times New Roman" w:cs="Times New Roman"/>
          <w:sz w:val="28"/>
          <w:szCs w:val="28"/>
          <w:lang w:eastAsia="ru-RU"/>
        </w:rPr>
        <w:t xml:space="preserve"> </w:t>
      </w:r>
      <w:r w:rsidR="00211318" w:rsidRPr="00DF4111">
        <w:rPr>
          <w:rFonts w:ascii="Times New Roman" w:eastAsia="Times New Roman" w:hAnsi="Times New Roman" w:cs="Times New Roman"/>
          <w:sz w:val="28"/>
          <w:szCs w:val="28"/>
          <w:lang w:eastAsia="ru-RU"/>
        </w:rPr>
        <w:t xml:space="preserve">генеральным </w:t>
      </w:r>
      <w:r w:rsidRPr="00DF4111">
        <w:rPr>
          <w:rFonts w:ascii="Times New Roman" w:eastAsia="Times New Roman" w:hAnsi="Times New Roman" w:cs="Times New Roman"/>
          <w:sz w:val="28"/>
          <w:szCs w:val="28"/>
          <w:lang w:eastAsia="ru-RU"/>
        </w:rPr>
        <w:t>планом Новотроицкого сельского поселения не предусмотрено.</w:t>
      </w:r>
    </w:p>
    <w:p w14:paraId="2F34FBF5" w14:textId="77777777" w:rsidR="004001EE" w:rsidRDefault="004001EE" w:rsidP="00C263B7">
      <w:pPr>
        <w:spacing w:after="0" w:line="240" w:lineRule="auto"/>
        <w:ind w:firstLine="1276"/>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Для защиты от радиационного воздействия 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14:paraId="1EB2AEB0" w14:textId="77777777" w:rsidR="00C263B7" w:rsidRPr="004001EE" w:rsidRDefault="00C263B7" w:rsidP="00C263B7">
      <w:pPr>
        <w:spacing w:after="0" w:line="240" w:lineRule="auto"/>
        <w:ind w:firstLine="1276"/>
        <w:rPr>
          <w:rFonts w:ascii="Times New Roman" w:eastAsia="Times New Roman" w:hAnsi="Times New Roman" w:cs="Times New Roman"/>
          <w:sz w:val="28"/>
          <w:szCs w:val="28"/>
          <w:lang w:eastAsia="ru-RU"/>
        </w:rPr>
      </w:pPr>
    </w:p>
    <w:p w14:paraId="47E450C2" w14:textId="1652C955"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93" w:name="_Toc285455326"/>
      <w:bookmarkStart w:id="94" w:name="_Toc515994382"/>
      <w:bookmarkStart w:id="95" w:name="_Toc134545594"/>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.7. Мероприятия по формированию природно-экологического каркаса территории</w:t>
      </w:r>
      <w:bookmarkEnd w:id="93"/>
      <w:bookmarkEnd w:id="94"/>
      <w:bookmarkEnd w:id="95"/>
    </w:p>
    <w:p w14:paraId="1CFAEC82" w14:textId="77777777" w:rsidR="004001EE" w:rsidRPr="004001EE" w:rsidRDefault="004001EE" w:rsidP="00211318">
      <w:pPr>
        <w:spacing w:after="0" w:line="240" w:lineRule="auto"/>
        <w:ind w:firstLine="539"/>
        <w:rPr>
          <w:rFonts w:ascii="Times New Roman" w:eastAsia="Times New Roman" w:hAnsi="Times New Roman" w:cs="Times New Roman"/>
          <w:sz w:val="28"/>
          <w:szCs w:val="24"/>
          <w:lang w:eastAsia="ru-RU"/>
        </w:rPr>
      </w:pPr>
      <w:bookmarkStart w:id="96" w:name="_Toc185663653"/>
      <w:bookmarkStart w:id="97" w:name="_Toc285455327"/>
      <w:r w:rsidRPr="004001EE">
        <w:rPr>
          <w:rFonts w:ascii="Times New Roman" w:eastAsia="Times New Roman" w:hAnsi="Times New Roman" w:cs="Times New Roman"/>
          <w:sz w:val="28"/>
          <w:szCs w:val="28"/>
          <w:lang w:eastAsia="ru-RU"/>
        </w:rPr>
        <w:t xml:space="preserve">На территории Новотроицкого сельского поселения предлагается </w:t>
      </w:r>
      <w:r w:rsidRPr="004001EE">
        <w:rPr>
          <w:rFonts w:ascii="Times New Roman" w:eastAsia="Times New Roman" w:hAnsi="Times New Roman" w:cs="Times New Roman"/>
          <w:sz w:val="28"/>
          <w:szCs w:val="24"/>
          <w:lang w:eastAsia="ru-RU"/>
        </w:rPr>
        <w:t>формирование системы природно-экологического каркаса территории.</w:t>
      </w:r>
    </w:p>
    <w:p w14:paraId="614FFC62" w14:textId="77777777" w:rsidR="004001EE" w:rsidRPr="00211318" w:rsidRDefault="004001EE" w:rsidP="003927E6">
      <w:pPr>
        <w:pStyle w:val="ad"/>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r w:rsidRPr="00211318">
        <w:rPr>
          <w:rFonts w:ascii="Times New Roman" w:eastAsia="Times New Roman" w:hAnsi="Times New Roman" w:cs="Times New Roman"/>
          <w:sz w:val="28"/>
          <w:szCs w:val="24"/>
          <w:lang w:eastAsia="ru-RU"/>
        </w:rPr>
        <w:t>Генеральным планом предлагается использование в рекреационных целях существующих озелененных территорий и прибрежных зон.</w:t>
      </w:r>
    </w:p>
    <w:p w14:paraId="54922E8A" w14:textId="41F88961" w:rsidR="004001EE" w:rsidRPr="00211318" w:rsidRDefault="004001EE" w:rsidP="003927E6">
      <w:pPr>
        <w:pStyle w:val="ad"/>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r w:rsidRPr="00211318">
        <w:rPr>
          <w:rFonts w:ascii="Times New Roman" w:eastAsia="Times New Roman" w:hAnsi="Times New Roman" w:cs="Times New Roman"/>
          <w:sz w:val="28"/>
          <w:szCs w:val="24"/>
          <w:lang w:eastAsia="ru-RU"/>
        </w:rPr>
        <w:t xml:space="preserve">В целях соблюдения требований СП 42.13330.2016 </w:t>
      </w:r>
      <w:r w:rsidR="006A720D" w:rsidRPr="006A720D">
        <w:rPr>
          <w:rFonts w:ascii="Times New Roman" w:eastAsia="Times New Roman" w:hAnsi="Times New Roman" w:cs="Times New Roman"/>
          <w:sz w:val="28"/>
          <w:szCs w:val="28"/>
          <w:lang w:eastAsia="ru-RU"/>
        </w:rPr>
        <w:t>«СНиП 2.07.01-89*. Градостроительство. Планировка и застройка городских и сельских поселений»</w:t>
      </w:r>
      <w:r w:rsidR="006A720D">
        <w:rPr>
          <w:rFonts w:ascii="Times New Roman" w:eastAsia="Times New Roman" w:hAnsi="Times New Roman" w:cs="Times New Roman"/>
          <w:sz w:val="28"/>
          <w:szCs w:val="28"/>
          <w:lang w:eastAsia="ru-RU"/>
        </w:rPr>
        <w:t xml:space="preserve"> </w:t>
      </w:r>
      <w:r w:rsidRPr="00211318">
        <w:rPr>
          <w:rFonts w:ascii="Times New Roman" w:eastAsia="Times New Roman" w:hAnsi="Times New Roman" w:cs="Times New Roman"/>
          <w:sz w:val="28"/>
          <w:szCs w:val="24"/>
          <w:lang w:eastAsia="ru-RU"/>
        </w:rPr>
        <w:t xml:space="preserve">Генеральным планом рекомендуется организация лесо-луговых поясов вокруг населенных пунктов, окруженных пахотными землями. </w:t>
      </w:r>
    </w:p>
    <w:p w14:paraId="07105667" w14:textId="77777777" w:rsidR="004001EE" w:rsidRPr="00211318" w:rsidRDefault="004001EE" w:rsidP="003927E6">
      <w:pPr>
        <w:pStyle w:val="ad"/>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r w:rsidRPr="00211318">
        <w:rPr>
          <w:rFonts w:ascii="Times New Roman" w:eastAsia="Times New Roman" w:hAnsi="Times New Roman" w:cs="Times New Roman"/>
          <w:sz w:val="28"/>
          <w:szCs w:val="24"/>
          <w:lang w:eastAsia="ru-RU"/>
        </w:rPr>
        <w:t xml:space="preserve">Лесо-луговые пояса способствуют как очищению воздуха от пыли, газообразных токсикантов, снижению уровня шума, уменьшению воздействия средств химизации обработанных полей, так и играет колоссальную роль в изменении ветрового режима, микроклимата, регулировании и очистке талых вод, переводе поверхностного стока во внутрипочвенный горизонт, изменении режима влажности территории, предотвращении эвтрофикации водоемов, препятствии механического разрушения поверхности почв и др. </w:t>
      </w:r>
    </w:p>
    <w:p w14:paraId="18CF60F9" w14:textId="77777777" w:rsidR="004001EE" w:rsidRPr="00211318" w:rsidRDefault="004001EE" w:rsidP="003927E6">
      <w:pPr>
        <w:pStyle w:val="ad"/>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r w:rsidRPr="00211318">
        <w:rPr>
          <w:rFonts w:ascii="Times New Roman" w:eastAsia="Times New Roman" w:hAnsi="Times New Roman" w:cs="Times New Roman"/>
          <w:sz w:val="28"/>
          <w:szCs w:val="24"/>
          <w:lang w:eastAsia="ru-RU"/>
        </w:rPr>
        <w:lastRenderedPageBreak/>
        <w:t>Организация лесо-луговых поясов не требует изменения категории земель сельскохозяйственного назначения в иные категории земель.</w:t>
      </w:r>
    </w:p>
    <w:p w14:paraId="71F85846" w14:textId="77777777" w:rsidR="001F4B1B" w:rsidRDefault="004001EE" w:rsidP="001F4B1B">
      <w:pPr>
        <w:spacing w:after="0" w:line="240" w:lineRule="auto"/>
        <w:ind w:firstLine="709"/>
        <w:rPr>
          <w:rFonts w:ascii="Times New Roman" w:eastAsia="Times New Roman" w:hAnsi="Times New Roman" w:cs="Times New Roman"/>
          <w:sz w:val="28"/>
          <w:szCs w:val="24"/>
          <w:highlight w:val="yellow"/>
          <w:lang w:eastAsia="ru-RU"/>
        </w:rPr>
      </w:pPr>
      <w:r w:rsidRPr="009B463B">
        <w:rPr>
          <w:rFonts w:ascii="Times New Roman" w:eastAsia="Times New Roman" w:hAnsi="Times New Roman" w:cs="Times New Roman"/>
          <w:sz w:val="28"/>
          <w:szCs w:val="24"/>
          <w:lang w:eastAsia="ru-RU"/>
        </w:rPr>
        <w:t>Данные мероприятия будут способствовать достижению экологической безопасности и повышению инвестиционной привлекательности поселения.</w:t>
      </w:r>
      <w:r w:rsidR="009B463B">
        <w:rPr>
          <w:rFonts w:ascii="Times New Roman" w:eastAsia="Times New Roman" w:hAnsi="Times New Roman" w:cs="Times New Roman"/>
          <w:sz w:val="28"/>
          <w:szCs w:val="24"/>
          <w:lang w:eastAsia="ru-RU"/>
        </w:rPr>
        <w:t xml:space="preserve"> </w:t>
      </w:r>
      <w:r w:rsidRPr="009B463B">
        <w:rPr>
          <w:rFonts w:ascii="Times New Roman" w:eastAsia="Times New Roman" w:hAnsi="Times New Roman" w:cs="Times New Roman"/>
          <w:sz w:val="28"/>
          <w:szCs w:val="24"/>
          <w:lang w:eastAsia="ru-RU"/>
        </w:rPr>
        <w:t>При проведении работ по озеленению рекомендуется использовать местные породы насаждений, наиболее приспособленные к данным почвенно-климатическим условиям. Рекомендуется создание смешанных насаждений из хвойных и лиственных пород, которые обладают широкими и разнообразными декоративными возможностями и в то же время более устойчивы к загрязнению окружающей среды.</w:t>
      </w:r>
      <w:bookmarkStart w:id="98" w:name="_Toc315961341"/>
      <w:bookmarkStart w:id="99" w:name="_Toc316136503"/>
      <w:bookmarkStart w:id="100" w:name="_Toc515994383"/>
    </w:p>
    <w:p w14:paraId="5F5F6406" w14:textId="77777777" w:rsidR="001F4B1B" w:rsidRPr="001F4B1B" w:rsidRDefault="001F4B1B" w:rsidP="001F4B1B">
      <w:pPr>
        <w:spacing w:after="0" w:line="240" w:lineRule="auto"/>
        <w:ind w:firstLine="709"/>
        <w:rPr>
          <w:rFonts w:ascii="Times New Roman" w:eastAsia="Times New Roman" w:hAnsi="Times New Roman" w:cs="Times New Roman"/>
          <w:sz w:val="28"/>
          <w:szCs w:val="24"/>
          <w:highlight w:val="yellow"/>
          <w:lang w:eastAsia="ru-RU"/>
        </w:rPr>
      </w:pPr>
    </w:p>
    <w:p w14:paraId="698D17EA" w14:textId="002F00AE" w:rsidR="004001EE" w:rsidRPr="004001EE" w:rsidRDefault="00FA20A4" w:rsidP="004001EE">
      <w:pPr>
        <w:keepNext/>
        <w:spacing w:after="0" w:line="240" w:lineRule="auto"/>
        <w:ind w:firstLine="567"/>
        <w:jc w:val="center"/>
        <w:outlineLvl w:val="1"/>
        <w:rPr>
          <w:rFonts w:ascii="Times New Roman" w:eastAsia="Times New Roman" w:hAnsi="Times New Roman" w:cs="Times New Roman"/>
          <w:b/>
          <w:sz w:val="28"/>
          <w:lang w:eastAsia="ru-RU"/>
        </w:rPr>
      </w:pPr>
      <w:bookmarkStart w:id="101" w:name="_Toc134545595"/>
      <w:r>
        <w:rPr>
          <w:rFonts w:ascii="Times New Roman" w:eastAsia="Times New Roman" w:hAnsi="Times New Roman" w:cs="Times New Roman"/>
          <w:b/>
          <w:sz w:val="28"/>
          <w:lang w:eastAsia="ru-RU"/>
        </w:rPr>
        <w:t>7</w:t>
      </w:r>
      <w:r w:rsidR="004001EE" w:rsidRPr="004001EE">
        <w:rPr>
          <w:rFonts w:ascii="Times New Roman" w:eastAsia="Times New Roman" w:hAnsi="Times New Roman" w:cs="Times New Roman"/>
          <w:b/>
          <w:sz w:val="28"/>
          <w:lang w:eastAsia="ru-RU"/>
        </w:rPr>
        <w:t>.8. Мероприятия по защите животного мира</w:t>
      </w:r>
      <w:bookmarkEnd w:id="98"/>
      <w:bookmarkEnd w:id="99"/>
      <w:bookmarkEnd w:id="100"/>
      <w:bookmarkEnd w:id="101"/>
    </w:p>
    <w:p w14:paraId="64DB4EC3" w14:textId="77777777" w:rsidR="004001EE" w:rsidRPr="007234BF" w:rsidRDefault="004001EE" w:rsidP="007234BF">
      <w:pPr>
        <w:tabs>
          <w:tab w:val="num" w:pos="0"/>
        </w:tabs>
        <w:spacing w:after="0" w:line="240" w:lineRule="auto"/>
        <w:ind w:firstLine="567"/>
        <w:rPr>
          <w:rFonts w:ascii="Times New Roman" w:eastAsia="Times New Roman" w:hAnsi="Times New Roman" w:cs="Times New Roman"/>
          <w:sz w:val="28"/>
          <w:szCs w:val="24"/>
          <w:lang w:eastAsia="ru-RU"/>
        </w:rPr>
      </w:pPr>
      <w:r w:rsidRPr="007234BF">
        <w:rPr>
          <w:rFonts w:ascii="Times New Roman" w:eastAsia="Times New Roman" w:hAnsi="Times New Roman" w:cs="Times New Roman"/>
          <w:sz w:val="28"/>
          <w:szCs w:val="24"/>
          <w:lang w:eastAsia="ru-RU"/>
        </w:rPr>
        <w:t>В соответствии с требованиями нормативно-правовых актов в области охраны животного мира при размещении, проектировании, строительстве и реконструкции объектов должны предусматриваться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14:paraId="4C69781D" w14:textId="77777777" w:rsidR="004001EE" w:rsidRPr="007234BF" w:rsidRDefault="004001EE" w:rsidP="007234BF">
      <w:pPr>
        <w:tabs>
          <w:tab w:val="num" w:pos="0"/>
        </w:tabs>
        <w:spacing w:after="0" w:line="240" w:lineRule="auto"/>
        <w:ind w:firstLine="567"/>
        <w:rPr>
          <w:rFonts w:ascii="Times New Roman" w:eastAsia="Times New Roman" w:hAnsi="Times New Roman" w:cs="Times New Roman"/>
          <w:sz w:val="28"/>
          <w:szCs w:val="24"/>
          <w:lang w:eastAsia="ru-RU"/>
        </w:rPr>
      </w:pPr>
      <w:r w:rsidRPr="007234BF">
        <w:rPr>
          <w:rFonts w:ascii="Times New Roman" w:eastAsia="Times New Roman" w:hAnsi="Times New Roman" w:cs="Times New Roman"/>
          <w:sz w:val="28"/>
          <w:szCs w:val="24"/>
          <w:lang w:eastAsia="ru-RU"/>
        </w:rPr>
        <w:t>При строительстве автомобильных дорог необходимо соблюдение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линей связи и электропередачи», утвержденных Постановлением Правительства РФ от 13.08.1996 г. № 997, и согласование проектной документации строительства дорог с Государственным комитетом Республики Татарстан по биологическим ресурсам. Н</w:t>
      </w:r>
      <w:r w:rsidRPr="007234BF">
        <w:rPr>
          <w:rFonts w:ascii="Times New Roman" w:eastAsia="Times New Roman" w:hAnsi="Times New Roman" w:cs="Times New Roman"/>
          <w:sz w:val="28"/>
          <w:szCs w:val="28"/>
          <w:lang w:eastAsia="ru-RU"/>
        </w:rPr>
        <w:t xml:space="preserve">а дальнейших стадиях проектирования </w:t>
      </w:r>
      <w:r w:rsidRPr="007234BF">
        <w:rPr>
          <w:rFonts w:ascii="Times New Roman" w:eastAsia="Times New Roman" w:hAnsi="Times New Roman" w:cs="Times New Roman"/>
          <w:sz w:val="28"/>
          <w:szCs w:val="24"/>
          <w:lang w:eastAsia="ru-RU"/>
        </w:rPr>
        <w:t>при строительстве автомобильных дорог требуется предусмотреть устройство переходов над и под автодорогой для ее беспрепятственного прохождения дикими животными.</w:t>
      </w:r>
    </w:p>
    <w:p w14:paraId="0531D23F" w14:textId="77777777" w:rsidR="004001EE" w:rsidRPr="007234BF" w:rsidRDefault="004001EE" w:rsidP="007234BF">
      <w:pPr>
        <w:tabs>
          <w:tab w:val="num" w:pos="0"/>
        </w:tabs>
        <w:spacing w:after="0" w:line="240" w:lineRule="auto"/>
        <w:ind w:firstLine="567"/>
        <w:rPr>
          <w:rFonts w:ascii="Times New Roman" w:eastAsia="Times New Roman" w:hAnsi="Times New Roman" w:cs="Times New Roman"/>
          <w:sz w:val="28"/>
          <w:szCs w:val="24"/>
          <w:lang w:eastAsia="ru-RU"/>
        </w:rPr>
      </w:pPr>
      <w:r w:rsidRPr="007234BF">
        <w:rPr>
          <w:rFonts w:ascii="Times New Roman" w:eastAsia="Times New Roman" w:hAnsi="Times New Roman" w:cs="Times New Roman"/>
          <w:sz w:val="28"/>
          <w:szCs w:val="24"/>
          <w:lang w:eastAsia="ru-RU"/>
        </w:rPr>
        <w:t>Для предотвращения гибели объектов животного мира запрещается:</w:t>
      </w:r>
    </w:p>
    <w:p w14:paraId="635B68F7" w14:textId="77777777" w:rsidR="004001EE" w:rsidRPr="007234BF" w:rsidRDefault="004001EE" w:rsidP="003927E6">
      <w:pPr>
        <w:pStyle w:val="ad"/>
        <w:numPr>
          <w:ilvl w:val="0"/>
          <w:numId w:val="46"/>
        </w:numPr>
        <w:tabs>
          <w:tab w:val="clear" w:pos="2158"/>
          <w:tab w:val="num" w:pos="0"/>
          <w:tab w:val="num" w:pos="709"/>
        </w:tabs>
        <w:autoSpaceDE w:val="0"/>
        <w:autoSpaceDN w:val="0"/>
        <w:adjustRightInd w:val="0"/>
        <w:spacing w:after="0" w:line="240" w:lineRule="auto"/>
        <w:ind w:left="0" w:firstLine="426"/>
        <w:rPr>
          <w:rFonts w:ascii="Times New Roman" w:eastAsia="Times New Roman" w:hAnsi="Times New Roman" w:cs="Times New Roman"/>
          <w:color w:val="000000"/>
          <w:sz w:val="28"/>
          <w:szCs w:val="28"/>
          <w:lang w:eastAsia="ru-RU"/>
        </w:rPr>
      </w:pPr>
      <w:r w:rsidRPr="007234BF">
        <w:rPr>
          <w:rFonts w:ascii="Times New Roman" w:eastAsia="Times New Roman" w:hAnsi="Times New Roman" w:cs="Times New Roman"/>
          <w:color w:val="000000"/>
          <w:sz w:val="28"/>
          <w:szCs w:val="28"/>
          <w:lang w:eastAsia="ru-RU"/>
        </w:rPr>
        <w:t>выжигание растительности, хранение и применение ядохимикатов, удобрений, химических реагентов, ГСМ и других опасных для объектов животного мира и среды их обитания материалов, сырья и отходов производства без осуществления мер, гарантирующих предотвращение заболеваний и гибели объектов животного мира, ухудшения среды их обитания;</w:t>
      </w:r>
    </w:p>
    <w:p w14:paraId="44D6C0C5" w14:textId="77777777" w:rsidR="004001EE" w:rsidRPr="007234BF" w:rsidRDefault="004001EE" w:rsidP="003927E6">
      <w:pPr>
        <w:pStyle w:val="ad"/>
        <w:numPr>
          <w:ilvl w:val="0"/>
          <w:numId w:val="46"/>
        </w:numPr>
        <w:tabs>
          <w:tab w:val="clear" w:pos="2158"/>
          <w:tab w:val="num" w:pos="0"/>
          <w:tab w:val="num" w:pos="709"/>
        </w:tabs>
        <w:autoSpaceDE w:val="0"/>
        <w:autoSpaceDN w:val="0"/>
        <w:adjustRightInd w:val="0"/>
        <w:spacing w:after="0" w:line="240" w:lineRule="auto"/>
        <w:ind w:left="0" w:firstLine="426"/>
        <w:rPr>
          <w:rFonts w:ascii="Times New Roman" w:eastAsia="Times New Roman" w:hAnsi="Times New Roman" w:cs="Times New Roman"/>
          <w:color w:val="000000"/>
          <w:sz w:val="28"/>
          <w:szCs w:val="28"/>
          <w:lang w:eastAsia="ru-RU"/>
        </w:rPr>
      </w:pPr>
      <w:r w:rsidRPr="007234BF">
        <w:rPr>
          <w:rFonts w:ascii="Times New Roman" w:eastAsia="Times New Roman" w:hAnsi="Times New Roman" w:cs="Times New Roman"/>
          <w:color w:val="000000"/>
          <w:sz w:val="28"/>
          <w:szCs w:val="28"/>
          <w:lang w:eastAsia="ru-RU"/>
        </w:rPr>
        <w:t>установление сплошных, не имеющих специальных проходов заграждений и сооружений на путях массовой миграции животных;</w:t>
      </w:r>
    </w:p>
    <w:p w14:paraId="7DAE14C3" w14:textId="77777777" w:rsidR="004001EE" w:rsidRPr="007234BF" w:rsidRDefault="004001EE" w:rsidP="003927E6">
      <w:pPr>
        <w:pStyle w:val="ad"/>
        <w:numPr>
          <w:ilvl w:val="0"/>
          <w:numId w:val="46"/>
        </w:numPr>
        <w:tabs>
          <w:tab w:val="clear" w:pos="2158"/>
          <w:tab w:val="num" w:pos="0"/>
          <w:tab w:val="num" w:pos="709"/>
        </w:tabs>
        <w:autoSpaceDE w:val="0"/>
        <w:autoSpaceDN w:val="0"/>
        <w:adjustRightInd w:val="0"/>
        <w:spacing w:after="0" w:line="240" w:lineRule="auto"/>
        <w:ind w:left="0" w:firstLine="426"/>
        <w:rPr>
          <w:rFonts w:ascii="Times New Roman" w:eastAsia="Times New Roman" w:hAnsi="Times New Roman" w:cs="Times New Roman"/>
          <w:color w:val="000000"/>
          <w:sz w:val="28"/>
          <w:szCs w:val="28"/>
          <w:lang w:eastAsia="ru-RU"/>
        </w:rPr>
      </w:pPr>
      <w:r w:rsidRPr="007234BF">
        <w:rPr>
          <w:rFonts w:ascii="Times New Roman" w:eastAsia="Times New Roman" w:hAnsi="Times New Roman" w:cs="Times New Roman"/>
          <w:color w:val="000000"/>
          <w:sz w:val="28"/>
          <w:szCs w:val="28"/>
          <w:lang w:eastAsia="ru-RU"/>
        </w:rPr>
        <w:t>устройство в реках или протоках запаней или установление орудий лова, размеры которых превышают две трети ширины водотока;</w:t>
      </w:r>
    </w:p>
    <w:p w14:paraId="1A5F7CD2" w14:textId="77777777" w:rsidR="004001EE" w:rsidRPr="007234BF" w:rsidRDefault="004001EE" w:rsidP="003927E6">
      <w:pPr>
        <w:pStyle w:val="ad"/>
        <w:numPr>
          <w:ilvl w:val="0"/>
          <w:numId w:val="46"/>
        </w:numPr>
        <w:tabs>
          <w:tab w:val="clear" w:pos="2158"/>
          <w:tab w:val="num" w:pos="0"/>
          <w:tab w:val="num" w:pos="709"/>
        </w:tabs>
        <w:autoSpaceDE w:val="0"/>
        <w:autoSpaceDN w:val="0"/>
        <w:adjustRightInd w:val="0"/>
        <w:spacing w:after="0" w:line="240" w:lineRule="auto"/>
        <w:ind w:left="0" w:firstLine="426"/>
        <w:rPr>
          <w:rFonts w:ascii="Times New Roman" w:eastAsia="Times New Roman" w:hAnsi="Times New Roman" w:cs="Times New Roman"/>
          <w:color w:val="000000"/>
          <w:sz w:val="28"/>
          <w:szCs w:val="28"/>
          <w:lang w:eastAsia="ru-RU"/>
        </w:rPr>
      </w:pPr>
      <w:r w:rsidRPr="007234BF">
        <w:rPr>
          <w:rFonts w:ascii="Times New Roman" w:eastAsia="Times New Roman" w:hAnsi="Times New Roman" w:cs="Times New Roman"/>
          <w:color w:val="000000"/>
          <w:sz w:val="28"/>
          <w:szCs w:val="28"/>
          <w:lang w:eastAsia="ru-RU"/>
        </w:rPr>
        <w:t>расчистка просек под линиями связи и электропередачи вдоль трубопроводов от подроста древесно-кустарниковой растительности в период размножения животных.</w:t>
      </w:r>
    </w:p>
    <w:p w14:paraId="5C44410E" w14:textId="77777777" w:rsidR="004001EE" w:rsidRPr="004737E4" w:rsidRDefault="004001EE" w:rsidP="004737E4">
      <w:pPr>
        <w:tabs>
          <w:tab w:val="num" w:pos="0"/>
        </w:tabs>
        <w:spacing w:after="0" w:line="240" w:lineRule="auto"/>
        <w:ind w:firstLine="567"/>
        <w:rPr>
          <w:rFonts w:ascii="Times New Roman" w:eastAsia="Times New Roman" w:hAnsi="Times New Roman" w:cs="Times New Roman"/>
          <w:sz w:val="28"/>
          <w:szCs w:val="24"/>
          <w:lang w:eastAsia="ru-RU"/>
        </w:rPr>
      </w:pPr>
      <w:r w:rsidRPr="004737E4">
        <w:rPr>
          <w:rFonts w:ascii="Times New Roman" w:eastAsia="Times New Roman" w:hAnsi="Times New Roman" w:cs="Times New Roman"/>
          <w:sz w:val="28"/>
          <w:szCs w:val="24"/>
          <w:lang w:eastAsia="ru-RU"/>
        </w:rPr>
        <w:t>Производственные объекты, способные вызвать гибель объектов животного мира, должны иметь санитарно-защитные зоны и очистные сооружения, исключающие загрязнение окружающей среды.</w:t>
      </w:r>
    </w:p>
    <w:p w14:paraId="41809BD7" w14:textId="77777777" w:rsidR="004001EE" w:rsidRPr="004737E4" w:rsidRDefault="004001EE" w:rsidP="004737E4">
      <w:pPr>
        <w:tabs>
          <w:tab w:val="num" w:pos="0"/>
        </w:tabs>
        <w:spacing w:after="0" w:line="240" w:lineRule="auto"/>
        <w:ind w:firstLine="567"/>
        <w:rPr>
          <w:rFonts w:ascii="Times New Roman" w:eastAsia="Times New Roman" w:hAnsi="Times New Roman" w:cs="Times New Roman"/>
          <w:sz w:val="28"/>
          <w:szCs w:val="24"/>
          <w:lang w:eastAsia="ru-RU"/>
        </w:rPr>
      </w:pPr>
      <w:r w:rsidRPr="004737E4">
        <w:rPr>
          <w:rFonts w:ascii="Times New Roman" w:eastAsia="Times New Roman" w:hAnsi="Times New Roman" w:cs="Times New Roman"/>
          <w:sz w:val="28"/>
          <w:szCs w:val="24"/>
          <w:lang w:eastAsia="ru-RU"/>
        </w:rPr>
        <w:lastRenderedPageBreak/>
        <w:t>Запрещается сброс любых сточных вод и отходов в местах нереста, зимовки и массовых скоплений водных и околоводных животных.</w:t>
      </w:r>
    </w:p>
    <w:p w14:paraId="7DE75434" w14:textId="77777777" w:rsidR="004001EE" w:rsidRPr="004737E4" w:rsidRDefault="004001EE" w:rsidP="004737E4">
      <w:pPr>
        <w:tabs>
          <w:tab w:val="num" w:pos="0"/>
        </w:tabs>
        <w:spacing w:after="0" w:line="240" w:lineRule="auto"/>
        <w:ind w:firstLine="567"/>
        <w:rPr>
          <w:rFonts w:ascii="Times New Roman" w:eastAsia="Times New Roman" w:hAnsi="Times New Roman" w:cs="Times New Roman"/>
          <w:sz w:val="28"/>
          <w:szCs w:val="24"/>
          <w:lang w:eastAsia="ru-RU"/>
        </w:rPr>
      </w:pPr>
      <w:r w:rsidRPr="004737E4">
        <w:rPr>
          <w:rFonts w:ascii="Times New Roman" w:eastAsia="Times New Roman" w:hAnsi="Times New Roman" w:cs="Times New Roman"/>
          <w:sz w:val="28"/>
          <w:szCs w:val="24"/>
          <w:lang w:eastAsia="ru-RU"/>
        </w:rPr>
        <w:t>Применение химических препаратов защиты растений и других препаратов должно сочетаться с осуществлением агротехнических, биологических и других мероприятий.</w:t>
      </w:r>
    </w:p>
    <w:p w14:paraId="2E964B93" w14:textId="77777777" w:rsidR="007234BF" w:rsidRPr="007234BF" w:rsidRDefault="007234BF" w:rsidP="007234BF">
      <w:pPr>
        <w:tabs>
          <w:tab w:val="num" w:pos="0"/>
        </w:tabs>
        <w:spacing w:after="0" w:line="240" w:lineRule="auto"/>
        <w:rPr>
          <w:rFonts w:ascii="Times New Roman" w:eastAsia="Times New Roman" w:hAnsi="Times New Roman" w:cs="Times New Roman"/>
          <w:sz w:val="28"/>
          <w:szCs w:val="24"/>
          <w:lang w:eastAsia="ru-RU"/>
        </w:rPr>
      </w:pPr>
    </w:p>
    <w:p w14:paraId="56DE0378" w14:textId="36419286"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102" w:name="_Toc515994384"/>
      <w:bookmarkStart w:id="103" w:name="_Toc134545596"/>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.9. Мероприятия по оптимизации санитарно-эпидемиологического состояния территории и здоровья населения</w:t>
      </w:r>
      <w:bookmarkEnd w:id="96"/>
      <w:bookmarkEnd w:id="97"/>
      <w:bookmarkEnd w:id="102"/>
      <w:bookmarkEnd w:id="103"/>
    </w:p>
    <w:p w14:paraId="1E37EDDC" w14:textId="77777777" w:rsidR="004001EE" w:rsidRPr="004001EE" w:rsidRDefault="004001EE" w:rsidP="004001EE">
      <w:pPr>
        <w:spacing w:after="0" w:line="240" w:lineRule="auto"/>
        <w:ind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Мероприятия по охране окружающей среды направлены на улучшение санитарно-эпидемиологического состояния территории и здоровья населения, в том числе:</w:t>
      </w:r>
    </w:p>
    <w:p w14:paraId="62ACCD89"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разработка и внедрение системы мониторинга выбросов и загрязнений атмосферного воздуха на границе санитарно-защитных зон, вдоль дорог;</w:t>
      </w:r>
    </w:p>
    <w:p w14:paraId="1A55FEF4"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организация и озеленение санитарно-защитных зон объектов негативного воздействия на окружающую среду, </w:t>
      </w:r>
    </w:p>
    <w:p w14:paraId="7022859E"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контроль качества забираемых вод, используемых в целях хозяйственно-питьевого водоснабжения;</w:t>
      </w:r>
    </w:p>
    <w:p w14:paraId="776CFA54"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организация и очистка поверхностного стока территории поселения;</w:t>
      </w:r>
    </w:p>
    <w:p w14:paraId="2ACC5324"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предлагаемый комплекс шумозащитных мероприятий, мероприятий по защите от ЭМИ, в том числе организация защитных зеленых насаждений и соблюдение охранных зон воздушных линий электропередач;</w:t>
      </w:r>
    </w:p>
    <w:p w14:paraId="7B9E51D5"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планово-регулярная санитарная очистка территории;</w:t>
      </w:r>
    </w:p>
    <w:p w14:paraId="03B65CB5" w14:textId="77777777" w:rsidR="001F4B1B"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sectPr w:rsidR="001F4B1B" w:rsidSect="00F17548">
          <w:pgSz w:w="11906" w:h="16838"/>
          <w:pgMar w:top="851" w:right="851" w:bottom="851" w:left="1134" w:header="708" w:footer="708" w:gutter="0"/>
          <w:cols w:space="708"/>
          <w:docGrid w:linePitch="360"/>
        </w:sectPr>
      </w:pPr>
      <w:r w:rsidRPr="004001EE">
        <w:rPr>
          <w:rFonts w:ascii="Times New Roman" w:eastAsia="Times New Roman" w:hAnsi="Times New Roman" w:cs="Times New Roman"/>
          <w:sz w:val="28"/>
          <w:szCs w:val="28"/>
          <w:lang w:eastAsia="ru-RU"/>
        </w:rPr>
        <w:t xml:space="preserve">организация природно-экологического каркаса. </w:t>
      </w:r>
    </w:p>
    <w:p w14:paraId="060F36D7" w14:textId="47714939" w:rsidR="00F37A38" w:rsidRPr="003C4FDD" w:rsidRDefault="00776794" w:rsidP="0013102A">
      <w:pPr>
        <w:pStyle w:val="17"/>
      </w:pPr>
      <w:bookmarkStart w:id="104" w:name="_Toc7079022"/>
      <w:bookmarkStart w:id="105" w:name="_Toc316136505"/>
      <w:bookmarkStart w:id="106" w:name="_Toc266432775"/>
      <w:bookmarkStart w:id="107" w:name="_Toc134545597"/>
      <w:r w:rsidRPr="003C4FDD">
        <w:lastRenderedPageBreak/>
        <w:t>8. СПИСОК ИСПОЛЬЗОВАННОЙ ЛИТЕРАТУРЫ</w:t>
      </w:r>
      <w:bookmarkEnd w:id="104"/>
      <w:bookmarkEnd w:id="105"/>
      <w:bookmarkEnd w:id="106"/>
      <w:bookmarkEnd w:id="107"/>
    </w:p>
    <w:p w14:paraId="10B79A98"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Ландшафты Республики Татарстан. Региональный ландшафтно-экологический анализ//Под редакцией профессора Ермолаева / Ермолаев О.П., Игонин М.Е., Бубнов А.Ю., Павлова С.В. – Казань: «Слово». – 2007. – 411 с.</w:t>
      </w:r>
    </w:p>
    <w:p w14:paraId="6EB26D71"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Красная книга Республики Татарстан: животные, растения, грибы/ гл. ред. А. И. Щеповских. – Казань: Природа: Стар, 1995. – 454 с.</w:t>
      </w:r>
    </w:p>
    <w:p w14:paraId="4E1D790B" w14:textId="77777777" w:rsidR="00130C33" w:rsidRPr="00907A78"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907A78">
        <w:rPr>
          <w:rFonts w:ascii="Times New Roman" w:hAnsi="Times New Roman" w:cs="Times New Roman"/>
          <w:sz w:val="28"/>
          <w:szCs w:val="28"/>
        </w:rPr>
        <w:t>Справочное пособие «Биологическое разнообразие и особо охраняемые природные территории Республики Татарстан», Казань,</w:t>
      </w:r>
      <w:r w:rsidR="008853B3">
        <w:rPr>
          <w:rFonts w:ascii="Times New Roman" w:hAnsi="Times New Roman" w:cs="Times New Roman"/>
          <w:sz w:val="28"/>
          <w:szCs w:val="28"/>
        </w:rPr>
        <w:t xml:space="preserve"> </w:t>
      </w:r>
      <w:r w:rsidRPr="00907A78">
        <w:rPr>
          <w:rFonts w:ascii="Times New Roman" w:hAnsi="Times New Roman" w:cs="Times New Roman"/>
          <w:sz w:val="28"/>
          <w:szCs w:val="28"/>
        </w:rPr>
        <w:t>2018г.</w:t>
      </w:r>
    </w:p>
    <w:p w14:paraId="5BB97189" w14:textId="77777777" w:rsidR="00130C33" w:rsidRPr="00907A78" w:rsidRDefault="00130C33" w:rsidP="0013102A">
      <w:pPr>
        <w:spacing w:after="0" w:line="240" w:lineRule="auto"/>
        <w:ind w:firstLine="709"/>
        <w:rPr>
          <w:rFonts w:ascii="Times New Roman" w:eastAsia="Times New Roman" w:hAnsi="Times New Roman" w:cs="Times New Roman"/>
          <w:sz w:val="28"/>
          <w:szCs w:val="28"/>
          <w:lang w:eastAsia="ru-RU"/>
        </w:rPr>
      </w:pPr>
    </w:p>
    <w:p w14:paraId="74458D1A" w14:textId="77777777" w:rsidR="00130C33" w:rsidRPr="00907A78" w:rsidRDefault="00130C33" w:rsidP="0013102A">
      <w:pPr>
        <w:keepNext/>
        <w:tabs>
          <w:tab w:val="num" w:pos="600"/>
        </w:tabs>
        <w:spacing w:line="240" w:lineRule="auto"/>
        <w:ind w:firstLine="709"/>
        <w:jc w:val="center"/>
        <w:rPr>
          <w:rFonts w:ascii="Times New Roman" w:eastAsia="Times New Roman" w:hAnsi="Times New Roman" w:cs="Times New Roman"/>
          <w:b/>
          <w:sz w:val="28"/>
          <w:szCs w:val="28"/>
          <w:lang w:eastAsia="ru-RU"/>
        </w:rPr>
      </w:pPr>
      <w:r w:rsidRPr="00907A78">
        <w:rPr>
          <w:rFonts w:ascii="Times New Roman" w:eastAsia="Times New Roman" w:hAnsi="Times New Roman" w:cs="Times New Roman"/>
          <w:b/>
          <w:sz w:val="28"/>
          <w:szCs w:val="28"/>
          <w:lang w:eastAsia="ru-RU"/>
        </w:rPr>
        <w:t>Фондовые материалы</w:t>
      </w:r>
    </w:p>
    <w:p w14:paraId="2B4313B6" w14:textId="2C65A6BB" w:rsidR="00130C33" w:rsidRPr="00345E27" w:rsidRDefault="00130C33" w:rsidP="007B0CCE">
      <w:pPr>
        <w:numPr>
          <w:ilvl w:val="0"/>
          <w:numId w:val="16"/>
        </w:numPr>
        <w:spacing w:after="0" w:line="240" w:lineRule="auto"/>
        <w:ind w:left="0" w:firstLine="709"/>
        <w:rPr>
          <w:rFonts w:ascii="Times New Roman" w:eastAsia="Times New Roman" w:hAnsi="Times New Roman" w:cs="Times New Roman"/>
          <w:sz w:val="28"/>
          <w:lang w:eastAsia="ru-RU"/>
        </w:rPr>
      </w:pPr>
      <w:r w:rsidRPr="00907A78">
        <w:rPr>
          <w:rFonts w:ascii="Times New Roman" w:eastAsia="Times New Roman" w:hAnsi="Times New Roman" w:cs="Times New Roman"/>
          <w:sz w:val="28"/>
          <w:lang w:eastAsia="ru-RU"/>
        </w:rPr>
        <w:t xml:space="preserve">Схема территориального планирования Республики Татарстан, утв. </w:t>
      </w:r>
      <w:r w:rsidRPr="00345E27">
        <w:rPr>
          <w:rFonts w:ascii="Times New Roman" w:eastAsia="Times New Roman" w:hAnsi="Times New Roman" w:cs="Times New Roman"/>
          <w:sz w:val="28"/>
          <w:lang w:eastAsia="ru-RU"/>
        </w:rPr>
        <w:t>постановлением КМ РТ</w:t>
      </w:r>
      <w:r w:rsidR="008D115B" w:rsidRPr="00345E27">
        <w:rPr>
          <w:rFonts w:ascii="Times New Roman" w:eastAsia="Times New Roman" w:hAnsi="Times New Roman" w:cs="Times New Roman"/>
          <w:sz w:val="28"/>
          <w:lang w:eastAsia="ru-RU"/>
        </w:rPr>
        <w:t xml:space="preserve"> от 21.02.2011 № 134 (с изменениями и дополнениями).</w:t>
      </w:r>
      <w:r w:rsidRPr="00345E27">
        <w:rPr>
          <w:rFonts w:ascii="Times New Roman" w:eastAsia="Times New Roman" w:hAnsi="Times New Roman" w:cs="Times New Roman"/>
          <w:sz w:val="28"/>
          <w:lang w:eastAsia="ru-RU"/>
        </w:rPr>
        <w:t xml:space="preserve"> </w:t>
      </w:r>
    </w:p>
    <w:p w14:paraId="7AFBD8D9" w14:textId="66B814D3" w:rsidR="000F2D0E" w:rsidRPr="00345E27" w:rsidRDefault="000F2D0E" w:rsidP="00AE18ED">
      <w:pPr>
        <w:pStyle w:val="a2"/>
        <w:ind w:left="0" w:firstLine="697"/>
        <w:rPr>
          <w:sz w:val="40"/>
        </w:rPr>
      </w:pPr>
      <w:r w:rsidRPr="00345E27">
        <w:t>Схема территориального планирования Тукаевского муниципального района Республики Татарстан</w:t>
      </w:r>
      <w:r w:rsidR="00AE18ED" w:rsidRPr="00345E27">
        <w:t xml:space="preserve"> с изменениями</w:t>
      </w:r>
      <w:r w:rsidRPr="00345E27">
        <w:t>, утвержденн</w:t>
      </w:r>
      <w:r w:rsidR="00AE18ED" w:rsidRPr="00345E27">
        <w:t>ыми</w:t>
      </w:r>
      <w:r w:rsidRPr="00345E27">
        <w:t xml:space="preserve"> Решением Совета Тукаевского муниципального района Республики Татарстан от 28.10.2022 г. №25/1.</w:t>
      </w:r>
    </w:p>
    <w:p w14:paraId="12DCA70C" w14:textId="77777777" w:rsidR="00CC4C1C" w:rsidRPr="00345E27" w:rsidRDefault="002B0B79" w:rsidP="00EB3440">
      <w:pPr>
        <w:spacing w:after="0" w:line="240" w:lineRule="auto"/>
        <w:ind w:left="697"/>
        <w:rPr>
          <w:rFonts w:ascii="Times New Roman" w:hAnsi="Times New Roman" w:cs="Times New Roman"/>
          <w:sz w:val="28"/>
          <w:szCs w:val="28"/>
        </w:rPr>
      </w:pPr>
      <w:r w:rsidRPr="00345E27">
        <w:rPr>
          <w:rFonts w:ascii="Times New Roman" w:hAnsi="Times New Roman" w:cs="Times New Roman"/>
          <w:sz w:val="28"/>
          <w:szCs w:val="28"/>
        </w:rPr>
        <w:t xml:space="preserve"> </w:t>
      </w:r>
    </w:p>
    <w:p w14:paraId="36013121" w14:textId="77777777" w:rsidR="00130C33" w:rsidRPr="007E3364" w:rsidRDefault="00130C33" w:rsidP="0013102A">
      <w:pPr>
        <w:spacing w:line="240" w:lineRule="auto"/>
        <w:ind w:firstLine="709"/>
        <w:jc w:val="center"/>
        <w:rPr>
          <w:rFonts w:ascii="Times New Roman" w:eastAsia="Times New Roman" w:hAnsi="Times New Roman" w:cs="Times New Roman"/>
          <w:b/>
          <w:sz w:val="28"/>
          <w:lang w:eastAsia="ru-RU"/>
        </w:rPr>
      </w:pPr>
      <w:r w:rsidRPr="00345E27">
        <w:rPr>
          <w:rFonts w:ascii="Times New Roman" w:eastAsia="Times New Roman" w:hAnsi="Times New Roman" w:cs="Times New Roman"/>
          <w:b/>
          <w:sz w:val="28"/>
          <w:lang w:eastAsia="ru-RU"/>
        </w:rPr>
        <w:t>Исходные данные</w:t>
      </w:r>
    </w:p>
    <w:p w14:paraId="66C69A8C" w14:textId="77777777" w:rsidR="00130C33" w:rsidRPr="007E3364" w:rsidRDefault="00EB3440"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EB3440">
        <w:rPr>
          <w:rFonts w:ascii="Times New Roman" w:eastAsia="Times New Roman" w:hAnsi="Times New Roman" w:cs="Times New Roman"/>
          <w:sz w:val="28"/>
          <w:szCs w:val="28"/>
          <w:lang w:eastAsia="ru-RU"/>
        </w:rPr>
        <w:t>Исходные данные, предоставленные органами местного самоуправления Тукаевского муниципального района Республики Татарстан и Новотроицкого сельского поселения Тукаевского муниципального района Республики Татарстан.</w:t>
      </w:r>
    </w:p>
    <w:p w14:paraId="6C23EBB6" w14:textId="77777777" w:rsidR="00130C33" w:rsidRPr="003C4FDD" w:rsidRDefault="00130C33" w:rsidP="0013102A">
      <w:pPr>
        <w:spacing w:after="0" w:line="240" w:lineRule="auto"/>
        <w:ind w:firstLine="709"/>
        <w:rPr>
          <w:rFonts w:ascii="Times New Roman" w:eastAsia="Times New Roman" w:hAnsi="Times New Roman" w:cs="Times New Roman"/>
          <w:sz w:val="28"/>
          <w:lang w:eastAsia="ru-RU"/>
        </w:rPr>
      </w:pPr>
    </w:p>
    <w:p w14:paraId="391692D0" w14:textId="77777777" w:rsidR="00130C33" w:rsidRPr="003C4FDD" w:rsidRDefault="00130C33" w:rsidP="0013102A">
      <w:pPr>
        <w:keepNext/>
        <w:tabs>
          <w:tab w:val="num" w:pos="600"/>
        </w:tabs>
        <w:spacing w:line="240" w:lineRule="auto"/>
        <w:ind w:firstLine="709"/>
        <w:jc w:val="center"/>
        <w:rPr>
          <w:rFonts w:ascii="Times New Roman" w:eastAsia="Times New Roman" w:hAnsi="Times New Roman" w:cs="Times New Roman"/>
          <w:b/>
          <w:sz w:val="28"/>
          <w:szCs w:val="28"/>
          <w:lang w:eastAsia="ru-RU"/>
        </w:rPr>
      </w:pPr>
      <w:r w:rsidRPr="003C4FDD">
        <w:rPr>
          <w:rFonts w:ascii="Times New Roman" w:eastAsia="Times New Roman" w:hAnsi="Times New Roman" w:cs="Times New Roman"/>
          <w:b/>
          <w:sz w:val="28"/>
          <w:szCs w:val="28"/>
          <w:lang w:eastAsia="ru-RU"/>
        </w:rPr>
        <w:t>Список нормативной документации</w:t>
      </w:r>
    </w:p>
    <w:p w14:paraId="37B7F11B" w14:textId="77777777" w:rsidR="008D115B" w:rsidRPr="003C4FDD" w:rsidRDefault="00130C33" w:rsidP="008D115B">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w:t>
      </w:r>
      <w:r w:rsidR="008D115B">
        <w:rPr>
          <w:szCs w:val="28"/>
        </w:rPr>
        <w:t>«</w:t>
      </w:r>
      <w:r w:rsidR="008D115B" w:rsidRPr="00616175">
        <w:rPr>
          <w:rFonts w:ascii="Times New Roman" w:eastAsia="Times New Roman" w:hAnsi="Times New Roman" w:cs="Times New Roman"/>
          <w:sz w:val="28"/>
          <w:szCs w:val="28"/>
          <w:lang w:eastAsia="ru-RU"/>
        </w:rPr>
        <w:t>Градостроительный кодекс Российской Федерации» от 29.12.2004 №190-ФЗ.</w:t>
      </w:r>
    </w:p>
    <w:p w14:paraId="6CE7B943" w14:textId="0A6537A3" w:rsidR="00130C33" w:rsidRPr="003C4FDD" w:rsidRDefault="008D115B"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616175">
        <w:rPr>
          <w:rFonts w:ascii="Times New Roman" w:eastAsia="Times New Roman" w:hAnsi="Times New Roman" w:cs="Times New Roman"/>
          <w:sz w:val="28"/>
          <w:szCs w:val="28"/>
          <w:lang w:eastAsia="ru-RU"/>
        </w:rPr>
        <w:t>«Водный кодекс Российской Федерации» от 03.06.2006 №74-ФЗ</w:t>
      </w:r>
      <w:r w:rsidR="00130C33" w:rsidRPr="003C4FDD">
        <w:rPr>
          <w:rFonts w:ascii="Times New Roman" w:eastAsia="Times New Roman" w:hAnsi="Times New Roman" w:cs="Times New Roman"/>
          <w:sz w:val="28"/>
          <w:szCs w:val="28"/>
          <w:lang w:eastAsia="ru-RU"/>
        </w:rPr>
        <w:t>.</w:t>
      </w:r>
    </w:p>
    <w:p w14:paraId="10BB241F" w14:textId="7CE66255" w:rsidR="00130C33" w:rsidRPr="003C4FDD" w:rsidRDefault="008D115B"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616175">
        <w:rPr>
          <w:rFonts w:ascii="Times New Roman" w:eastAsia="Times New Roman" w:hAnsi="Times New Roman" w:cs="Times New Roman"/>
          <w:sz w:val="28"/>
          <w:szCs w:val="28"/>
          <w:lang w:eastAsia="ru-RU"/>
        </w:rPr>
        <w:t>«Лесной кодекс Российской Федерации» от 04.12.2006 №200-ФЗ</w:t>
      </w:r>
      <w:r w:rsidR="00130C33" w:rsidRPr="003C4FDD">
        <w:rPr>
          <w:rFonts w:ascii="Times New Roman" w:eastAsia="Times New Roman" w:hAnsi="Times New Roman" w:cs="Times New Roman"/>
          <w:sz w:val="28"/>
          <w:szCs w:val="28"/>
          <w:lang w:eastAsia="ru-RU"/>
        </w:rPr>
        <w:t>.</w:t>
      </w:r>
    </w:p>
    <w:p w14:paraId="76657893"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Федеральный закон от 24.04.95 №52 «О животном мире».</w:t>
      </w:r>
    </w:p>
    <w:p w14:paraId="0A080821" w14:textId="77777777" w:rsidR="008D115B" w:rsidRPr="003C4FDD" w:rsidRDefault="008D115B" w:rsidP="008D115B">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616175">
        <w:rPr>
          <w:rFonts w:ascii="Times New Roman" w:eastAsia="Times New Roman" w:hAnsi="Times New Roman" w:cs="Times New Roman"/>
          <w:sz w:val="28"/>
          <w:szCs w:val="28"/>
          <w:lang w:eastAsia="ru-RU"/>
        </w:rPr>
        <w:t>«Земельный кодекс Российской Федерации» от 25.10.2001 №136-ФЗ</w:t>
      </w:r>
      <w:r w:rsidRPr="003C4FDD">
        <w:rPr>
          <w:rFonts w:ascii="Times New Roman" w:eastAsia="Times New Roman" w:hAnsi="Times New Roman" w:cs="Times New Roman"/>
          <w:sz w:val="28"/>
          <w:szCs w:val="28"/>
          <w:lang w:eastAsia="ru-RU"/>
        </w:rPr>
        <w:t>.</w:t>
      </w:r>
    </w:p>
    <w:p w14:paraId="0E36D0FF"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Федеральный закон от 10.01.2002 №7 «Об охране окружающей среды».</w:t>
      </w:r>
    </w:p>
    <w:p w14:paraId="67FC8354"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Федеральный закон от 21.02.1992 № 2395-1«О недрах».</w:t>
      </w:r>
    </w:p>
    <w:p w14:paraId="5D470C4C"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Федеральный закон от 30.03.1999 г. № 52 «О санитарно-эпидемиологическом благополучии населения». </w:t>
      </w:r>
    </w:p>
    <w:p w14:paraId="09AFB733"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Правительства РФ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p>
    <w:p w14:paraId="4F6C4AAF" w14:textId="77777777" w:rsidR="008D115B" w:rsidRPr="00AE18ED" w:rsidRDefault="008D115B" w:rsidP="008D115B">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835017">
        <w:rPr>
          <w:rFonts w:ascii="Times New Roman" w:eastAsia="Times New Roman" w:hAnsi="Times New Roman" w:cs="Times New Roman"/>
          <w:sz w:val="28"/>
          <w:szCs w:val="28"/>
          <w:lang w:eastAsia="ru-RU"/>
        </w:rPr>
        <w:t>Постановление Правительства РФ</w:t>
      </w:r>
      <w:r w:rsidRPr="00835017">
        <w:rPr>
          <w:rFonts w:ascii="Times New Roman" w:hAnsi="Times New Roman" w:cs="Times New Roman"/>
          <w:sz w:val="28"/>
          <w:szCs w:val="28"/>
        </w:rPr>
        <w:t xml:space="preserve"> от 10.01.2009 г. №17 «Об утверждении правил установления границ </w:t>
      </w:r>
      <w:r w:rsidRPr="00AE18ED">
        <w:rPr>
          <w:rFonts w:ascii="Times New Roman" w:hAnsi="Times New Roman" w:cs="Times New Roman"/>
          <w:sz w:val="28"/>
          <w:szCs w:val="28"/>
        </w:rPr>
        <w:t>водоохранных зон и границ прибрежных защитных полос водных объектов».</w:t>
      </w:r>
    </w:p>
    <w:p w14:paraId="53FD25C2" w14:textId="29ED5712"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AE18ED">
        <w:rPr>
          <w:rFonts w:ascii="Times New Roman" w:eastAsia="Times New Roman" w:hAnsi="Times New Roman" w:cs="Times New Roman"/>
          <w:sz w:val="28"/>
          <w:szCs w:val="28"/>
          <w:lang w:eastAsia="ru-RU"/>
        </w:rPr>
        <w:t>Постановление Правительства РФ</w:t>
      </w:r>
      <w:r w:rsidRPr="00AE18ED">
        <w:rPr>
          <w:rFonts w:ascii="Times New Roman" w:hAnsi="Times New Roman" w:cs="Times New Roman"/>
          <w:sz w:val="28"/>
          <w:szCs w:val="28"/>
        </w:rPr>
        <w:t xml:space="preserve"> от 0</w:t>
      </w:r>
      <w:r w:rsidR="00AE18ED" w:rsidRPr="00AE18ED">
        <w:rPr>
          <w:rFonts w:ascii="Times New Roman" w:hAnsi="Times New Roman" w:cs="Times New Roman"/>
          <w:sz w:val="28"/>
          <w:szCs w:val="28"/>
        </w:rPr>
        <w:t>8</w:t>
      </w:r>
      <w:r w:rsidRPr="00AE18ED">
        <w:rPr>
          <w:rFonts w:ascii="Times New Roman" w:hAnsi="Times New Roman" w:cs="Times New Roman"/>
          <w:sz w:val="28"/>
          <w:szCs w:val="28"/>
        </w:rPr>
        <w:t>.0</w:t>
      </w:r>
      <w:r w:rsidR="00AE18ED" w:rsidRPr="00AE18ED">
        <w:rPr>
          <w:rFonts w:ascii="Times New Roman" w:hAnsi="Times New Roman" w:cs="Times New Roman"/>
          <w:sz w:val="28"/>
          <w:szCs w:val="28"/>
        </w:rPr>
        <w:t>9</w:t>
      </w:r>
      <w:r w:rsidRPr="00AE18ED">
        <w:rPr>
          <w:rFonts w:ascii="Times New Roman" w:hAnsi="Times New Roman" w:cs="Times New Roman"/>
          <w:sz w:val="28"/>
          <w:szCs w:val="28"/>
        </w:rPr>
        <w:t>.20</w:t>
      </w:r>
      <w:r w:rsidR="00AE18ED" w:rsidRPr="00AE18ED">
        <w:rPr>
          <w:rFonts w:ascii="Times New Roman" w:hAnsi="Times New Roman" w:cs="Times New Roman"/>
          <w:sz w:val="28"/>
          <w:szCs w:val="28"/>
        </w:rPr>
        <w:t>17</w:t>
      </w:r>
      <w:r w:rsidRPr="00AE18ED">
        <w:rPr>
          <w:rFonts w:ascii="Times New Roman" w:hAnsi="Times New Roman" w:cs="Times New Roman"/>
          <w:sz w:val="28"/>
          <w:szCs w:val="28"/>
        </w:rPr>
        <w:t xml:space="preserve"> г. №1</w:t>
      </w:r>
      <w:r w:rsidR="00AE18ED" w:rsidRPr="00AE18ED">
        <w:rPr>
          <w:rFonts w:ascii="Times New Roman" w:hAnsi="Times New Roman" w:cs="Times New Roman"/>
          <w:sz w:val="28"/>
          <w:szCs w:val="28"/>
        </w:rPr>
        <w:t>083</w:t>
      </w:r>
      <w:r w:rsidRPr="00AE18ED">
        <w:rPr>
          <w:rFonts w:ascii="Times New Roman" w:hAnsi="Times New Roman" w:cs="Times New Roman"/>
          <w:sz w:val="28"/>
          <w:szCs w:val="28"/>
        </w:rPr>
        <w:t xml:space="preserve"> «</w:t>
      </w:r>
      <w:r w:rsidRPr="00AE18ED">
        <w:rPr>
          <w:rFonts w:ascii="Times New Roman" w:hAnsi="Times New Roman" w:cs="Times New Roman"/>
          <w:sz w:val="28"/>
          <w:szCs w:val="28"/>
          <w:shd w:val="clear" w:color="auto" w:fill="FFFFFF"/>
        </w:rPr>
        <w:t>Об утверждении Правил охраны магистральных газопроводов и о внесении изменений</w:t>
      </w:r>
      <w:r w:rsidRPr="003C4FDD">
        <w:rPr>
          <w:rFonts w:ascii="Times New Roman" w:hAnsi="Times New Roman" w:cs="Times New Roman"/>
          <w:sz w:val="28"/>
          <w:szCs w:val="28"/>
          <w:shd w:val="clear" w:color="auto" w:fill="FFFFFF"/>
        </w:rPr>
        <w:t xml:space="preserve">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w:t>
      </w:r>
      <w:r w:rsidRPr="003C4FDD">
        <w:rPr>
          <w:rFonts w:ascii="Times New Roman" w:hAnsi="Times New Roman" w:cs="Times New Roman"/>
          <w:sz w:val="28"/>
          <w:szCs w:val="28"/>
          <w:shd w:val="clear" w:color="auto" w:fill="FFFFFF"/>
        </w:rPr>
        <w:lastRenderedPageBreak/>
        <w:t>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r w:rsidRPr="003C4FDD">
        <w:rPr>
          <w:rFonts w:ascii="Times New Roman" w:hAnsi="Times New Roman" w:cs="Times New Roman"/>
          <w:sz w:val="28"/>
          <w:szCs w:val="28"/>
        </w:rPr>
        <w:t>»</w:t>
      </w:r>
      <w:r w:rsidR="00AE18ED">
        <w:rPr>
          <w:rFonts w:ascii="Times New Roman" w:hAnsi="Times New Roman" w:cs="Times New Roman"/>
          <w:sz w:val="28"/>
          <w:szCs w:val="28"/>
        </w:rPr>
        <w:t xml:space="preserve"> (с изменениями и дополнениями)</w:t>
      </w:r>
      <w:r w:rsidRPr="003C4FDD">
        <w:rPr>
          <w:rFonts w:ascii="Times New Roman" w:hAnsi="Times New Roman" w:cs="Times New Roman"/>
          <w:sz w:val="28"/>
          <w:szCs w:val="28"/>
          <w:shd w:val="clear" w:color="auto" w:fill="FFFFFF"/>
        </w:rPr>
        <w:t>.</w:t>
      </w:r>
    </w:p>
    <w:p w14:paraId="319E7359"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Совета Министров ТАССР от 10.01.1978 №25 «О признании водных объектов памятниками природы» (с изменениями от 29 декабря 2005г.).</w:t>
      </w:r>
    </w:p>
    <w:p w14:paraId="26BBD814"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кабинета Министров Республики Татарстан от 29.12.2005 №644 «О внесении изменений в отдельные нормативные правовые акты Совета Министров Татарской АССР, Кабинета Министров Татарской ССР и Кабинета Министров Республики Татарстан по вопросам особо охраняемых природных территорий».</w:t>
      </w:r>
    </w:p>
    <w:p w14:paraId="0F5D3A54"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Кабинета Министров Республики Татарстан от 24.07.2009 №520 «Об утверждении государственного реестра особо охраняемых природных территорий в Республике Татарстан и внесении изменений в отдельные постановления Кабинета Министров Республики Татарстан по вопросам особо охраняемых природных территорий».</w:t>
      </w:r>
    </w:p>
    <w:p w14:paraId="069371CD"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Кабинета Министров Республики Татарстан от 1.12.2008 года№ 841 «</w:t>
      </w:r>
      <w:r w:rsidRPr="003C4FDD">
        <w:rPr>
          <w:rFonts w:ascii="Times New Roman" w:hAnsi="Times New Roman" w:cs="Times New Roman"/>
          <w:sz w:val="28"/>
          <w:szCs w:val="28"/>
          <w:lang w:eastAsia="ru-RU"/>
        </w:rPr>
        <w:t>О полосах отвода и придорожных полосах автомобильных дорог общего пользования».</w:t>
      </w:r>
    </w:p>
    <w:p w14:paraId="61816B4F"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hAnsi="Times New Roman" w:cs="Times New Roman"/>
          <w:sz w:val="28"/>
          <w:szCs w:val="28"/>
          <w:lang w:eastAsia="ru-RU"/>
        </w:rPr>
        <w:t>Распоряжение Кабинета Министров Республики Татарстан от 29.08.2013 №1625-р (с изменениями от 16.02.2019 №301-р), «Перечень населенных пунктов Республики Татарстан, попадающих в зоны возможного затопления (подтопления) в паводковый период».</w:t>
      </w:r>
    </w:p>
    <w:p w14:paraId="3CFEAB7D"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Распоряжение Кабинета Министров Республики Татарстан от 23.12.2016 №3056-р «Перечень </w:t>
      </w:r>
      <w:r w:rsidRPr="003C4FDD">
        <w:rPr>
          <w:rFonts w:ascii="Times New Roman" w:hAnsi="Times New Roman" w:cs="Times New Roman"/>
          <w:sz w:val="28"/>
          <w:szCs w:val="28"/>
        </w:rPr>
        <w:t>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w:t>
      </w:r>
      <w:r w:rsidRPr="003C4FDD">
        <w:rPr>
          <w:rFonts w:ascii="Times New Roman" w:eastAsia="Times New Roman" w:hAnsi="Times New Roman" w:cs="Times New Roman"/>
          <w:sz w:val="28"/>
          <w:szCs w:val="28"/>
          <w:lang w:eastAsia="ru-RU"/>
        </w:rPr>
        <w:t>».</w:t>
      </w:r>
    </w:p>
    <w:p w14:paraId="203A6B72" w14:textId="6BFFD4BC" w:rsidR="00130C33" w:rsidRPr="003C4FDD" w:rsidRDefault="00CB2DEB"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625B4D">
        <w:rPr>
          <w:rFonts w:ascii="Times New Roman" w:eastAsia="Times New Roman" w:hAnsi="Times New Roman" w:cs="Times New Roman"/>
          <w:sz w:val="28"/>
          <w:szCs w:val="28"/>
          <w:lang w:eastAsia="ru-RU"/>
        </w:rPr>
        <w:t>СП 42.13330.2016 «СНиП 2.07.01-89* Градостроительство. Планировка и застройка городских и сельских поселений»</w:t>
      </w:r>
      <w:r w:rsidR="00130C33" w:rsidRPr="003C4FDD">
        <w:rPr>
          <w:rFonts w:ascii="Times New Roman" w:eastAsia="Times New Roman" w:hAnsi="Times New Roman" w:cs="Times New Roman"/>
          <w:sz w:val="28"/>
          <w:szCs w:val="28"/>
          <w:lang w:eastAsia="ru-RU"/>
        </w:rPr>
        <w:t>.</w:t>
      </w:r>
    </w:p>
    <w:p w14:paraId="7C38B4ED" w14:textId="2B3987E4" w:rsidR="0078781C" w:rsidRDefault="00F2771A" w:rsidP="007B0CCE">
      <w:pPr>
        <w:pStyle w:val="ad"/>
        <w:widowControl w:val="0"/>
        <w:numPr>
          <w:ilvl w:val="0"/>
          <w:numId w:val="16"/>
        </w:numPr>
        <w:suppressAutoHyphens/>
        <w:spacing w:after="0" w:line="240" w:lineRule="auto"/>
        <w:ind w:left="0" w:firstLine="709"/>
        <w:contextualSpacing w:val="0"/>
        <w:rPr>
          <w:rFonts w:ascii="Times New Roman" w:eastAsia="Times New Roman" w:hAnsi="Times New Roman" w:cs="Times New Roman"/>
          <w:sz w:val="28"/>
          <w:szCs w:val="28"/>
          <w:lang w:eastAsia="ru-RU"/>
        </w:rPr>
      </w:pPr>
      <w:r w:rsidRPr="00BA3BBB">
        <w:rPr>
          <w:rFonts w:ascii="Times New Roman" w:hAnsi="Times New Roman" w:cs="Times New Roman"/>
          <w:sz w:val="28"/>
          <w:szCs w:val="28"/>
        </w:rPr>
        <w:t>СП 131.13330.2020 «Свод правил. Строительная климатология. СНиП 23-01-99*»</w:t>
      </w:r>
    </w:p>
    <w:p w14:paraId="2681D100" w14:textId="76DE00F8"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w:t>
      </w:r>
      <w:r w:rsidR="00315F1D" w:rsidRPr="009F0385">
        <w:rPr>
          <w:rFonts w:ascii="Times New Roman" w:hAnsi="Times New Roman" w:cs="Times New Roman"/>
          <w:sz w:val="28"/>
          <w:szCs w:val="28"/>
        </w:rPr>
        <w:t xml:space="preserve">СП 14.13330.2018 </w:t>
      </w:r>
      <w:r w:rsidR="00315F1D" w:rsidRPr="00315F1D">
        <w:rPr>
          <w:rFonts w:ascii="Times New Roman" w:eastAsia="Times New Roman" w:hAnsi="Times New Roman" w:cs="Times New Roman"/>
          <w:sz w:val="28"/>
          <w:szCs w:val="28"/>
          <w:lang w:eastAsia="ru-RU"/>
        </w:rPr>
        <w:t>«Свод правил. Строительство в сейсмических районах. Актуализированная редакция СНиП II-7-81*»</w:t>
      </w:r>
      <w:r w:rsidRPr="003C4FDD">
        <w:rPr>
          <w:rFonts w:ascii="Times New Roman" w:eastAsia="Times New Roman" w:hAnsi="Times New Roman" w:cs="Times New Roman"/>
          <w:sz w:val="28"/>
          <w:szCs w:val="28"/>
          <w:lang w:eastAsia="ru-RU"/>
        </w:rPr>
        <w:t>.</w:t>
      </w:r>
    </w:p>
    <w:p w14:paraId="5D3BABDD"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hAnsi="Times New Roman" w:cs="Times New Roman"/>
          <w:sz w:val="28"/>
          <w:szCs w:val="28"/>
        </w:rPr>
        <w:t>СП 116.13330.2012 «СНиП 22-02-2003. Инженерная защита территорий, зданий и сооружений от опасных геологических процессов. Основные положения».</w:t>
      </w:r>
    </w:p>
    <w:p w14:paraId="25F47E0C"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СанПиН 2.1.4.1110-02 «Зоны санитарной охраны источников водоснабжения и водопроводов питьевого назначения». </w:t>
      </w:r>
    </w:p>
    <w:p w14:paraId="2F944CCE"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СанПиН 2.2.1/2.1.1.1200-03 «Санитарно-защитные зоны и санитарная классификация предприятий, сооружений и иных объектов» </w:t>
      </w:r>
    </w:p>
    <w:p w14:paraId="64BCEBA3"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Правила охраны магистральных трубопроводов, утв. Постановлением Госгортехнадзора России от 22.04.1992 г.</w:t>
      </w:r>
    </w:p>
    <w:p w14:paraId="3EA8A9BA" w14:textId="45A6E577" w:rsidR="00DE01B6" w:rsidRPr="003C4FDD" w:rsidRDefault="00DE01B6" w:rsidP="007B0CCE">
      <w:pPr>
        <w:pStyle w:val="28"/>
        <w:widowControl w:val="0"/>
        <w:numPr>
          <w:ilvl w:val="0"/>
          <w:numId w:val="16"/>
        </w:numPr>
        <w:suppressAutoHyphens/>
        <w:spacing w:line="240" w:lineRule="auto"/>
        <w:ind w:left="0" w:firstLine="709"/>
        <w:rPr>
          <w:szCs w:val="28"/>
        </w:rPr>
      </w:pPr>
      <w:r w:rsidRPr="003C4FDD">
        <w:rPr>
          <w:szCs w:val="28"/>
        </w:rPr>
        <w:lastRenderedPageBreak/>
        <w:t xml:space="preserve">Лесохозяйственный регламент </w:t>
      </w:r>
      <w:r w:rsidR="009F275A">
        <w:rPr>
          <w:szCs w:val="28"/>
        </w:rPr>
        <w:t>Елабужского</w:t>
      </w:r>
      <w:r w:rsidRPr="003C4FDD">
        <w:rPr>
          <w:szCs w:val="28"/>
        </w:rPr>
        <w:t xml:space="preserve"> лесничества. Утвержден Приказом Министерства лесного хозяйства Республики Татарстан от 19.02.2019 № 11</w:t>
      </w:r>
      <w:r w:rsidR="00ED71EB">
        <w:rPr>
          <w:szCs w:val="28"/>
        </w:rPr>
        <w:t>6</w:t>
      </w:r>
      <w:r w:rsidRPr="003C4FDD">
        <w:rPr>
          <w:szCs w:val="28"/>
        </w:rPr>
        <w:t>-осн</w:t>
      </w:r>
    </w:p>
    <w:p w14:paraId="67841DE2"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hAnsi="Times New Roman" w:cs="Times New Roman"/>
          <w:sz w:val="28"/>
          <w:szCs w:val="28"/>
        </w:rPr>
        <w:t>Справочное пособие «Биологическое разнообразие и особо охраняемые природные территории Республики Татарстан», Казань,2018г.</w:t>
      </w:r>
    </w:p>
    <w:p w14:paraId="527B54B9" w14:textId="77777777" w:rsidR="00130C33" w:rsidRPr="003C4FDD" w:rsidRDefault="00130C33" w:rsidP="0013102A">
      <w:pPr>
        <w:spacing w:after="0" w:line="240" w:lineRule="auto"/>
        <w:ind w:firstLine="709"/>
        <w:contextualSpacing/>
        <w:rPr>
          <w:rFonts w:ascii="Times New Roman" w:eastAsia="Times New Roman" w:hAnsi="Times New Roman" w:cs="Times New Roman"/>
          <w:sz w:val="28"/>
          <w:szCs w:val="28"/>
          <w:lang w:eastAsia="ru-RU"/>
        </w:rPr>
      </w:pPr>
    </w:p>
    <w:p w14:paraId="606E0D14" w14:textId="77777777" w:rsidR="00130C33" w:rsidRPr="003C4FDD" w:rsidRDefault="00130C33" w:rsidP="0013102A">
      <w:pPr>
        <w:spacing w:line="240" w:lineRule="auto"/>
        <w:ind w:firstLine="709"/>
        <w:jc w:val="center"/>
        <w:rPr>
          <w:rFonts w:ascii="Times New Roman" w:eastAsia="Times New Roman" w:hAnsi="Times New Roman" w:cs="Times New Roman"/>
          <w:b/>
          <w:sz w:val="28"/>
          <w:szCs w:val="28"/>
          <w:lang w:eastAsia="ru-RU"/>
        </w:rPr>
      </w:pPr>
      <w:r w:rsidRPr="003C4FDD">
        <w:rPr>
          <w:rFonts w:ascii="Times New Roman" w:eastAsia="Times New Roman" w:hAnsi="Times New Roman" w:cs="Times New Roman"/>
          <w:b/>
          <w:sz w:val="28"/>
          <w:szCs w:val="28"/>
          <w:lang w:eastAsia="ru-RU"/>
        </w:rPr>
        <w:t>Список природоохранной документации</w:t>
      </w:r>
    </w:p>
    <w:p w14:paraId="78F8AA3A" w14:textId="77777777" w:rsidR="00130C33" w:rsidRPr="003C4FDD" w:rsidRDefault="00130C33" w:rsidP="007B0CCE">
      <w:pPr>
        <w:pStyle w:val="28"/>
        <w:widowControl w:val="0"/>
        <w:numPr>
          <w:ilvl w:val="0"/>
          <w:numId w:val="16"/>
        </w:numPr>
        <w:suppressAutoHyphens/>
        <w:spacing w:line="240" w:lineRule="auto"/>
        <w:ind w:left="0" w:firstLine="709"/>
        <w:rPr>
          <w:szCs w:val="28"/>
        </w:rPr>
      </w:pPr>
      <w:r w:rsidRPr="003C4FDD">
        <w:rPr>
          <w:szCs w:val="28"/>
        </w:rPr>
        <w:t>Гидрогеологическое заключение. Исходные данные, предоставленные обществом с ограниченной ответственностью научно-производственным предприятием «Казаньгеология» 2010г.</w:t>
      </w:r>
    </w:p>
    <w:p w14:paraId="76A77DD6" w14:textId="77777777" w:rsidR="00130C33" w:rsidRPr="003C4FDD" w:rsidRDefault="00130C33" w:rsidP="0013102A">
      <w:pPr>
        <w:pStyle w:val="28"/>
        <w:widowControl w:val="0"/>
        <w:suppressAutoHyphens/>
        <w:spacing w:line="240" w:lineRule="auto"/>
        <w:ind w:firstLine="709"/>
        <w:rPr>
          <w:szCs w:val="28"/>
        </w:rPr>
      </w:pPr>
    </w:p>
    <w:p w14:paraId="129363DF" w14:textId="77777777" w:rsidR="00130C33" w:rsidRPr="003C4FDD" w:rsidRDefault="00130C33" w:rsidP="0013102A">
      <w:pPr>
        <w:spacing w:line="240" w:lineRule="auto"/>
        <w:ind w:firstLine="709"/>
        <w:jc w:val="center"/>
        <w:rPr>
          <w:rFonts w:ascii="Times New Roman" w:hAnsi="Times New Roman" w:cs="Times New Roman"/>
          <w:b/>
          <w:sz w:val="28"/>
          <w:szCs w:val="28"/>
        </w:rPr>
      </w:pPr>
      <w:r w:rsidRPr="003C4FDD">
        <w:rPr>
          <w:rFonts w:ascii="Times New Roman" w:hAnsi="Times New Roman" w:cs="Times New Roman"/>
          <w:b/>
          <w:sz w:val="28"/>
          <w:szCs w:val="28"/>
        </w:rPr>
        <w:t>Интернет-ресурсы</w:t>
      </w:r>
    </w:p>
    <w:p w14:paraId="3B6B0F7E"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Карта оцифрованных границ площадей залегания полезных ископаемых ФГБУ «Российский федеральный геологический фонд» </w:t>
      </w:r>
      <w:hyperlink r:id="rId22" w:history="1">
        <w:r w:rsidRPr="003C4FDD">
          <w:rPr>
            <w:rFonts w:ascii="Times New Roman" w:eastAsia="Times New Roman" w:hAnsi="Times New Roman" w:cs="Times New Roman"/>
            <w:sz w:val="28"/>
            <w:u w:val="single"/>
            <w:lang w:eastAsia="ru-RU"/>
          </w:rPr>
          <w:t>https://rfgf.ru</w:t>
        </w:r>
      </w:hyperlink>
    </w:p>
    <w:p w14:paraId="153E386E"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u w:val="single"/>
          <w:lang w:eastAsia="ru-RU"/>
        </w:rPr>
      </w:pPr>
      <w:r w:rsidRPr="003C4FDD">
        <w:rPr>
          <w:rFonts w:ascii="Times New Roman" w:eastAsia="Times New Roman" w:hAnsi="Times New Roman" w:cs="Times New Roman"/>
          <w:sz w:val="28"/>
          <w:szCs w:val="28"/>
          <w:lang w:eastAsia="ru-RU"/>
        </w:rPr>
        <w:t xml:space="preserve">Экологическая карта Республики Татарстан Министерства экологии и природных ресурсов Республики Татарстан, опубликованная на сайте </w:t>
      </w:r>
      <w:r w:rsidRPr="003C4FDD">
        <w:rPr>
          <w:rFonts w:ascii="Times New Roman" w:eastAsia="Times New Roman" w:hAnsi="Times New Roman" w:cs="Times New Roman"/>
          <w:sz w:val="28"/>
          <w:szCs w:val="28"/>
          <w:u w:val="single"/>
          <w:lang w:eastAsia="ru-RU"/>
        </w:rPr>
        <w:t>https://</w:t>
      </w:r>
      <w:r w:rsidRPr="003C4FDD">
        <w:rPr>
          <w:rFonts w:ascii="Times New Roman" w:eastAsia="Times New Roman" w:hAnsi="Times New Roman" w:cs="Times New Roman"/>
          <w:sz w:val="28"/>
          <w:szCs w:val="28"/>
          <w:u w:val="single"/>
          <w:lang w:val="en-US" w:eastAsia="ru-RU"/>
        </w:rPr>
        <w:t>ecokarta</w:t>
      </w:r>
      <w:r w:rsidRPr="003C4FDD">
        <w:rPr>
          <w:rFonts w:ascii="Times New Roman" w:eastAsia="Times New Roman" w:hAnsi="Times New Roman" w:cs="Times New Roman"/>
          <w:sz w:val="28"/>
          <w:szCs w:val="28"/>
          <w:u w:val="single"/>
          <w:lang w:eastAsia="ru-RU"/>
        </w:rPr>
        <w:t>.</w:t>
      </w:r>
      <w:r w:rsidRPr="003C4FDD">
        <w:rPr>
          <w:rFonts w:ascii="Times New Roman" w:eastAsia="Times New Roman" w:hAnsi="Times New Roman" w:cs="Times New Roman"/>
          <w:sz w:val="28"/>
          <w:szCs w:val="28"/>
          <w:u w:val="single"/>
          <w:lang w:val="en-US" w:eastAsia="ru-RU"/>
        </w:rPr>
        <w:t>tatar</w:t>
      </w:r>
      <w:r w:rsidRPr="003C4FDD">
        <w:rPr>
          <w:rFonts w:ascii="Times New Roman" w:eastAsia="Times New Roman" w:hAnsi="Times New Roman" w:cs="Times New Roman"/>
          <w:sz w:val="28"/>
          <w:szCs w:val="28"/>
          <w:u w:val="single"/>
          <w:lang w:eastAsia="ru-RU"/>
        </w:rPr>
        <w:t>.</w:t>
      </w:r>
      <w:r w:rsidRPr="003C4FDD">
        <w:rPr>
          <w:rFonts w:ascii="Times New Roman" w:eastAsia="Times New Roman" w:hAnsi="Times New Roman" w:cs="Times New Roman"/>
          <w:sz w:val="28"/>
          <w:szCs w:val="28"/>
          <w:u w:val="single"/>
          <w:lang w:val="en-US" w:eastAsia="ru-RU"/>
        </w:rPr>
        <w:t>ru</w:t>
      </w:r>
    </w:p>
    <w:p w14:paraId="0F079DC5" w14:textId="77777777" w:rsidR="00130C33" w:rsidRPr="003C4FDD" w:rsidRDefault="00130C33" w:rsidP="007B0CCE">
      <w:pPr>
        <w:numPr>
          <w:ilvl w:val="0"/>
          <w:numId w:val="16"/>
        </w:numPr>
        <w:spacing w:after="0" w:line="240" w:lineRule="auto"/>
        <w:ind w:left="0" w:firstLine="709"/>
        <w:contextualSpacing/>
        <w:rPr>
          <w:rFonts w:ascii="Times New Roman" w:hAnsi="Times New Roman" w:cs="Times New Roman"/>
          <w:sz w:val="28"/>
          <w:szCs w:val="28"/>
        </w:rPr>
      </w:pPr>
      <w:r w:rsidRPr="003C4FDD">
        <w:rPr>
          <w:rFonts w:ascii="Times New Roman" w:hAnsi="Times New Roman" w:cs="Times New Roman"/>
          <w:sz w:val="28"/>
          <w:szCs w:val="28"/>
        </w:rPr>
        <w:t xml:space="preserve"> Публичная кадастровая карта</w:t>
      </w:r>
      <w:r w:rsidRPr="003C4FDD">
        <w:rPr>
          <w:rFonts w:ascii="Times New Roman" w:eastAsia="Times New Roman" w:hAnsi="Times New Roman" w:cs="Times New Roman"/>
          <w:sz w:val="28"/>
          <w:szCs w:val="28"/>
          <w:lang w:eastAsia="ru-RU"/>
        </w:rPr>
        <w:t>, опубликованная на сайте</w:t>
      </w:r>
      <w:r w:rsidRPr="003C4FDD">
        <w:rPr>
          <w:rFonts w:ascii="Times New Roman" w:hAnsi="Times New Roman" w:cs="Times New Roman"/>
          <w:sz w:val="28"/>
          <w:szCs w:val="28"/>
        </w:rPr>
        <w:t xml:space="preserve">: </w:t>
      </w:r>
      <w:hyperlink r:id="rId23" w:anchor="/search/66.08075299999886,100.05436299999829/3/@d98mbov9" w:history="1">
        <w:r w:rsidRPr="003C4FDD">
          <w:rPr>
            <w:rFonts w:ascii="Times New Roman" w:hAnsi="Times New Roman" w:cs="Times New Roman"/>
            <w:sz w:val="28"/>
            <w:szCs w:val="28"/>
            <w:u w:val="single"/>
          </w:rPr>
          <w:t>https://pkk.rosreestr.ru</w:t>
        </w:r>
      </w:hyperlink>
    </w:p>
    <w:p w14:paraId="323C3ED2" w14:textId="77777777" w:rsidR="00130C33" w:rsidRPr="003C4FDD" w:rsidRDefault="00130C33" w:rsidP="007B0CCE">
      <w:pPr>
        <w:numPr>
          <w:ilvl w:val="0"/>
          <w:numId w:val="16"/>
        </w:numPr>
        <w:spacing w:after="0" w:line="240" w:lineRule="auto"/>
        <w:ind w:left="0" w:firstLine="709"/>
        <w:contextualSpacing/>
        <w:rPr>
          <w:rFonts w:ascii="Times New Roman" w:hAnsi="Times New Roman" w:cs="Times New Roman"/>
          <w:sz w:val="28"/>
          <w:szCs w:val="28"/>
          <w:shd w:val="clear" w:color="auto" w:fill="FFFFFF"/>
        </w:rPr>
      </w:pPr>
      <w:r w:rsidRPr="003C4FDD">
        <w:rPr>
          <w:rFonts w:ascii="Times New Roman" w:hAnsi="Times New Roman" w:cs="Times New Roman"/>
          <w:sz w:val="28"/>
          <w:szCs w:val="28"/>
          <w:shd w:val="clear" w:color="auto" w:fill="FFFFFF"/>
        </w:rPr>
        <w:t>Топографическая карта</w:t>
      </w:r>
      <w:r w:rsidRPr="003C4FDD">
        <w:rPr>
          <w:rFonts w:ascii="Times New Roman" w:eastAsia="Times New Roman" w:hAnsi="Times New Roman" w:cs="Times New Roman"/>
          <w:sz w:val="28"/>
          <w:szCs w:val="28"/>
          <w:lang w:eastAsia="ru-RU"/>
        </w:rPr>
        <w:t>, опубликованная на сайте</w:t>
      </w:r>
      <w:r w:rsidRPr="003C4FDD">
        <w:rPr>
          <w:rFonts w:ascii="Times New Roman" w:hAnsi="Times New Roman" w:cs="Times New Roman"/>
          <w:sz w:val="28"/>
          <w:szCs w:val="28"/>
        </w:rPr>
        <w:t xml:space="preserve">: </w:t>
      </w:r>
      <w:hyperlink r:id="rId24" w:history="1">
        <w:r w:rsidRPr="003C4FDD">
          <w:rPr>
            <w:rFonts w:ascii="Times New Roman" w:hAnsi="Times New Roman" w:cs="Times New Roman"/>
            <w:sz w:val="28"/>
            <w:szCs w:val="28"/>
            <w:u w:val="single"/>
          </w:rPr>
          <w:t>https://geobridge.ru</w:t>
        </w:r>
      </w:hyperlink>
    </w:p>
    <w:p w14:paraId="4C42D73B"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eastAsia="Times New Roman" w:hAnsi="Times New Roman" w:cs="Times New Roman"/>
          <w:bCs/>
          <w:sz w:val="28"/>
          <w:szCs w:val="28"/>
          <w:shd w:val="clear" w:color="auto" w:fill="FFFFFF"/>
          <w:lang w:eastAsia="ru-RU"/>
        </w:rPr>
        <w:t>Сеть гидрологических наблюдений</w:t>
      </w:r>
      <w:r w:rsidRPr="003C4FDD">
        <w:rPr>
          <w:rFonts w:ascii="Times New Roman" w:eastAsia="Times New Roman" w:hAnsi="Times New Roman" w:cs="Times New Roman"/>
          <w:sz w:val="28"/>
          <w:szCs w:val="28"/>
          <w:lang w:eastAsia="ru-RU"/>
        </w:rPr>
        <w:t>, опубликованная на сайте:</w:t>
      </w:r>
      <w:r w:rsidRPr="003C4FDD">
        <w:rPr>
          <w:rFonts w:ascii="Times New Roman" w:eastAsia="Times New Roman" w:hAnsi="Times New Roman" w:cs="Times New Roman"/>
          <w:sz w:val="28"/>
          <w:lang w:eastAsia="ru-RU"/>
        </w:rPr>
        <w:t xml:space="preserve"> </w:t>
      </w:r>
      <w:hyperlink r:id="rId25" w:history="1">
        <w:r w:rsidRPr="003C4FDD">
          <w:rPr>
            <w:rFonts w:ascii="Times New Roman" w:eastAsia="Times New Roman" w:hAnsi="Times New Roman" w:cs="Times New Roman"/>
            <w:sz w:val="28"/>
            <w:u w:val="single"/>
            <w:lang w:eastAsia="ru-RU"/>
          </w:rPr>
          <w:t>http://www.tatarmeteo.ru</w:t>
        </w:r>
      </w:hyperlink>
    </w:p>
    <w:p w14:paraId="3B47BD36"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Реестр санитарно-эпидемиологических заключений на проектную документацию, опубликованный на сайте:</w:t>
      </w:r>
      <w:r w:rsidRPr="003C4FDD">
        <w:rPr>
          <w:rFonts w:ascii="Times New Roman" w:eastAsia="Times New Roman" w:hAnsi="Times New Roman" w:cs="Times New Roman"/>
          <w:sz w:val="28"/>
          <w:lang w:eastAsia="ru-RU"/>
        </w:rPr>
        <w:t xml:space="preserve"> </w:t>
      </w:r>
      <w:r w:rsidRPr="003C4FDD">
        <w:rPr>
          <w:rFonts w:ascii="Times New Roman" w:eastAsia="Times New Roman" w:hAnsi="Times New Roman" w:cs="Times New Roman"/>
          <w:sz w:val="28"/>
          <w:u w:val="single"/>
          <w:lang w:eastAsia="ru-RU"/>
        </w:rPr>
        <w:t>http://fp.crc.ru</w:t>
      </w:r>
    </w:p>
    <w:p w14:paraId="4A32A519" w14:textId="77777777" w:rsidR="009F5CCE"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Официальный сайт Управления Федеральной службы по надзору в сфере потребителей и благополучия человека по Республике Татарстан </w:t>
      </w:r>
      <w:hyperlink r:id="rId26" w:history="1">
        <w:r w:rsidR="002D0B48" w:rsidRPr="003C4FDD">
          <w:rPr>
            <w:rStyle w:val="ac"/>
            <w:rFonts w:ascii="Times New Roman" w:eastAsia="Times New Roman" w:hAnsi="Times New Roman" w:cs="Times New Roman"/>
            <w:color w:val="auto"/>
            <w:sz w:val="28"/>
            <w:szCs w:val="28"/>
            <w:lang w:eastAsia="ru-RU"/>
          </w:rPr>
          <w:t>http://16.rospotrebnadzor.ru</w:t>
        </w:r>
      </w:hyperlink>
    </w:p>
    <w:p w14:paraId="13F479D1" w14:textId="77777777" w:rsidR="002D0B48" w:rsidRPr="005B1F28" w:rsidRDefault="002D0B48" w:rsidP="007B0CCE">
      <w:pPr>
        <w:numPr>
          <w:ilvl w:val="0"/>
          <w:numId w:val="16"/>
        </w:numPr>
        <w:spacing w:after="0" w:line="240" w:lineRule="auto"/>
        <w:ind w:left="0" w:firstLine="709"/>
        <w:contextualSpacing/>
        <w:rPr>
          <w:rStyle w:val="ac"/>
          <w:rFonts w:ascii="Times New Roman" w:eastAsia="Times New Roman" w:hAnsi="Times New Roman" w:cs="Times New Roman"/>
          <w:color w:val="auto"/>
          <w:sz w:val="28"/>
          <w:szCs w:val="28"/>
          <w:u w:val="none"/>
          <w:lang w:eastAsia="ru-RU"/>
        </w:rPr>
      </w:pPr>
      <w:r w:rsidRPr="003C4FDD">
        <w:rPr>
          <w:rFonts w:ascii="Times New Roman" w:hAnsi="Times New Roman" w:cs="Times New Roman"/>
          <w:bCs/>
          <w:sz w:val="28"/>
          <w:szCs w:val="28"/>
        </w:rPr>
        <w:t>Программно-техническое обеспечение учета объектов, оказывающих негативное</w:t>
      </w:r>
      <w:r w:rsidR="009F5CCE" w:rsidRPr="003C4FDD">
        <w:rPr>
          <w:rFonts w:ascii="Times New Roman" w:hAnsi="Times New Roman" w:cs="Times New Roman"/>
          <w:bCs/>
          <w:sz w:val="28"/>
          <w:szCs w:val="28"/>
        </w:rPr>
        <w:t xml:space="preserve"> воздействие на окружающую среду </w:t>
      </w:r>
      <w:hyperlink r:id="rId27" w:anchor="/login" w:history="1">
        <w:r w:rsidR="009F5CCE" w:rsidRPr="003C4FDD">
          <w:rPr>
            <w:rStyle w:val="ac"/>
            <w:rFonts w:ascii="Times New Roman" w:hAnsi="Times New Roman" w:cs="Times New Roman"/>
            <w:color w:val="auto"/>
            <w:sz w:val="28"/>
            <w:szCs w:val="28"/>
          </w:rPr>
          <w:t>https://onv.fsrpn.ru/#/login</w:t>
        </w:r>
      </w:hyperlink>
    </w:p>
    <w:p w14:paraId="24F1F037" w14:textId="77777777" w:rsidR="00A2793D" w:rsidRDefault="005B1F28" w:rsidP="007B0CCE">
      <w:pPr>
        <w:numPr>
          <w:ilvl w:val="0"/>
          <w:numId w:val="16"/>
        </w:numPr>
        <w:spacing w:after="0" w:line="240" w:lineRule="auto"/>
        <w:ind w:left="0" w:firstLine="709"/>
        <w:rPr>
          <w:rFonts w:ascii="Times New Roman" w:hAnsi="Times New Roman" w:cs="Times New Roman"/>
          <w:sz w:val="28"/>
          <w:szCs w:val="28"/>
          <w:lang w:eastAsia="ru-RU"/>
        </w:rPr>
      </w:pPr>
      <w:r>
        <w:rPr>
          <w:rFonts w:ascii="Times New Roman" w:hAnsi="Times New Roman" w:cs="Times New Roman"/>
          <w:sz w:val="28"/>
          <w:szCs w:val="28"/>
          <w:lang w:eastAsia="ru-RU"/>
        </w:rPr>
        <w:t xml:space="preserve">Информационно-технические справочники наилучших доступных технологий по отраслям </w:t>
      </w:r>
      <w:hyperlink r:id="rId28" w:history="1">
        <w:r w:rsidRPr="00697DC1">
          <w:rPr>
            <w:rStyle w:val="ac"/>
            <w:rFonts w:ascii="Times New Roman" w:hAnsi="Times New Roman" w:cs="Times New Roman"/>
            <w:color w:val="auto"/>
            <w:sz w:val="28"/>
            <w:szCs w:val="28"/>
            <w:lang w:eastAsia="ru-RU"/>
          </w:rPr>
          <w:t>http://burondt.ru/</w:t>
        </w:r>
      </w:hyperlink>
      <w:r w:rsidRPr="00697DC1">
        <w:rPr>
          <w:rFonts w:ascii="Times New Roman" w:hAnsi="Times New Roman" w:cs="Times New Roman"/>
          <w:sz w:val="28"/>
          <w:szCs w:val="28"/>
          <w:lang w:eastAsia="ru-RU"/>
        </w:rPr>
        <w:t>.</w:t>
      </w:r>
    </w:p>
    <w:p w14:paraId="709924AD" w14:textId="77777777" w:rsidR="00A2793D" w:rsidRDefault="00A2793D">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3E20F19D" w14:textId="77777777" w:rsidR="001F4B1B" w:rsidRPr="001F4B1B" w:rsidRDefault="001F4B1B" w:rsidP="001F4B1B">
      <w:pPr>
        <w:pStyle w:val="21"/>
        <w:widowControl w:val="0"/>
        <w:suppressAutoHyphens/>
        <w:spacing w:after="160" w:line="240" w:lineRule="auto"/>
        <w:ind w:left="710"/>
        <w:jc w:val="right"/>
        <w:rPr>
          <w:rFonts w:ascii="Times New Roman" w:eastAsia="Times New Roman" w:hAnsi="Times New Roman" w:cs="Times New Roman"/>
          <w:b/>
          <w:smallCaps w:val="0"/>
          <w:spacing w:val="0"/>
          <w:lang w:eastAsia="ru-RU"/>
        </w:rPr>
      </w:pPr>
      <w:bookmarkStart w:id="108" w:name="_Toc134545598"/>
      <w:r w:rsidRPr="001F4B1B">
        <w:rPr>
          <w:rFonts w:ascii="Times New Roman" w:eastAsia="Times New Roman" w:hAnsi="Times New Roman" w:cs="Times New Roman"/>
          <w:b/>
          <w:smallCaps w:val="0"/>
          <w:spacing w:val="0"/>
          <w:lang w:eastAsia="ru-RU"/>
        </w:rPr>
        <w:lastRenderedPageBreak/>
        <w:t>Приложение 1</w:t>
      </w:r>
      <w:bookmarkEnd w:id="108"/>
    </w:p>
    <w:p w14:paraId="10E1FC1D" w14:textId="77777777" w:rsidR="001F4B1B" w:rsidRPr="00943C9B" w:rsidRDefault="001F4B1B" w:rsidP="001F4B1B">
      <w:pPr>
        <w:spacing w:after="0"/>
        <w:jc w:val="center"/>
        <w:rPr>
          <w:rFonts w:ascii="Times New Roman" w:hAnsi="Times New Roman" w:cs="Times New Roman"/>
          <w:sz w:val="28"/>
          <w:szCs w:val="28"/>
        </w:rPr>
      </w:pPr>
      <w:bookmarkStart w:id="109" w:name="_Toc266432773"/>
      <w:r w:rsidRPr="00943C9B">
        <w:rPr>
          <w:rFonts w:ascii="Times New Roman" w:hAnsi="Times New Roman" w:cs="Times New Roman"/>
          <w:sz w:val="28"/>
          <w:szCs w:val="28"/>
        </w:rPr>
        <w:t>Перечень мероприятий, предлагаемых к реализации</w:t>
      </w:r>
    </w:p>
    <w:p w14:paraId="4891A37A" w14:textId="77777777" w:rsidR="001F4B1B" w:rsidRPr="00943C9B" w:rsidRDefault="001F4B1B" w:rsidP="001F4B1B">
      <w:pPr>
        <w:spacing w:after="0"/>
        <w:jc w:val="center"/>
        <w:rPr>
          <w:rFonts w:ascii="Times New Roman" w:hAnsi="Times New Roman" w:cs="Times New Roman"/>
          <w:sz w:val="28"/>
          <w:szCs w:val="28"/>
        </w:rPr>
      </w:pPr>
      <w:r w:rsidRPr="00943C9B">
        <w:rPr>
          <w:rFonts w:ascii="Times New Roman" w:hAnsi="Times New Roman" w:cs="Times New Roman"/>
          <w:sz w:val="28"/>
          <w:szCs w:val="28"/>
        </w:rPr>
        <w:t xml:space="preserve">в </w:t>
      </w:r>
      <w:bookmarkEnd w:id="109"/>
      <w:r w:rsidRPr="00943C9B">
        <w:rPr>
          <w:rFonts w:ascii="Times New Roman" w:hAnsi="Times New Roman" w:cs="Times New Roman"/>
          <w:sz w:val="28"/>
          <w:szCs w:val="28"/>
        </w:rPr>
        <w:t>Новотроицком сельском поселении</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3"/>
        <w:gridCol w:w="2095"/>
        <w:gridCol w:w="1160"/>
        <w:gridCol w:w="1148"/>
        <w:gridCol w:w="1367"/>
      </w:tblGrid>
      <w:tr w:rsidR="001F4B1B" w:rsidRPr="00224B05" w14:paraId="7A83282B" w14:textId="77777777" w:rsidTr="00F34915">
        <w:trPr>
          <w:trHeight w:val="627"/>
          <w:jc w:val="center"/>
        </w:trPr>
        <w:tc>
          <w:tcPr>
            <w:tcW w:w="2075" w:type="pct"/>
            <w:vMerge w:val="restart"/>
            <w:tcBorders>
              <w:bottom w:val="single" w:sz="4" w:space="0" w:color="auto"/>
            </w:tcBorders>
            <w:shd w:val="clear" w:color="auto" w:fill="auto"/>
            <w:vAlign w:val="center"/>
          </w:tcPr>
          <w:p w14:paraId="163948FA"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Наименование мероприятия</w:t>
            </w:r>
          </w:p>
        </w:tc>
        <w:tc>
          <w:tcPr>
            <w:tcW w:w="1062" w:type="pct"/>
            <w:vMerge w:val="restart"/>
            <w:shd w:val="clear" w:color="auto" w:fill="auto"/>
            <w:vAlign w:val="center"/>
          </w:tcPr>
          <w:p w14:paraId="2EB16781"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highlight w:val="green"/>
                <w:lang w:eastAsia="ru-RU"/>
              </w:rPr>
            </w:pPr>
            <w:r w:rsidRPr="00224B05">
              <w:rPr>
                <w:rFonts w:ascii="Times New Roman" w:eastAsia="Times New Roman" w:hAnsi="Times New Roman" w:cs="Times New Roman"/>
                <w:snapToGrid w:val="0"/>
                <w:lang w:eastAsia="ru-RU"/>
              </w:rPr>
              <w:t>Вид мероприятия</w:t>
            </w:r>
          </w:p>
        </w:tc>
        <w:tc>
          <w:tcPr>
            <w:tcW w:w="1170" w:type="pct"/>
            <w:gridSpan w:val="2"/>
            <w:tcBorders>
              <w:bottom w:val="single" w:sz="4" w:space="0" w:color="auto"/>
            </w:tcBorders>
            <w:shd w:val="clear" w:color="auto" w:fill="auto"/>
            <w:vAlign w:val="center"/>
          </w:tcPr>
          <w:p w14:paraId="66DC7AAE"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 xml:space="preserve">Очередность </w:t>
            </w:r>
          </w:p>
          <w:p w14:paraId="335B559B" w14:textId="77777777" w:rsidR="001F4B1B" w:rsidRPr="00224B05" w:rsidRDefault="001F4B1B" w:rsidP="00F34915">
            <w:pPr>
              <w:spacing w:after="0" w:line="240" w:lineRule="atLeast"/>
              <w:ind w:right="-32"/>
              <w:rPr>
                <w:rFonts w:ascii="Times New Roman" w:eastAsia="Times New Roman" w:hAnsi="Times New Roman" w:cs="Times New Roman"/>
                <w:snapToGrid w:val="0"/>
                <w:highlight w:val="green"/>
                <w:lang w:eastAsia="ru-RU"/>
              </w:rPr>
            </w:pPr>
            <w:r w:rsidRPr="00224B05">
              <w:rPr>
                <w:rFonts w:ascii="Times New Roman" w:eastAsia="Times New Roman" w:hAnsi="Times New Roman" w:cs="Times New Roman"/>
                <w:snapToGrid w:val="0"/>
                <w:lang w:eastAsia="ru-RU"/>
              </w:rPr>
              <w:t>строительства</w:t>
            </w:r>
          </w:p>
        </w:tc>
        <w:tc>
          <w:tcPr>
            <w:tcW w:w="693" w:type="pct"/>
            <w:vMerge w:val="restart"/>
            <w:tcBorders>
              <w:bottom w:val="single" w:sz="4" w:space="0" w:color="auto"/>
            </w:tcBorders>
            <w:vAlign w:val="center"/>
          </w:tcPr>
          <w:p w14:paraId="51EFE077"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Примечание</w:t>
            </w:r>
          </w:p>
        </w:tc>
      </w:tr>
      <w:tr w:rsidR="001F4B1B" w:rsidRPr="00224B05" w14:paraId="62006C1D" w14:textId="77777777" w:rsidTr="00F34915">
        <w:trPr>
          <w:trHeight w:val="561"/>
          <w:jc w:val="center"/>
        </w:trPr>
        <w:tc>
          <w:tcPr>
            <w:tcW w:w="2075" w:type="pct"/>
            <w:vMerge/>
            <w:shd w:val="clear" w:color="auto" w:fill="auto"/>
            <w:vAlign w:val="center"/>
          </w:tcPr>
          <w:p w14:paraId="14A8EBE4"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p>
        </w:tc>
        <w:tc>
          <w:tcPr>
            <w:tcW w:w="1062" w:type="pct"/>
            <w:vMerge/>
            <w:shd w:val="clear" w:color="auto" w:fill="auto"/>
            <w:vAlign w:val="center"/>
          </w:tcPr>
          <w:p w14:paraId="2F6E3D74" w14:textId="77777777" w:rsidR="001F4B1B" w:rsidRPr="00224B05" w:rsidRDefault="001F4B1B" w:rsidP="00F34915">
            <w:pPr>
              <w:spacing w:after="0" w:line="240" w:lineRule="atLeast"/>
              <w:ind w:right="-32"/>
              <w:rPr>
                <w:rFonts w:ascii="Times New Roman" w:eastAsia="Times New Roman" w:hAnsi="Times New Roman" w:cs="Times New Roman"/>
                <w:snapToGrid w:val="0"/>
                <w:highlight w:val="green"/>
                <w:lang w:eastAsia="ru-RU"/>
              </w:rPr>
            </w:pPr>
          </w:p>
        </w:tc>
        <w:tc>
          <w:tcPr>
            <w:tcW w:w="588" w:type="pct"/>
            <w:shd w:val="clear" w:color="auto" w:fill="auto"/>
            <w:vAlign w:val="center"/>
          </w:tcPr>
          <w:p w14:paraId="33386AC0" w14:textId="77777777" w:rsidR="001F4B1B" w:rsidRPr="00224B05" w:rsidRDefault="001F4B1B" w:rsidP="00F34915">
            <w:pPr>
              <w:spacing w:after="0" w:line="240" w:lineRule="atLeast"/>
              <w:ind w:right="-32"/>
              <w:rPr>
                <w:rFonts w:ascii="Times New Roman" w:eastAsia="Times New Roman" w:hAnsi="Times New Roman" w:cs="Times New Roman"/>
                <w:snapToGrid w:val="0"/>
                <w:highlight w:val="green"/>
                <w:lang w:eastAsia="ru-RU"/>
              </w:rPr>
            </w:pPr>
            <w:r w:rsidRPr="00224B05">
              <w:rPr>
                <w:rFonts w:ascii="Times New Roman" w:eastAsia="Times New Roman" w:hAnsi="Times New Roman" w:cs="Times New Roman"/>
                <w:snapToGrid w:val="0"/>
                <w:lang w:eastAsia="ru-RU"/>
              </w:rPr>
              <w:t>1 очередь</w:t>
            </w:r>
          </w:p>
        </w:tc>
        <w:tc>
          <w:tcPr>
            <w:tcW w:w="582" w:type="pct"/>
          </w:tcPr>
          <w:p w14:paraId="166418E6"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расчетный срок</w:t>
            </w:r>
          </w:p>
        </w:tc>
        <w:tc>
          <w:tcPr>
            <w:tcW w:w="693" w:type="pct"/>
            <w:vMerge/>
            <w:shd w:val="clear" w:color="auto" w:fill="auto"/>
            <w:vAlign w:val="center"/>
          </w:tcPr>
          <w:p w14:paraId="191BFE88" w14:textId="77777777" w:rsidR="001F4B1B" w:rsidRPr="00224B05" w:rsidRDefault="001F4B1B" w:rsidP="00F34915">
            <w:pPr>
              <w:spacing w:after="0" w:line="240" w:lineRule="atLeast"/>
              <w:ind w:right="-32"/>
              <w:rPr>
                <w:rFonts w:ascii="Times New Roman" w:eastAsia="Times New Roman" w:hAnsi="Times New Roman" w:cs="Times New Roman"/>
                <w:snapToGrid w:val="0"/>
                <w:highlight w:val="green"/>
                <w:lang w:eastAsia="ru-RU"/>
              </w:rPr>
            </w:pPr>
          </w:p>
        </w:tc>
      </w:tr>
      <w:tr w:rsidR="001F4B1B" w:rsidRPr="00224B05" w14:paraId="51BCC17B" w14:textId="77777777" w:rsidTr="00F34915">
        <w:trPr>
          <w:trHeight w:val="561"/>
          <w:jc w:val="center"/>
        </w:trPr>
        <w:tc>
          <w:tcPr>
            <w:tcW w:w="2075" w:type="pct"/>
            <w:shd w:val="clear" w:color="auto" w:fill="auto"/>
            <w:vAlign w:val="center"/>
          </w:tcPr>
          <w:p w14:paraId="015F2627" w14:textId="34A57734" w:rsidR="001F4B1B" w:rsidRPr="00224B05" w:rsidRDefault="001F4B1B" w:rsidP="00F34915">
            <w:pPr>
              <w:spacing w:before="120" w:after="120" w:line="240" w:lineRule="auto"/>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lang w:eastAsia="ru-RU"/>
              </w:rPr>
              <w:t xml:space="preserve">Оптимизация производства и сокращение санитарно-защитной зоны </w:t>
            </w:r>
            <w:r w:rsidR="00083A73" w:rsidRPr="00083A73">
              <w:rPr>
                <w:rFonts w:ascii="Times New Roman" w:eastAsia="Times New Roman" w:hAnsi="Times New Roman" w:cs="Times New Roman"/>
                <w:snapToGrid w:val="0"/>
                <w:lang w:eastAsia="ru-RU"/>
              </w:rPr>
              <w:t>Производственные территории</w:t>
            </w:r>
            <w:r w:rsidRPr="00224B05">
              <w:rPr>
                <w:rFonts w:ascii="Times New Roman" w:eastAsia="Times New Roman" w:hAnsi="Times New Roman" w:cs="Times New Roman"/>
                <w:snapToGrid w:val="0"/>
                <w:color w:val="000000"/>
                <w:lang w:eastAsia="ru-RU"/>
              </w:rPr>
              <w:t xml:space="preserve"> и зернохранилища ООО «Агрофирма КАМА» у н.п. Новотроицкое</w:t>
            </w:r>
          </w:p>
        </w:tc>
        <w:tc>
          <w:tcPr>
            <w:tcW w:w="1062" w:type="pct"/>
            <w:shd w:val="clear" w:color="auto" w:fill="auto"/>
            <w:vAlign w:val="center"/>
          </w:tcPr>
          <w:p w14:paraId="3A476256"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5F94519C"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580BC734"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56E6078E"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p>
        </w:tc>
      </w:tr>
      <w:tr w:rsidR="009D0463" w:rsidRPr="00224B05" w14:paraId="390E390A" w14:textId="77777777" w:rsidTr="00F34915">
        <w:trPr>
          <w:trHeight w:val="561"/>
          <w:jc w:val="center"/>
        </w:trPr>
        <w:tc>
          <w:tcPr>
            <w:tcW w:w="2075" w:type="pct"/>
            <w:shd w:val="clear" w:color="auto" w:fill="auto"/>
            <w:vAlign w:val="center"/>
          </w:tcPr>
          <w:p w14:paraId="0A0F8AD5" w14:textId="084B52D5" w:rsidR="009D0463" w:rsidRPr="00224B05" w:rsidRDefault="009D0463" w:rsidP="009D0463">
            <w:pPr>
              <w:spacing w:before="120" w:after="120" w:line="240" w:lineRule="auto"/>
              <w:rPr>
                <w:rFonts w:ascii="Times New Roman" w:eastAsia="Times New Roman" w:hAnsi="Times New Roman" w:cs="Times New Roman"/>
                <w:snapToGrid w:val="0"/>
                <w:lang w:eastAsia="ru-RU"/>
              </w:rPr>
            </w:pPr>
            <w:r w:rsidRPr="009D0463">
              <w:rPr>
                <w:rFonts w:ascii="Times New Roman" w:eastAsia="Times New Roman" w:hAnsi="Times New Roman" w:cs="Times New Roman"/>
                <w:snapToGrid w:val="0"/>
                <w:lang w:eastAsia="ru-RU"/>
              </w:rPr>
              <w:t>Стоянка грузовых и легковых машин</w:t>
            </w:r>
          </w:p>
        </w:tc>
        <w:tc>
          <w:tcPr>
            <w:tcW w:w="1062" w:type="pct"/>
            <w:shd w:val="clear" w:color="auto" w:fill="auto"/>
            <w:vAlign w:val="center"/>
          </w:tcPr>
          <w:p w14:paraId="114DD577" w14:textId="2FF06EF1"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7202DFAA" w14:textId="35DCD43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734B67C1"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2ED83FA4"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4F5801F0" w14:textId="77777777" w:rsidTr="00F34915">
        <w:trPr>
          <w:trHeight w:val="561"/>
          <w:jc w:val="center"/>
        </w:trPr>
        <w:tc>
          <w:tcPr>
            <w:tcW w:w="2075" w:type="pct"/>
            <w:shd w:val="clear" w:color="auto" w:fill="auto"/>
            <w:vAlign w:val="center"/>
          </w:tcPr>
          <w:p w14:paraId="22666E2C" w14:textId="543C8C0E" w:rsidR="009D0463" w:rsidRPr="00224B05" w:rsidRDefault="009D0463" w:rsidP="00377FE5">
            <w:pPr>
              <w:spacing w:before="120" w:after="120" w:line="240" w:lineRule="auto"/>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Оптимизация производства и сокращение санитарно-защитной зоны</w:t>
            </w:r>
            <w:r>
              <w:rPr>
                <w:rFonts w:ascii="Times New Roman" w:eastAsia="Times New Roman" w:hAnsi="Times New Roman" w:cs="Times New Roman"/>
                <w:snapToGrid w:val="0"/>
                <w:lang w:eastAsia="ru-RU"/>
              </w:rPr>
              <w:t xml:space="preserve"> для о</w:t>
            </w:r>
            <w:r w:rsidRPr="00083A73">
              <w:rPr>
                <w:rFonts w:ascii="Times New Roman" w:eastAsia="Times New Roman" w:hAnsi="Times New Roman" w:cs="Times New Roman"/>
                <w:snapToGrid w:val="0"/>
                <w:lang w:eastAsia="ru-RU"/>
              </w:rPr>
              <w:t>бщетоварн</w:t>
            </w:r>
            <w:r>
              <w:rPr>
                <w:rFonts w:ascii="Times New Roman" w:eastAsia="Times New Roman" w:hAnsi="Times New Roman" w:cs="Times New Roman"/>
                <w:snapToGrid w:val="0"/>
                <w:lang w:eastAsia="ru-RU"/>
              </w:rPr>
              <w:t>ого</w:t>
            </w:r>
            <w:r w:rsidRPr="00083A73">
              <w:rPr>
                <w:rFonts w:ascii="Times New Roman" w:eastAsia="Times New Roman" w:hAnsi="Times New Roman" w:cs="Times New Roman"/>
                <w:snapToGrid w:val="0"/>
                <w:lang w:eastAsia="ru-RU"/>
              </w:rPr>
              <w:t xml:space="preserve"> склад</w:t>
            </w:r>
            <w:r>
              <w:rPr>
                <w:rFonts w:ascii="Times New Roman" w:eastAsia="Times New Roman" w:hAnsi="Times New Roman" w:cs="Times New Roman"/>
                <w:snapToGrid w:val="0"/>
                <w:lang w:eastAsia="ru-RU"/>
              </w:rPr>
              <w:t xml:space="preserve">а, </w:t>
            </w:r>
            <w:r w:rsidRPr="00083A73">
              <w:rPr>
                <w:rFonts w:ascii="Times New Roman" w:eastAsia="Times New Roman" w:hAnsi="Times New Roman" w:cs="Times New Roman"/>
                <w:snapToGrid w:val="0"/>
                <w:lang w:eastAsia="ru-RU"/>
              </w:rPr>
              <w:t>сельскохозяйственн</w:t>
            </w:r>
            <w:r>
              <w:rPr>
                <w:rFonts w:ascii="Times New Roman" w:eastAsia="Times New Roman" w:hAnsi="Times New Roman" w:cs="Times New Roman"/>
                <w:snapToGrid w:val="0"/>
                <w:lang w:eastAsia="ru-RU"/>
              </w:rPr>
              <w:t>ого</w:t>
            </w:r>
            <w:r w:rsidRPr="00083A73">
              <w:rPr>
                <w:rFonts w:ascii="Times New Roman" w:eastAsia="Times New Roman" w:hAnsi="Times New Roman" w:cs="Times New Roman"/>
                <w:snapToGrid w:val="0"/>
                <w:lang w:eastAsia="ru-RU"/>
              </w:rPr>
              <w:t xml:space="preserve"> склад</w:t>
            </w:r>
            <w:r>
              <w:rPr>
                <w:rFonts w:ascii="Times New Roman" w:eastAsia="Times New Roman" w:hAnsi="Times New Roman" w:cs="Times New Roman"/>
                <w:snapToGrid w:val="0"/>
                <w:lang w:eastAsia="ru-RU"/>
              </w:rPr>
              <w:t>а</w:t>
            </w:r>
          </w:p>
        </w:tc>
        <w:tc>
          <w:tcPr>
            <w:tcW w:w="1062" w:type="pct"/>
            <w:shd w:val="clear" w:color="auto" w:fill="auto"/>
            <w:vAlign w:val="center"/>
          </w:tcPr>
          <w:p w14:paraId="4E9D50AC" w14:textId="54D803BF"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042CA34A" w14:textId="7E14941E"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3F810854"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54294C11"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7DC05A4A" w14:textId="77777777" w:rsidTr="00F34915">
        <w:trPr>
          <w:trHeight w:val="561"/>
          <w:jc w:val="center"/>
        </w:trPr>
        <w:tc>
          <w:tcPr>
            <w:tcW w:w="2075" w:type="pct"/>
            <w:shd w:val="clear" w:color="auto" w:fill="auto"/>
            <w:vAlign w:val="center"/>
          </w:tcPr>
          <w:p w14:paraId="51575EEE" w14:textId="77777777" w:rsidR="009D0463" w:rsidRPr="00224B05" w:rsidRDefault="009D0463" w:rsidP="009D0463">
            <w:pPr>
              <w:spacing w:before="120" w:after="120" w:line="240" w:lineRule="auto"/>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 xml:space="preserve">Оптимизация производства и сокращение санитарно-защитной зоны </w:t>
            </w:r>
            <w:r w:rsidRPr="00224B05">
              <w:rPr>
                <w:rFonts w:ascii="Times New Roman" w:eastAsia="Times New Roman" w:hAnsi="Times New Roman" w:cs="Times New Roman"/>
                <w:snapToGrid w:val="0"/>
                <w:color w:val="000000"/>
                <w:lang w:eastAsia="ru-RU"/>
              </w:rPr>
              <w:t>цеха по производству бетонных изделий, ООО «Пластикон»,  склада, пилорамы, производственной базы по изготовлению брусчатки у н.п. Новотроицкое</w:t>
            </w:r>
          </w:p>
        </w:tc>
        <w:tc>
          <w:tcPr>
            <w:tcW w:w="1062" w:type="pct"/>
            <w:shd w:val="clear" w:color="auto" w:fill="auto"/>
            <w:vAlign w:val="center"/>
          </w:tcPr>
          <w:p w14:paraId="1FE1A2BC"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2E2CCAB5"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07695561"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6EFD129F"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6DBC7AFA" w14:textId="77777777" w:rsidTr="00F34915">
        <w:trPr>
          <w:trHeight w:val="561"/>
          <w:jc w:val="center"/>
        </w:trPr>
        <w:tc>
          <w:tcPr>
            <w:tcW w:w="2075" w:type="pct"/>
            <w:shd w:val="clear" w:color="auto" w:fill="auto"/>
            <w:vAlign w:val="center"/>
          </w:tcPr>
          <w:p w14:paraId="5754C4E3" w14:textId="77777777" w:rsidR="009D0463" w:rsidRPr="00224B05" w:rsidRDefault="009D0463" w:rsidP="009D0463">
            <w:pPr>
              <w:spacing w:before="120" w:after="120" w:line="240" w:lineRule="auto"/>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 xml:space="preserve">Оптимизация производства и сокращение санитарно-защитной зоны пекарни, </w:t>
            </w:r>
            <w:r w:rsidRPr="00224B05">
              <w:rPr>
                <w:rFonts w:ascii="Times New Roman" w:eastAsia="Times New Roman" w:hAnsi="Times New Roman" w:cs="Times New Roman"/>
                <w:snapToGrid w:val="0"/>
                <w:color w:val="000000"/>
                <w:lang w:eastAsia="ru-RU"/>
              </w:rPr>
              <w:t>цеха по ремонту кран-балок, лесоцеха в н.п. Новотроицкое</w:t>
            </w:r>
          </w:p>
        </w:tc>
        <w:tc>
          <w:tcPr>
            <w:tcW w:w="1062" w:type="pct"/>
            <w:shd w:val="clear" w:color="auto" w:fill="auto"/>
            <w:vAlign w:val="center"/>
          </w:tcPr>
          <w:p w14:paraId="6A1229F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55E1632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42A53791"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57518732"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19B27374" w14:textId="77777777" w:rsidTr="00F34915">
        <w:trPr>
          <w:trHeight w:val="561"/>
          <w:jc w:val="center"/>
        </w:trPr>
        <w:tc>
          <w:tcPr>
            <w:tcW w:w="2075" w:type="pct"/>
            <w:shd w:val="clear" w:color="auto" w:fill="auto"/>
            <w:vAlign w:val="center"/>
          </w:tcPr>
          <w:p w14:paraId="72C6C5A6" w14:textId="77777777" w:rsidR="009D0463" w:rsidRPr="00224B05" w:rsidRDefault="009D0463" w:rsidP="009D0463">
            <w:pPr>
              <w:spacing w:before="120" w:after="120" w:line="240" w:lineRule="auto"/>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lang w:eastAsia="ru-RU"/>
              </w:rPr>
              <w:t xml:space="preserve">Оптимизация производства и сокращение санитарно-защитной зоны </w:t>
            </w:r>
            <w:r w:rsidRPr="00224B05">
              <w:rPr>
                <w:rFonts w:ascii="Times New Roman" w:eastAsia="Times New Roman" w:hAnsi="Times New Roman" w:cs="Times New Roman"/>
                <w:snapToGrid w:val="0"/>
                <w:color w:val="000000"/>
                <w:lang w:eastAsia="ru-RU"/>
              </w:rPr>
              <w:t xml:space="preserve">пилорамы, </w:t>
            </w:r>
            <w:r w:rsidRPr="00224B05">
              <w:rPr>
                <w:rFonts w:ascii="Times New Roman" w:eastAsia="Times New Roman" w:hAnsi="Times New Roman" w:cs="Times New Roman"/>
                <w:snapToGrid w:val="0"/>
                <w:lang w:eastAsia="ru-RU"/>
              </w:rPr>
              <w:t>цеха по производству мебели</w:t>
            </w:r>
            <w:r w:rsidRPr="00224B05">
              <w:rPr>
                <w:rFonts w:ascii="Times New Roman" w:eastAsia="Times New Roman" w:hAnsi="Times New Roman" w:cs="Times New Roman"/>
                <w:snapToGrid w:val="0"/>
                <w:color w:val="000000"/>
                <w:lang w:eastAsia="ru-RU"/>
              </w:rPr>
              <w:t xml:space="preserve"> в н.п. Суровка</w:t>
            </w:r>
          </w:p>
        </w:tc>
        <w:tc>
          <w:tcPr>
            <w:tcW w:w="1062" w:type="pct"/>
            <w:shd w:val="clear" w:color="auto" w:fill="auto"/>
            <w:vAlign w:val="center"/>
          </w:tcPr>
          <w:p w14:paraId="4E9962D2"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6D70F352"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2133733F"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4DD90570"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4A2C4046" w14:textId="77777777" w:rsidTr="00F34915">
        <w:trPr>
          <w:trHeight w:val="561"/>
          <w:jc w:val="center"/>
        </w:trPr>
        <w:tc>
          <w:tcPr>
            <w:tcW w:w="2075" w:type="pct"/>
            <w:shd w:val="clear" w:color="auto" w:fill="auto"/>
            <w:vAlign w:val="center"/>
          </w:tcPr>
          <w:p w14:paraId="6E03F3D7" w14:textId="45B38DB9" w:rsidR="009D0463" w:rsidRPr="00224B05" w:rsidRDefault="009D0463" w:rsidP="009D0463">
            <w:pPr>
              <w:pStyle w:val="Default"/>
              <w:rPr>
                <w:sz w:val="20"/>
                <w:szCs w:val="20"/>
              </w:rPr>
            </w:pPr>
            <w:r w:rsidRPr="00224B05">
              <w:rPr>
                <w:rFonts w:eastAsia="Times New Roman"/>
                <w:snapToGrid w:val="0"/>
                <w:sz w:val="20"/>
                <w:szCs w:val="20"/>
                <w:lang w:eastAsia="ru-RU"/>
              </w:rPr>
              <w:t xml:space="preserve">Установление СЗЗ, производственный контроль за соблюдением гигиенических нормативов на границе СЗЗ площадок перспективного развития АПК, </w:t>
            </w:r>
            <w:r w:rsidRPr="00224B05">
              <w:rPr>
                <w:sz w:val="20"/>
                <w:szCs w:val="20"/>
              </w:rPr>
              <w:t>для логистического (фулфилмент) центра на земельном участке с кадастровым номером 16:39:092201:9</w:t>
            </w:r>
          </w:p>
        </w:tc>
        <w:tc>
          <w:tcPr>
            <w:tcW w:w="1062" w:type="pct"/>
            <w:shd w:val="clear" w:color="auto" w:fill="auto"/>
            <w:vAlign w:val="center"/>
          </w:tcPr>
          <w:p w14:paraId="28AE82F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49E3A509"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582" w:type="pct"/>
            <w:shd w:val="clear" w:color="auto" w:fill="auto"/>
          </w:tcPr>
          <w:p w14:paraId="3D3F198B"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38C3CA14"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3FC9888A" w14:textId="77777777" w:rsidTr="00F34915">
        <w:trPr>
          <w:trHeight w:val="561"/>
          <w:jc w:val="center"/>
        </w:trPr>
        <w:tc>
          <w:tcPr>
            <w:tcW w:w="2075" w:type="pct"/>
            <w:shd w:val="clear" w:color="auto" w:fill="auto"/>
            <w:vAlign w:val="center"/>
          </w:tcPr>
          <w:p w14:paraId="1EAAA38F" w14:textId="08AD8FEE" w:rsidR="009D0463" w:rsidRPr="00224B05" w:rsidRDefault="009D0463" w:rsidP="009D0463">
            <w:pPr>
              <w:pStyle w:val="afff0"/>
              <w:suppressAutoHyphens/>
              <w:jc w:val="both"/>
              <w:rPr>
                <w:snapToGrid w:val="0"/>
                <w:sz w:val="20"/>
                <w:szCs w:val="20"/>
              </w:rPr>
            </w:pPr>
            <w:r w:rsidRPr="00224B05">
              <w:rPr>
                <w:snapToGrid w:val="0"/>
                <w:sz w:val="20"/>
                <w:szCs w:val="20"/>
              </w:rPr>
              <w:t>Обеспечение инженерными сетями с внедрением НДТ в вопросах организации очистки выбросов загрязняющих веществ, озеленение специального назначения площадок перспективного развития АПК, промышленной площадки V класса опасности у н.п.Калиновка, планируемых к реализации инвестиционных проектов</w:t>
            </w:r>
          </w:p>
        </w:tc>
        <w:tc>
          <w:tcPr>
            <w:tcW w:w="1062" w:type="pct"/>
            <w:shd w:val="clear" w:color="auto" w:fill="auto"/>
            <w:vAlign w:val="center"/>
          </w:tcPr>
          <w:p w14:paraId="13516E8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 xml:space="preserve">инженерно-техническое </w:t>
            </w:r>
          </w:p>
        </w:tc>
        <w:tc>
          <w:tcPr>
            <w:tcW w:w="588" w:type="pct"/>
            <w:shd w:val="clear" w:color="auto" w:fill="auto"/>
            <w:vAlign w:val="center"/>
          </w:tcPr>
          <w:p w14:paraId="360A191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582" w:type="pct"/>
            <w:shd w:val="clear" w:color="auto" w:fill="auto"/>
          </w:tcPr>
          <w:p w14:paraId="3C727934"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0EA0898C"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17D3975C" w14:textId="77777777" w:rsidTr="00F34915">
        <w:trPr>
          <w:trHeight w:val="561"/>
          <w:jc w:val="center"/>
        </w:trPr>
        <w:tc>
          <w:tcPr>
            <w:tcW w:w="2075" w:type="pct"/>
            <w:shd w:val="clear" w:color="auto" w:fill="auto"/>
            <w:vAlign w:val="center"/>
          </w:tcPr>
          <w:p w14:paraId="3187F751" w14:textId="77777777" w:rsidR="009D0463" w:rsidRPr="00224B05" w:rsidRDefault="009D0463" w:rsidP="009D0463">
            <w:pPr>
              <w:spacing w:after="0" w:line="240" w:lineRule="auto"/>
              <w:rPr>
                <w:snapToGrid w:val="0"/>
              </w:rPr>
            </w:pPr>
            <w:r w:rsidRPr="00224B05">
              <w:rPr>
                <w:rFonts w:ascii="Times New Roman" w:eastAsia="Times New Roman" w:hAnsi="Times New Roman" w:cs="Times New Roman"/>
                <w:snapToGrid w:val="0"/>
                <w:lang w:eastAsia="ru-RU"/>
              </w:rPr>
              <w:t>Оптимизация производства и сокращение санитарно-защитных зон автозаправочных станций</w:t>
            </w:r>
            <w:r w:rsidRPr="00224B05">
              <w:rPr>
                <w:rFonts w:ascii="Times New Roman" w:eastAsia="Times New Roman" w:hAnsi="Times New Roman" w:cs="Times New Roman"/>
                <w:snapToGrid w:val="0"/>
                <w:color w:val="000000"/>
                <w:lang w:eastAsia="ru-RU"/>
              </w:rPr>
              <w:t xml:space="preserve"> </w:t>
            </w:r>
          </w:p>
        </w:tc>
        <w:tc>
          <w:tcPr>
            <w:tcW w:w="1062" w:type="pct"/>
            <w:shd w:val="clear" w:color="auto" w:fill="auto"/>
            <w:vAlign w:val="center"/>
          </w:tcPr>
          <w:p w14:paraId="4827A87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347655AA"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582" w:type="pct"/>
            <w:shd w:val="clear" w:color="auto" w:fill="auto"/>
          </w:tcPr>
          <w:p w14:paraId="3AC12756"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1F0EDA26"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4C2A7852" w14:textId="77777777" w:rsidTr="00F34915">
        <w:trPr>
          <w:trHeight w:val="561"/>
          <w:jc w:val="center"/>
        </w:trPr>
        <w:tc>
          <w:tcPr>
            <w:tcW w:w="2075" w:type="pct"/>
            <w:shd w:val="clear" w:color="auto" w:fill="auto"/>
            <w:vAlign w:val="center"/>
          </w:tcPr>
          <w:p w14:paraId="2B6256B3"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санитарно-защитных зон скотомогильников</w:t>
            </w:r>
          </w:p>
        </w:tc>
        <w:tc>
          <w:tcPr>
            <w:tcW w:w="1062" w:type="pct"/>
            <w:shd w:val="clear" w:color="auto" w:fill="auto"/>
            <w:vAlign w:val="center"/>
          </w:tcPr>
          <w:p w14:paraId="76A4E64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2F23C03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09919FED"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32B10570" w14:textId="77777777" w:rsidR="009D0463" w:rsidRPr="00224B05" w:rsidRDefault="009D0463" w:rsidP="009D0463">
            <w:pPr>
              <w:spacing w:after="0" w:line="240" w:lineRule="atLeast"/>
              <w:ind w:right="-32"/>
              <w:rPr>
                <w:rFonts w:ascii="Times New Roman" w:eastAsia="Times New Roman" w:hAnsi="Times New Roman" w:cs="Times New Roman"/>
                <w:snapToGrid w:val="0"/>
                <w:highlight w:val="green"/>
                <w:lang w:eastAsia="ru-RU"/>
              </w:rPr>
            </w:pPr>
          </w:p>
        </w:tc>
      </w:tr>
      <w:tr w:rsidR="009D0463" w:rsidRPr="00224B05" w14:paraId="78290A50" w14:textId="77777777" w:rsidTr="00F34915">
        <w:trPr>
          <w:trHeight w:val="561"/>
          <w:jc w:val="center"/>
        </w:trPr>
        <w:tc>
          <w:tcPr>
            <w:tcW w:w="2075" w:type="pct"/>
            <w:shd w:val="clear" w:color="auto" w:fill="auto"/>
            <w:vAlign w:val="center"/>
          </w:tcPr>
          <w:p w14:paraId="1456CB71"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lastRenderedPageBreak/>
              <w:t>Проведение мероприятий по соблюдению границах 5-й подзоны приаэродромной территории аэродрома гражданской авиации «Бегишево (Нижнекамск)»</w:t>
            </w:r>
          </w:p>
        </w:tc>
        <w:tc>
          <w:tcPr>
            <w:tcW w:w="1062" w:type="pct"/>
            <w:shd w:val="clear" w:color="auto" w:fill="auto"/>
            <w:vAlign w:val="center"/>
          </w:tcPr>
          <w:p w14:paraId="60C765D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5C9C023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680DC887"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73D2C6FF" w14:textId="77777777" w:rsidR="009D0463" w:rsidRPr="00224B05" w:rsidRDefault="009D0463" w:rsidP="009D0463">
            <w:pPr>
              <w:spacing w:after="0" w:line="240" w:lineRule="atLeast"/>
              <w:ind w:right="-32"/>
              <w:rPr>
                <w:rFonts w:ascii="Times New Roman" w:eastAsia="Times New Roman" w:hAnsi="Times New Roman" w:cs="Times New Roman"/>
                <w:snapToGrid w:val="0"/>
                <w:highlight w:val="green"/>
                <w:lang w:eastAsia="ru-RU"/>
              </w:rPr>
            </w:pPr>
          </w:p>
        </w:tc>
      </w:tr>
      <w:tr w:rsidR="009D0463" w:rsidRPr="00224B05" w14:paraId="69CEB4D6" w14:textId="77777777" w:rsidTr="00F34915">
        <w:trPr>
          <w:trHeight w:val="561"/>
          <w:jc w:val="center"/>
        </w:trPr>
        <w:tc>
          <w:tcPr>
            <w:tcW w:w="2075" w:type="pct"/>
            <w:shd w:val="clear" w:color="auto" w:fill="auto"/>
            <w:vAlign w:val="center"/>
          </w:tcPr>
          <w:p w14:paraId="597D8BA2"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санитарно-защитных зон объектов нефтедобычи ПАО «Татнефть» им. В.Д.Шашина</w:t>
            </w:r>
          </w:p>
        </w:tc>
        <w:tc>
          <w:tcPr>
            <w:tcW w:w="1062" w:type="pct"/>
            <w:shd w:val="clear" w:color="auto" w:fill="auto"/>
            <w:vAlign w:val="center"/>
          </w:tcPr>
          <w:p w14:paraId="4062A755"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23BA4DC9"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3D46CCB2"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602796BD" w14:textId="77777777" w:rsidR="009D0463" w:rsidRPr="00224B05" w:rsidRDefault="009D0463" w:rsidP="009D0463">
            <w:pPr>
              <w:spacing w:after="0" w:line="240" w:lineRule="atLeast"/>
              <w:ind w:right="-32"/>
              <w:rPr>
                <w:rFonts w:ascii="Times New Roman" w:eastAsia="Times New Roman" w:hAnsi="Times New Roman" w:cs="Times New Roman"/>
                <w:snapToGrid w:val="0"/>
                <w:highlight w:val="green"/>
                <w:lang w:eastAsia="ru-RU"/>
              </w:rPr>
            </w:pPr>
          </w:p>
        </w:tc>
      </w:tr>
      <w:tr w:rsidR="009D0463" w:rsidRPr="00224B05" w14:paraId="5939440F" w14:textId="77777777" w:rsidTr="00F34915">
        <w:trPr>
          <w:trHeight w:val="561"/>
          <w:jc w:val="center"/>
        </w:trPr>
        <w:tc>
          <w:tcPr>
            <w:tcW w:w="2075" w:type="pct"/>
            <w:shd w:val="clear" w:color="auto" w:fill="auto"/>
            <w:vAlign w:val="center"/>
          </w:tcPr>
          <w:p w14:paraId="39FC7053" w14:textId="56CB8A83"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 xml:space="preserve">Проведение мероприятий по организации и соблюдению зон минимальных расстояний магистральных трубопроводов и объектов их обслуживания. Решение вопроса наложения зоны минимальных расстояний магистральных нефтепроводов на территорию населенного пункта Суровка, садовых участков. </w:t>
            </w:r>
          </w:p>
        </w:tc>
        <w:tc>
          <w:tcPr>
            <w:tcW w:w="1062" w:type="pct"/>
            <w:shd w:val="clear" w:color="auto" w:fill="auto"/>
            <w:vAlign w:val="center"/>
          </w:tcPr>
          <w:p w14:paraId="246E004A"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организационное мероприятие</w:t>
            </w:r>
          </w:p>
        </w:tc>
        <w:tc>
          <w:tcPr>
            <w:tcW w:w="588" w:type="pct"/>
            <w:shd w:val="clear" w:color="auto" w:fill="auto"/>
            <w:vAlign w:val="center"/>
          </w:tcPr>
          <w:p w14:paraId="2B0DCC15"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4B5B1A1E"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0105DE99" w14:textId="77777777" w:rsidR="009D0463" w:rsidRPr="00224B05" w:rsidRDefault="009D0463" w:rsidP="009D0463">
            <w:pPr>
              <w:spacing w:after="0" w:line="240" w:lineRule="atLeast"/>
              <w:ind w:right="-32"/>
              <w:rPr>
                <w:rFonts w:ascii="Times New Roman" w:eastAsia="Times New Roman" w:hAnsi="Times New Roman" w:cs="Times New Roman"/>
                <w:snapToGrid w:val="0"/>
                <w:highlight w:val="green"/>
                <w:lang w:eastAsia="ru-RU"/>
              </w:rPr>
            </w:pPr>
          </w:p>
        </w:tc>
      </w:tr>
      <w:tr w:rsidR="009D0463" w:rsidRPr="00224B05" w14:paraId="05D4D9FE" w14:textId="77777777" w:rsidTr="00F34915">
        <w:trPr>
          <w:trHeight w:val="561"/>
          <w:jc w:val="center"/>
        </w:trPr>
        <w:tc>
          <w:tcPr>
            <w:tcW w:w="2075" w:type="pct"/>
            <w:shd w:val="clear" w:color="auto" w:fill="auto"/>
            <w:vAlign w:val="center"/>
          </w:tcPr>
          <w:p w14:paraId="04F4E14D"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санитарного разрыва от железной дороги</w:t>
            </w:r>
          </w:p>
        </w:tc>
        <w:tc>
          <w:tcPr>
            <w:tcW w:w="1062" w:type="pct"/>
            <w:shd w:val="clear" w:color="auto" w:fill="auto"/>
            <w:vAlign w:val="center"/>
          </w:tcPr>
          <w:p w14:paraId="4173EA7D"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16F79B00"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3401FD75"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4B653CA8"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177F1EB3" w14:textId="77777777" w:rsidTr="00F34915">
        <w:trPr>
          <w:trHeight w:val="561"/>
          <w:jc w:val="center"/>
        </w:trPr>
        <w:tc>
          <w:tcPr>
            <w:tcW w:w="2075" w:type="pct"/>
            <w:shd w:val="clear" w:color="auto" w:fill="auto"/>
          </w:tcPr>
          <w:p w14:paraId="51BB9A66"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Закрытие кладбища у н.п. Новотроицкое в связи с расположением в водоохранной зоне реки Челна и зоне минимально-допустимого расстояния магистрального трубопровода</w:t>
            </w:r>
          </w:p>
        </w:tc>
        <w:tc>
          <w:tcPr>
            <w:tcW w:w="1062" w:type="pct"/>
            <w:shd w:val="clear" w:color="auto" w:fill="auto"/>
            <w:vAlign w:val="center"/>
          </w:tcPr>
          <w:p w14:paraId="251F0C9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3332553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2CFC1BD0"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5EC3C590"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63952F5F" w14:textId="77777777" w:rsidTr="00F34915">
        <w:trPr>
          <w:trHeight w:val="561"/>
          <w:jc w:val="center"/>
        </w:trPr>
        <w:tc>
          <w:tcPr>
            <w:tcW w:w="2075" w:type="pct"/>
            <w:shd w:val="clear" w:color="auto" w:fill="auto"/>
          </w:tcPr>
          <w:p w14:paraId="02C97666"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Закрытие части кладбища у н.п. Шукрале, расположенной в водоохранной зоне притока реки Челна</w:t>
            </w:r>
          </w:p>
        </w:tc>
        <w:tc>
          <w:tcPr>
            <w:tcW w:w="1062" w:type="pct"/>
            <w:shd w:val="clear" w:color="auto" w:fill="auto"/>
            <w:vAlign w:val="center"/>
          </w:tcPr>
          <w:p w14:paraId="05CFD17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10A394B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6E8D93E0"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486EF40B"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46775022" w14:textId="77777777" w:rsidTr="00F34915">
        <w:trPr>
          <w:trHeight w:val="561"/>
          <w:jc w:val="center"/>
        </w:trPr>
        <w:tc>
          <w:tcPr>
            <w:tcW w:w="2075" w:type="pct"/>
            <w:shd w:val="clear" w:color="auto" w:fill="auto"/>
          </w:tcPr>
          <w:p w14:paraId="6D47467F"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Перефункционирование застройки н.п. Шукрале и Куперле, расположенной в санитарно-защитных зонах кладбищ</w:t>
            </w:r>
          </w:p>
        </w:tc>
        <w:tc>
          <w:tcPr>
            <w:tcW w:w="1062" w:type="pct"/>
            <w:shd w:val="clear" w:color="auto" w:fill="auto"/>
            <w:vAlign w:val="center"/>
          </w:tcPr>
          <w:p w14:paraId="6268610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59605E1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582" w:type="pct"/>
          </w:tcPr>
          <w:p w14:paraId="6106191A"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41FDF39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по мере физического износа</w:t>
            </w:r>
          </w:p>
        </w:tc>
      </w:tr>
      <w:tr w:rsidR="009D0463" w:rsidRPr="00224B05" w14:paraId="7D5D783F" w14:textId="77777777" w:rsidTr="00F34915">
        <w:trPr>
          <w:trHeight w:val="561"/>
          <w:jc w:val="center"/>
        </w:trPr>
        <w:tc>
          <w:tcPr>
            <w:tcW w:w="2075" w:type="pct"/>
            <w:shd w:val="clear" w:color="auto" w:fill="auto"/>
          </w:tcPr>
          <w:p w14:paraId="6A4A057C"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Проведение мероприятий по соблюдению зон санитарной охраны водозаборных скважин</w:t>
            </w:r>
          </w:p>
        </w:tc>
        <w:tc>
          <w:tcPr>
            <w:tcW w:w="1062" w:type="pct"/>
            <w:shd w:val="clear" w:color="auto" w:fill="auto"/>
            <w:vAlign w:val="center"/>
          </w:tcPr>
          <w:p w14:paraId="34C15DC9"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организационное мероприятие</w:t>
            </w:r>
          </w:p>
        </w:tc>
        <w:tc>
          <w:tcPr>
            <w:tcW w:w="588" w:type="pct"/>
            <w:shd w:val="clear" w:color="auto" w:fill="auto"/>
            <w:vAlign w:val="center"/>
          </w:tcPr>
          <w:p w14:paraId="7937A58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tcPr>
          <w:p w14:paraId="66D6577A"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p>
        </w:tc>
        <w:tc>
          <w:tcPr>
            <w:tcW w:w="693" w:type="pct"/>
            <w:shd w:val="clear" w:color="auto" w:fill="auto"/>
            <w:vAlign w:val="center"/>
          </w:tcPr>
          <w:p w14:paraId="47E6D3F0"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42FB88C3" w14:textId="77777777" w:rsidTr="00F34915">
        <w:trPr>
          <w:trHeight w:val="561"/>
          <w:jc w:val="center"/>
        </w:trPr>
        <w:tc>
          <w:tcPr>
            <w:tcW w:w="2075" w:type="pct"/>
            <w:shd w:val="clear" w:color="auto" w:fill="auto"/>
          </w:tcPr>
          <w:p w14:paraId="05DB15D5"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Проведение мероприятий по соблюдению режима водоохранных зон на территории промышленных объектов</w:t>
            </w:r>
          </w:p>
        </w:tc>
        <w:tc>
          <w:tcPr>
            <w:tcW w:w="1062" w:type="pct"/>
            <w:shd w:val="clear" w:color="auto" w:fill="auto"/>
            <w:vAlign w:val="center"/>
          </w:tcPr>
          <w:p w14:paraId="40E1331E"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организационное мероприятие</w:t>
            </w:r>
          </w:p>
        </w:tc>
        <w:tc>
          <w:tcPr>
            <w:tcW w:w="588" w:type="pct"/>
            <w:shd w:val="clear" w:color="auto" w:fill="auto"/>
            <w:vAlign w:val="center"/>
          </w:tcPr>
          <w:p w14:paraId="1A72DC3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tcPr>
          <w:p w14:paraId="43770D69"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p>
        </w:tc>
        <w:tc>
          <w:tcPr>
            <w:tcW w:w="693" w:type="pct"/>
            <w:shd w:val="clear" w:color="auto" w:fill="auto"/>
            <w:vAlign w:val="center"/>
          </w:tcPr>
          <w:p w14:paraId="494A506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141F1567" w14:textId="77777777" w:rsidTr="00F34915">
        <w:trPr>
          <w:trHeight w:val="561"/>
          <w:jc w:val="center"/>
        </w:trPr>
        <w:tc>
          <w:tcPr>
            <w:tcW w:w="2075" w:type="pct"/>
            <w:shd w:val="clear" w:color="auto" w:fill="auto"/>
          </w:tcPr>
          <w:p w14:paraId="46BA78A8"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Установление СЗЗ скотомогильников</w:t>
            </w:r>
          </w:p>
        </w:tc>
        <w:tc>
          <w:tcPr>
            <w:tcW w:w="1062" w:type="pct"/>
            <w:shd w:val="clear" w:color="auto" w:fill="auto"/>
            <w:vAlign w:val="center"/>
          </w:tcPr>
          <w:p w14:paraId="7AB39A5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организационное мероприятие</w:t>
            </w:r>
          </w:p>
        </w:tc>
        <w:tc>
          <w:tcPr>
            <w:tcW w:w="588" w:type="pct"/>
            <w:shd w:val="clear" w:color="auto" w:fill="auto"/>
            <w:vAlign w:val="center"/>
          </w:tcPr>
          <w:p w14:paraId="57362A71"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tcPr>
          <w:p w14:paraId="54071BAC"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p>
        </w:tc>
        <w:tc>
          <w:tcPr>
            <w:tcW w:w="693" w:type="pct"/>
            <w:shd w:val="clear" w:color="auto" w:fill="auto"/>
            <w:vAlign w:val="center"/>
          </w:tcPr>
          <w:p w14:paraId="2FBD818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6E38F066" w14:textId="77777777" w:rsidTr="00F34915">
        <w:trPr>
          <w:trHeight w:val="561"/>
          <w:jc w:val="center"/>
        </w:trPr>
        <w:tc>
          <w:tcPr>
            <w:tcW w:w="2075" w:type="pct"/>
            <w:shd w:val="clear" w:color="auto" w:fill="auto"/>
          </w:tcPr>
          <w:p w14:paraId="0784BF7A"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Создание шумозащитных полос зеленых насаждений вдоль планируемой федеральной автомобильной дороги первой категории «Обход городов Набережные Челны, Нижнекамск».</w:t>
            </w:r>
          </w:p>
        </w:tc>
        <w:tc>
          <w:tcPr>
            <w:tcW w:w="1062" w:type="pct"/>
            <w:shd w:val="clear" w:color="auto" w:fill="auto"/>
            <w:vAlign w:val="center"/>
          </w:tcPr>
          <w:p w14:paraId="0AB2617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строительство</w:t>
            </w:r>
          </w:p>
        </w:tc>
        <w:tc>
          <w:tcPr>
            <w:tcW w:w="588" w:type="pct"/>
            <w:shd w:val="clear" w:color="auto" w:fill="auto"/>
            <w:vAlign w:val="center"/>
          </w:tcPr>
          <w:p w14:paraId="7853051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w:t>
            </w:r>
          </w:p>
        </w:tc>
        <w:tc>
          <w:tcPr>
            <w:tcW w:w="582" w:type="pct"/>
            <w:vAlign w:val="center"/>
          </w:tcPr>
          <w:p w14:paraId="23F87B1D"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w:t>
            </w:r>
          </w:p>
        </w:tc>
        <w:tc>
          <w:tcPr>
            <w:tcW w:w="693" w:type="pct"/>
            <w:shd w:val="clear" w:color="auto" w:fill="auto"/>
            <w:vAlign w:val="center"/>
          </w:tcPr>
          <w:p w14:paraId="0E97BCF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r>
      <w:tr w:rsidR="009D0463" w:rsidRPr="00224B05" w14:paraId="01D3B8F9" w14:textId="77777777" w:rsidTr="00F34915">
        <w:trPr>
          <w:trHeight w:val="561"/>
          <w:jc w:val="center"/>
        </w:trPr>
        <w:tc>
          <w:tcPr>
            <w:tcW w:w="2075" w:type="pct"/>
            <w:shd w:val="clear" w:color="auto" w:fill="auto"/>
            <w:vAlign w:val="center"/>
          </w:tcPr>
          <w:p w14:paraId="196B5A64"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Организация озелененных территорий общего пользования и лесо-луговых поясов вокруг населенных пунктов поселения</w:t>
            </w:r>
          </w:p>
        </w:tc>
        <w:tc>
          <w:tcPr>
            <w:tcW w:w="1062" w:type="pct"/>
            <w:shd w:val="clear" w:color="auto" w:fill="auto"/>
            <w:vAlign w:val="center"/>
          </w:tcPr>
          <w:p w14:paraId="46776001"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строительство</w:t>
            </w:r>
          </w:p>
        </w:tc>
        <w:tc>
          <w:tcPr>
            <w:tcW w:w="588" w:type="pct"/>
            <w:shd w:val="clear" w:color="auto" w:fill="auto"/>
            <w:vAlign w:val="center"/>
          </w:tcPr>
          <w:p w14:paraId="6CAAF09C"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vAlign w:val="center"/>
          </w:tcPr>
          <w:p w14:paraId="74DD803D"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693" w:type="pct"/>
            <w:shd w:val="clear" w:color="auto" w:fill="auto"/>
            <w:vAlign w:val="center"/>
          </w:tcPr>
          <w:p w14:paraId="708D8FD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1C8C4C59" w14:textId="77777777" w:rsidTr="00F34915">
        <w:trPr>
          <w:trHeight w:val="561"/>
          <w:jc w:val="center"/>
        </w:trPr>
        <w:tc>
          <w:tcPr>
            <w:tcW w:w="2075" w:type="pct"/>
            <w:shd w:val="clear" w:color="auto" w:fill="auto"/>
          </w:tcPr>
          <w:p w14:paraId="326BCCCC"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Создание озеленения специального назначения вокруг объектов, являющихся источниками воздействия на окружающую среду</w:t>
            </w:r>
          </w:p>
        </w:tc>
        <w:tc>
          <w:tcPr>
            <w:tcW w:w="1062" w:type="pct"/>
            <w:shd w:val="clear" w:color="auto" w:fill="auto"/>
            <w:vAlign w:val="center"/>
          </w:tcPr>
          <w:p w14:paraId="6C9C8B9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строительство</w:t>
            </w:r>
          </w:p>
        </w:tc>
        <w:tc>
          <w:tcPr>
            <w:tcW w:w="588" w:type="pct"/>
            <w:shd w:val="clear" w:color="auto" w:fill="auto"/>
            <w:vAlign w:val="center"/>
          </w:tcPr>
          <w:p w14:paraId="4CA5379D"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vAlign w:val="center"/>
          </w:tcPr>
          <w:p w14:paraId="79536EC1"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693" w:type="pct"/>
            <w:shd w:val="clear" w:color="auto" w:fill="auto"/>
            <w:vAlign w:val="center"/>
          </w:tcPr>
          <w:p w14:paraId="10CCD17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137841AA" w14:textId="77777777" w:rsidTr="00F34915">
        <w:trPr>
          <w:trHeight w:val="561"/>
          <w:jc w:val="center"/>
        </w:trPr>
        <w:tc>
          <w:tcPr>
            <w:tcW w:w="2075" w:type="pct"/>
            <w:shd w:val="clear" w:color="auto" w:fill="auto"/>
          </w:tcPr>
          <w:p w14:paraId="4D59B9D0" w14:textId="3D36C239"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Новое жилищное строительство с соблюдением границ установленных, расчетных, ориентировочных санитарно-защитных зон, придорожных полос. Разработка схем водоснабжения, водоотведения до начала строительства.</w:t>
            </w:r>
          </w:p>
        </w:tc>
        <w:tc>
          <w:tcPr>
            <w:tcW w:w="1062" w:type="pct"/>
            <w:shd w:val="clear" w:color="auto" w:fill="auto"/>
            <w:vAlign w:val="center"/>
          </w:tcPr>
          <w:p w14:paraId="063A455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строительство</w:t>
            </w:r>
          </w:p>
        </w:tc>
        <w:tc>
          <w:tcPr>
            <w:tcW w:w="588" w:type="pct"/>
            <w:shd w:val="clear" w:color="auto" w:fill="auto"/>
            <w:vAlign w:val="center"/>
          </w:tcPr>
          <w:p w14:paraId="0483003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vAlign w:val="center"/>
          </w:tcPr>
          <w:p w14:paraId="30ABD6C8"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p>
        </w:tc>
        <w:tc>
          <w:tcPr>
            <w:tcW w:w="693" w:type="pct"/>
            <w:shd w:val="clear" w:color="auto" w:fill="auto"/>
            <w:vAlign w:val="center"/>
          </w:tcPr>
          <w:p w14:paraId="4B5B9537"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bl>
    <w:p w14:paraId="077BD2B4" w14:textId="77777777" w:rsidR="001F4B1B" w:rsidRDefault="001F4B1B" w:rsidP="001F4B1B">
      <w:pPr>
        <w:spacing w:line="240" w:lineRule="auto"/>
        <w:rPr>
          <w:lang w:eastAsia="ru-RU"/>
        </w:rPr>
      </w:pPr>
    </w:p>
    <w:p w14:paraId="344F02DB" w14:textId="77777777" w:rsidR="001F4B1B" w:rsidRDefault="001F4B1B" w:rsidP="001F4B1B">
      <w:pPr>
        <w:spacing w:line="240" w:lineRule="auto"/>
        <w:rPr>
          <w:lang w:eastAsia="ru-RU"/>
        </w:rPr>
      </w:pPr>
    </w:p>
    <w:p w14:paraId="562D5FA1" w14:textId="1172F0B1" w:rsidR="001F4B1B" w:rsidRDefault="001F4B1B" w:rsidP="001F4B1B">
      <w:pPr>
        <w:spacing w:line="240" w:lineRule="auto"/>
        <w:rPr>
          <w:lang w:eastAsia="ru-RU"/>
        </w:rPr>
      </w:pPr>
    </w:p>
    <w:p w14:paraId="25BA75B0" w14:textId="77777777" w:rsidR="001F4B1B" w:rsidRDefault="001F4B1B" w:rsidP="001F4B1B">
      <w:pPr>
        <w:pStyle w:val="21"/>
        <w:widowControl w:val="0"/>
        <w:suppressAutoHyphens/>
        <w:spacing w:after="160" w:line="240" w:lineRule="auto"/>
        <w:ind w:left="710"/>
        <w:jc w:val="right"/>
        <w:rPr>
          <w:rFonts w:ascii="Times New Roman" w:eastAsia="Times New Roman" w:hAnsi="Times New Roman" w:cs="Times New Roman"/>
          <w:b/>
          <w:smallCaps w:val="0"/>
          <w:spacing w:val="0"/>
          <w:lang w:eastAsia="ru-RU"/>
        </w:rPr>
      </w:pPr>
      <w:bookmarkStart w:id="110" w:name="_Toc134545599"/>
      <w:r>
        <w:rPr>
          <w:rFonts w:ascii="Times New Roman" w:eastAsia="Times New Roman" w:hAnsi="Times New Roman" w:cs="Times New Roman"/>
          <w:b/>
          <w:smallCaps w:val="0"/>
          <w:spacing w:val="0"/>
          <w:lang w:eastAsia="ru-RU"/>
        </w:rPr>
        <w:lastRenderedPageBreak/>
        <w:t>Приложение 2</w:t>
      </w:r>
      <w:bookmarkEnd w:id="110"/>
    </w:p>
    <w:p w14:paraId="7D419E60" w14:textId="77777777" w:rsidR="003D025B" w:rsidRPr="001F4B1B" w:rsidRDefault="003D025B" w:rsidP="001F4B1B">
      <w:pPr>
        <w:jc w:val="center"/>
        <w:rPr>
          <w:rFonts w:ascii="Times New Roman" w:hAnsi="Times New Roman" w:cs="Times New Roman"/>
          <w:sz w:val="28"/>
          <w:szCs w:val="28"/>
          <w:lang w:eastAsia="ru-RU"/>
        </w:rPr>
      </w:pPr>
      <w:r w:rsidRPr="001F4B1B">
        <w:rPr>
          <w:rFonts w:ascii="Times New Roman" w:eastAsia="Times New Roman" w:hAnsi="Times New Roman" w:cs="Times New Roman"/>
          <w:sz w:val="28"/>
          <w:szCs w:val="28"/>
          <w:lang w:eastAsia="ru-RU"/>
        </w:rPr>
        <w:t>Письмо ПАО «Татнефть им. В.Д. Шашина»</w:t>
      </w:r>
    </w:p>
    <w:p w14:paraId="5965C6FA" w14:textId="77777777" w:rsidR="000738C3" w:rsidRDefault="000738C3" w:rsidP="000738C3">
      <w:pPr>
        <w:pStyle w:val="21"/>
        <w:widowControl w:val="0"/>
        <w:suppressAutoHyphens/>
        <w:spacing w:after="160" w:line="240" w:lineRule="auto"/>
        <w:jc w:val="center"/>
        <w:rPr>
          <w:rFonts w:ascii="Times New Roman" w:hAnsi="Times New Roman" w:cs="Times New Roman"/>
          <w:lang w:eastAsia="ru-RU"/>
        </w:rPr>
      </w:pPr>
      <w:bookmarkStart w:id="111" w:name="_Toc122702195"/>
      <w:bookmarkStart w:id="112" w:name="_Toc123289744"/>
      <w:bookmarkStart w:id="113" w:name="_Toc134545600"/>
      <w:r>
        <w:rPr>
          <w:noProof/>
          <w:lang w:eastAsia="ru-RU"/>
        </w:rPr>
        <w:drawing>
          <wp:inline distT="0" distB="0" distL="0" distR="0" wp14:anchorId="2F5ED06B" wp14:editId="636E733C">
            <wp:extent cx="5671185" cy="8038323"/>
            <wp:effectExtent l="0" t="0" r="5715"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72404" cy="8040051"/>
                    </a:xfrm>
                    <a:prstGeom prst="rect">
                      <a:avLst/>
                    </a:prstGeom>
                  </pic:spPr>
                </pic:pic>
              </a:graphicData>
            </a:graphic>
          </wp:inline>
        </w:drawing>
      </w:r>
      <w:bookmarkEnd w:id="111"/>
      <w:bookmarkEnd w:id="112"/>
      <w:bookmarkEnd w:id="113"/>
    </w:p>
    <w:p w14:paraId="308F59A3" w14:textId="77777777" w:rsidR="000738C3" w:rsidRDefault="000738C3" w:rsidP="000738C3">
      <w:pPr>
        <w:pStyle w:val="21"/>
        <w:widowControl w:val="0"/>
        <w:suppressAutoHyphens/>
        <w:spacing w:after="160" w:line="240" w:lineRule="auto"/>
        <w:jc w:val="center"/>
        <w:rPr>
          <w:rFonts w:ascii="Times New Roman" w:hAnsi="Times New Roman" w:cs="Times New Roman"/>
          <w:lang w:eastAsia="ru-RU"/>
        </w:rPr>
      </w:pPr>
    </w:p>
    <w:p w14:paraId="066E7C83" w14:textId="7E97CA7F" w:rsidR="000738C3" w:rsidRDefault="000738C3">
      <w:pPr>
        <w:rPr>
          <w:rFonts w:ascii="Times New Roman" w:hAnsi="Times New Roman" w:cs="Times New Roman"/>
          <w:smallCaps/>
          <w:spacing w:val="5"/>
          <w:sz w:val="28"/>
          <w:szCs w:val="28"/>
          <w:lang w:eastAsia="ru-RU"/>
        </w:rPr>
      </w:pPr>
    </w:p>
    <w:p w14:paraId="57AB6D34" w14:textId="31A93080" w:rsidR="00A003B2" w:rsidRDefault="000738C3" w:rsidP="000738C3">
      <w:pPr>
        <w:pStyle w:val="21"/>
        <w:widowControl w:val="0"/>
        <w:suppressAutoHyphens/>
        <w:spacing w:after="160" w:line="240" w:lineRule="auto"/>
        <w:jc w:val="center"/>
        <w:rPr>
          <w:rFonts w:ascii="Times New Roman" w:hAnsi="Times New Roman" w:cs="Times New Roman"/>
          <w:lang w:eastAsia="ru-RU"/>
        </w:rPr>
      </w:pPr>
      <w:bookmarkStart w:id="114" w:name="_Toc122702196"/>
      <w:bookmarkStart w:id="115" w:name="_Toc123289745"/>
      <w:bookmarkStart w:id="116" w:name="_Toc134545601"/>
      <w:r>
        <w:rPr>
          <w:noProof/>
          <w:lang w:eastAsia="ru-RU"/>
        </w:rPr>
        <w:lastRenderedPageBreak/>
        <w:drawing>
          <wp:inline distT="0" distB="0" distL="0" distR="0" wp14:anchorId="1F47A0E3" wp14:editId="19F3E102">
            <wp:extent cx="6299835" cy="8943340"/>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99835" cy="8943340"/>
                    </a:xfrm>
                    <a:prstGeom prst="rect">
                      <a:avLst/>
                    </a:prstGeom>
                  </pic:spPr>
                </pic:pic>
              </a:graphicData>
            </a:graphic>
          </wp:inline>
        </w:drawing>
      </w:r>
      <w:bookmarkEnd w:id="114"/>
      <w:bookmarkEnd w:id="115"/>
      <w:bookmarkEnd w:id="116"/>
    </w:p>
    <w:p w14:paraId="3B629F49" w14:textId="77777777" w:rsidR="00C11EFD" w:rsidRDefault="00C11EFD">
      <w:pPr>
        <w:rPr>
          <w:lang w:eastAsia="ru-RU"/>
        </w:rPr>
      </w:pPr>
      <w:r>
        <w:rPr>
          <w:lang w:eastAsia="ru-RU"/>
        </w:rPr>
        <w:br w:type="page"/>
      </w:r>
    </w:p>
    <w:p w14:paraId="42B66921" w14:textId="06671378" w:rsidR="00A003B2" w:rsidRDefault="00F40982" w:rsidP="00F40982">
      <w:pPr>
        <w:jc w:val="right"/>
        <w:rPr>
          <w:rFonts w:ascii="Times New Roman" w:eastAsia="Times New Roman" w:hAnsi="Times New Roman" w:cs="Times New Roman"/>
          <w:b/>
          <w:smallCaps/>
          <w:sz w:val="24"/>
          <w:szCs w:val="24"/>
          <w:lang w:eastAsia="ru-RU"/>
        </w:rPr>
      </w:pPr>
      <w:r w:rsidRPr="00F40982">
        <w:rPr>
          <w:rFonts w:ascii="Times New Roman" w:eastAsia="Times New Roman" w:hAnsi="Times New Roman" w:cs="Times New Roman"/>
          <w:b/>
          <w:smallCaps/>
          <w:sz w:val="24"/>
          <w:szCs w:val="24"/>
          <w:lang w:eastAsia="ru-RU"/>
        </w:rPr>
        <w:lastRenderedPageBreak/>
        <w:t>Приложение 2</w:t>
      </w:r>
      <w:r>
        <w:rPr>
          <w:rFonts w:ascii="Times New Roman" w:eastAsia="Times New Roman" w:hAnsi="Times New Roman" w:cs="Times New Roman"/>
          <w:b/>
          <w:smallCaps/>
          <w:sz w:val="24"/>
          <w:szCs w:val="24"/>
          <w:lang w:eastAsia="ru-RU"/>
        </w:rPr>
        <w:t>.1</w:t>
      </w:r>
    </w:p>
    <w:p w14:paraId="4AB296FE" w14:textId="735A26D8" w:rsidR="00F40982" w:rsidRPr="00F40982" w:rsidRDefault="00F40982" w:rsidP="00F40982">
      <w:pPr>
        <w:jc w:val="right"/>
        <w:rPr>
          <w:sz w:val="24"/>
          <w:szCs w:val="24"/>
          <w:lang w:eastAsia="ru-RU"/>
        </w:rPr>
      </w:pPr>
      <w:r w:rsidRPr="00F40982">
        <w:rPr>
          <w:noProof/>
          <w:sz w:val="24"/>
          <w:szCs w:val="24"/>
          <w:lang w:eastAsia="ru-RU"/>
        </w:rPr>
        <w:drawing>
          <wp:inline distT="0" distB="0" distL="0" distR="0" wp14:anchorId="649112D2" wp14:editId="47295D39">
            <wp:extent cx="6299835" cy="8818245"/>
            <wp:effectExtent l="0" t="0" r="5715"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99835" cy="8818245"/>
                    </a:xfrm>
                    <a:prstGeom prst="rect">
                      <a:avLst/>
                    </a:prstGeom>
                  </pic:spPr>
                </pic:pic>
              </a:graphicData>
            </a:graphic>
          </wp:inline>
        </w:drawing>
      </w:r>
    </w:p>
    <w:p w14:paraId="3A5B1803" w14:textId="49232AD4" w:rsidR="00A003B2" w:rsidRPr="00A003B2" w:rsidRDefault="00A003B2" w:rsidP="00A003B2">
      <w:pPr>
        <w:pStyle w:val="21"/>
        <w:widowControl w:val="0"/>
        <w:suppressAutoHyphens/>
        <w:spacing w:after="160" w:line="240" w:lineRule="auto"/>
        <w:ind w:left="710"/>
        <w:jc w:val="right"/>
        <w:rPr>
          <w:rFonts w:ascii="Times New Roman" w:eastAsia="Times New Roman" w:hAnsi="Times New Roman" w:cs="Times New Roman"/>
          <w:b/>
          <w:smallCaps w:val="0"/>
          <w:spacing w:val="0"/>
          <w:lang w:eastAsia="ru-RU"/>
        </w:rPr>
      </w:pPr>
      <w:bookmarkStart w:id="117" w:name="_Toc134545602"/>
      <w:r w:rsidRPr="00A003B2">
        <w:rPr>
          <w:rFonts w:ascii="Times New Roman" w:eastAsia="Times New Roman" w:hAnsi="Times New Roman" w:cs="Times New Roman"/>
          <w:b/>
          <w:smallCaps w:val="0"/>
          <w:noProof/>
          <w:spacing w:val="0"/>
          <w:lang w:eastAsia="ru-RU"/>
        </w:rPr>
        <w:lastRenderedPageBreak/>
        <w:drawing>
          <wp:anchor distT="0" distB="0" distL="114300" distR="114300" simplePos="0" relativeHeight="251658752" behindDoc="0" locked="0" layoutInCell="1" allowOverlap="1" wp14:anchorId="58B5B02D" wp14:editId="4AEDA6F6">
            <wp:simplePos x="0" y="0"/>
            <wp:positionH relativeFrom="column">
              <wp:posOffset>36946</wp:posOffset>
            </wp:positionH>
            <wp:positionV relativeFrom="page">
              <wp:posOffset>886576</wp:posOffset>
            </wp:positionV>
            <wp:extent cx="6299835" cy="9043035"/>
            <wp:effectExtent l="0" t="0" r="5715" b="5715"/>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6299835" cy="9043035"/>
                    </a:xfrm>
                    <a:prstGeom prst="rect">
                      <a:avLst/>
                    </a:prstGeom>
                  </pic:spPr>
                </pic:pic>
              </a:graphicData>
            </a:graphic>
          </wp:anchor>
        </w:drawing>
      </w:r>
      <w:r w:rsidRPr="00A003B2">
        <w:rPr>
          <w:rFonts w:ascii="Times New Roman" w:eastAsia="Times New Roman" w:hAnsi="Times New Roman" w:cs="Times New Roman"/>
          <w:b/>
          <w:smallCaps w:val="0"/>
          <w:spacing w:val="0"/>
          <w:lang w:eastAsia="ru-RU"/>
        </w:rPr>
        <w:t>Приложение 3</w:t>
      </w:r>
      <w:bookmarkEnd w:id="117"/>
    </w:p>
    <w:sectPr w:rsidR="00A003B2" w:rsidRPr="00A003B2" w:rsidSect="00F17548">
      <w:pgSz w:w="11906" w:h="16838"/>
      <w:pgMar w:top="851" w:right="851" w:bottom="85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66BD1A" w14:textId="77777777" w:rsidR="00E106F1" w:rsidRDefault="00E106F1" w:rsidP="009D53EA">
      <w:pPr>
        <w:spacing w:after="0" w:line="240" w:lineRule="auto"/>
      </w:pPr>
      <w:r>
        <w:separator/>
      </w:r>
    </w:p>
  </w:endnote>
  <w:endnote w:type="continuationSeparator" w:id="0">
    <w:p w14:paraId="5D9045AE" w14:textId="77777777" w:rsidR="00E106F1" w:rsidRDefault="00E106F1" w:rsidP="009D53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8936325"/>
      <w:docPartObj>
        <w:docPartGallery w:val="Page Numbers (Bottom of Page)"/>
        <w:docPartUnique/>
      </w:docPartObj>
    </w:sdtPr>
    <w:sdtEndPr/>
    <w:sdtContent>
      <w:p w14:paraId="1B90F367" w14:textId="2E1D4DCC" w:rsidR="00053B48" w:rsidRDefault="00053B48">
        <w:pPr>
          <w:pStyle w:val="af8"/>
          <w:jc w:val="right"/>
        </w:pPr>
        <w:r>
          <w:fldChar w:fldCharType="begin"/>
        </w:r>
        <w:r>
          <w:instrText>PAGE   \* MERGEFORMAT</w:instrText>
        </w:r>
        <w:r>
          <w:fldChar w:fldCharType="separate"/>
        </w:r>
        <w:r w:rsidR="00776794">
          <w:rPr>
            <w:noProof/>
          </w:rPr>
          <w:t>3</w:t>
        </w:r>
        <w:r>
          <w:rPr>
            <w:noProof/>
          </w:rPr>
          <w:fldChar w:fldCharType="end"/>
        </w:r>
      </w:p>
    </w:sdtContent>
  </w:sdt>
  <w:p w14:paraId="22D66AF2" w14:textId="77777777" w:rsidR="00053B48" w:rsidRDefault="00053B48">
    <w:pPr>
      <w:pStyle w:val="af8"/>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5973607"/>
      <w:docPartObj>
        <w:docPartGallery w:val="Page Numbers (Bottom of Page)"/>
        <w:docPartUnique/>
      </w:docPartObj>
    </w:sdtPr>
    <w:sdtEndPr/>
    <w:sdtContent>
      <w:p w14:paraId="7F108D24" w14:textId="34DD4A3D" w:rsidR="00053B48" w:rsidRDefault="00053B48">
        <w:pPr>
          <w:pStyle w:val="af8"/>
          <w:jc w:val="right"/>
        </w:pPr>
        <w:r>
          <w:fldChar w:fldCharType="begin"/>
        </w:r>
        <w:r>
          <w:instrText>PAGE   \* MERGEFORMAT</w:instrText>
        </w:r>
        <w:r>
          <w:fldChar w:fldCharType="separate"/>
        </w:r>
        <w:r w:rsidR="00776794">
          <w:rPr>
            <w:noProof/>
          </w:rPr>
          <w:t>21</w:t>
        </w:r>
        <w:r>
          <w:rPr>
            <w:noProof/>
          </w:rPr>
          <w:fldChar w:fldCharType="end"/>
        </w:r>
      </w:p>
    </w:sdtContent>
  </w:sdt>
  <w:p w14:paraId="390397EA" w14:textId="77777777" w:rsidR="00053B48" w:rsidRDefault="00053B48">
    <w:pPr>
      <w:pStyle w:val="af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9F709C" w14:textId="77777777" w:rsidR="00E106F1" w:rsidRDefault="00E106F1" w:rsidP="009D53EA">
      <w:pPr>
        <w:spacing w:after="0" w:line="240" w:lineRule="auto"/>
      </w:pPr>
      <w:r>
        <w:separator/>
      </w:r>
    </w:p>
  </w:footnote>
  <w:footnote w:type="continuationSeparator" w:id="0">
    <w:p w14:paraId="49D6B98C" w14:textId="77777777" w:rsidR="00E106F1" w:rsidRDefault="00E106F1" w:rsidP="009D53EA">
      <w:pPr>
        <w:spacing w:after="0" w:line="240" w:lineRule="auto"/>
      </w:pPr>
      <w:r>
        <w:continuationSeparator/>
      </w:r>
    </w:p>
  </w:footnote>
  <w:footnote w:id="1">
    <w:p w14:paraId="6075C58D" w14:textId="77777777" w:rsidR="00053B48" w:rsidRDefault="00053B48" w:rsidP="00BF389F">
      <w:pPr>
        <w:pStyle w:val="afffe"/>
      </w:pPr>
      <w:r>
        <w:rPr>
          <w:rStyle w:val="affff0"/>
        </w:rPr>
        <w:footnoteRef/>
      </w:r>
      <w:r>
        <w:t xml:space="preserve"> С</w:t>
      </w:r>
      <w:r w:rsidRPr="00671A3D">
        <w:t>огласно Приказу Ростехнадзора и Министерства энергетики РФ от 15.09.2020 №352/785</w:t>
      </w:r>
      <w:r>
        <w:t>, с</w:t>
      </w:r>
      <w:r w:rsidRPr="004C6DC2">
        <w:t>читать не подлежащими применению Правила охра</w:t>
      </w:r>
      <w:r>
        <w:t xml:space="preserve">ны магистральных трубопроводов </w:t>
      </w:r>
      <w:r w:rsidRPr="004C6DC2">
        <w:t>со дня вступления в силу постановлений Правительства Российской Федерации об утверждении положений об охранных зонах трубопроводов (газопроводов, нефтепроводов и нефтепродуктопроводов, амм</w:t>
      </w:r>
      <w:r>
        <w:t xml:space="preserve">иакопроводов), принятие которых </w:t>
      </w:r>
      <w:r w:rsidRPr="004C6DC2">
        <w:t>предусмотрено пунктом 1 статьи 106 Земельного кодекса Российской Федерации</w:t>
      </w:r>
      <w:r>
        <w:t xml:space="preserve"> (</w:t>
      </w:r>
      <w:r w:rsidRPr="00D40006">
        <w:t>Приказ Ростехнадзора N 352, Минэнерго России N 785 от 15.09.2020</w:t>
      </w:r>
      <w:r>
        <w:t>)</w:t>
      </w:r>
      <w:r w:rsidRPr="004C6DC2">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FDE102A"/>
    <w:lvl w:ilvl="0">
      <w:start w:val="1"/>
      <w:numFmt w:val="bullet"/>
      <w:pStyle w:val="32"/>
      <w:lvlText w:val=""/>
      <w:lvlJc w:val="left"/>
      <w:pPr>
        <w:tabs>
          <w:tab w:val="num" w:pos="360"/>
        </w:tabs>
        <w:ind w:left="360" w:hanging="360"/>
      </w:pPr>
      <w:rPr>
        <w:rFonts w:ascii="Symbol" w:hAnsi="Symbol" w:hint="default"/>
      </w:rPr>
    </w:lvl>
  </w:abstractNum>
  <w:abstractNum w:abstractNumId="1" w15:restartNumberingAfterBreak="0">
    <w:nsid w:val="07615324"/>
    <w:multiLevelType w:val="hybridMultilevel"/>
    <w:tmpl w:val="B1C66D7C"/>
    <w:lvl w:ilvl="0" w:tplc="FFFFFFFF">
      <w:start w:val="1"/>
      <w:numFmt w:val="bullet"/>
      <w:lvlText w:val=""/>
      <w:lvlJc w:val="left"/>
      <w:pPr>
        <w:ind w:left="1287" w:hanging="360"/>
      </w:pPr>
      <w:rPr>
        <w:rFonts w:ascii="Symbol" w:hAnsi="Symbol" w:hint="default"/>
        <w:sz w:val="20"/>
        <w:szCs w:val="2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A982108"/>
    <w:multiLevelType w:val="multilevel"/>
    <w:tmpl w:val="0F5C7B24"/>
    <w:lvl w:ilvl="0">
      <w:start w:val="1"/>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680" w:firstLine="284"/>
      </w:pPr>
      <w:rPr>
        <w:rFonts w:ascii="Times New Roman" w:hAnsi="Times New Roman" w:hint="default"/>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3" w15:restartNumberingAfterBreak="0">
    <w:nsid w:val="0C055B14"/>
    <w:multiLevelType w:val="multilevel"/>
    <w:tmpl w:val="2CB8FAF8"/>
    <w:lvl w:ilvl="0">
      <w:start w:val="1"/>
      <w:numFmt w:val="decimal"/>
      <w:pStyle w:val="Title1"/>
      <w:lvlText w:val="%1."/>
      <w:lvlJc w:val="left"/>
      <w:pPr>
        <w:ind w:left="525" w:hanging="525"/>
      </w:pPr>
      <w:rPr>
        <w:rFonts w:hint="default"/>
      </w:rPr>
    </w:lvl>
    <w:lvl w:ilvl="1">
      <w:start w:val="1"/>
      <w:numFmt w:val="decimal"/>
      <w:pStyle w:val="Title2"/>
      <w:lvlText w:val="%1.%2."/>
      <w:lvlJc w:val="left"/>
      <w:pPr>
        <w:ind w:left="72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able0"/>
      <w:suff w:val="nothing"/>
      <w:lvlText w:val="Таблица %1.%2.%3"/>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right"/>
      <w:pPr>
        <w:ind w:left="-288" w:firstLine="28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C6F28B9"/>
    <w:multiLevelType w:val="multilevel"/>
    <w:tmpl w:val="DF149E42"/>
    <w:styleLink w:val="4"/>
    <w:lvl w:ilvl="0">
      <w:start w:val="2"/>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964" w:firstLine="0"/>
      </w:pPr>
      <w:rPr>
        <w:rFonts w:ascii="Times New Roman" w:hAnsi="Times New Roman" w:hint="default"/>
        <w:b/>
        <w:i w:val="0"/>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5" w15:restartNumberingAfterBreak="0">
    <w:nsid w:val="0CE85E7E"/>
    <w:multiLevelType w:val="multilevel"/>
    <w:tmpl w:val="2FECD248"/>
    <w:lvl w:ilvl="0">
      <w:start w:val="2"/>
      <w:numFmt w:val="decimal"/>
      <w:lvlText w:val="%1"/>
      <w:lvlJc w:val="left"/>
      <w:pPr>
        <w:ind w:left="375" w:hanging="375"/>
      </w:pPr>
      <w:rPr>
        <w:rFonts w:hint="default"/>
      </w:rPr>
    </w:lvl>
    <w:lvl w:ilvl="1">
      <w:start w:val="8"/>
      <w:numFmt w:val="decimal"/>
      <w:suff w:val="space"/>
      <w:lvlText w:val="%1.%2"/>
      <w:lvlJc w:val="left"/>
      <w:pPr>
        <w:ind w:left="2644" w:hanging="375"/>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872" w:hanging="2160"/>
      </w:pPr>
      <w:rPr>
        <w:rFonts w:hint="default"/>
      </w:rPr>
    </w:lvl>
  </w:abstractNum>
  <w:abstractNum w:abstractNumId="6" w15:restartNumberingAfterBreak="0">
    <w:nsid w:val="0E1E4A4E"/>
    <w:multiLevelType w:val="hybridMultilevel"/>
    <w:tmpl w:val="17D82584"/>
    <w:lvl w:ilvl="0" w:tplc="C6BE1AA2">
      <w:start w:val="1"/>
      <w:numFmt w:val="bullet"/>
      <w:suff w:val="space"/>
      <w:lvlText w:val="-"/>
      <w:lvlJc w:val="left"/>
      <w:pPr>
        <w:ind w:left="1429" w:hanging="360"/>
      </w:pPr>
      <w:rPr>
        <w:rFonts w:ascii="Segoe UI Symbol" w:eastAsia="Segoe UI Symbol" w:hAnsi="Segoe UI Symbol" w:cs="Segoe UI Symbol" w:hint="default"/>
        <w:b w:val="0"/>
        <w:i w:val="0"/>
        <w:strike w:val="0"/>
        <w:dstrike w:val="0"/>
        <w:color w:val="000000"/>
        <w:sz w:val="28"/>
        <w:szCs w:val="28"/>
        <w:u w:val="none" w:color="00000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F37518C"/>
    <w:multiLevelType w:val="hybridMultilevel"/>
    <w:tmpl w:val="71622962"/>
    <w:lvl w:ilvl="0" w:tplc="545A5C8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F97372D"/>
    <w:multiLevelType w:val="hybridMultilevel"/>
    <w:tmpl w:val="C1DCBCB4"/>
    <w:lvl w:ilvl="0" w:tplc="545A5C8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033156E"/>
    <w:multiLevelType w:val="hybridMultilevel"/>
    <w:tmpl w:val="AB1CC03E"/>
    <w:lvl w:ilvl="0" w:tplc="B14AF0A2">
      <w:start w:val="1"/>
      <w:numFmt w:val="bullet"/>
      <w:lvlText w:val=""/>
      <w:lvlJc w:val="left"/>
      <w:pPr>
        <w:tabs>
          <w:tab w:val="num" w:pos="2699"/>
        </w:tabs>
        <w:ind w:left="2699" w:hanging="360"/>
      </w:pPr>
      <w:rPr>
        <w:rFonts w:ascii="Wingdings" w:hAnsi="Wingdings" w:hint="default"/>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10" w15:restartNumberingAfterBreak="0">
    <w:nsid w:val="103A3812"/>
    <w:multiLevelType w:val="hybridMultilevel"/>
    <w:tmpl w:val="91AAD248"/>
    <w:lvl w:ilvl="0" w:tplc="90823804">
      <w:start w:val="1"/>
      <w:numFmt w:val="bullet"/>
      <w:pStyle w:val="1"/>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11" w15:restartNumberingAfterBreak="0">
    <w:nsid w:val="1DBB43F1"/>
    <w:multiLevelType w:val="multilevel"/>
    <w:tmpl w:val="225C70F8"/>
    <w:styleLink w:val="3"/>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1.%2"/>
      <w:lvlJc w:val="center"/>
      <w:pPr>
        <w:ind w:left="2352" w:hanging="432"/>
      </w:pPr>
      <w:rPr>
        <w:rFonts w:ascii="Times New Roman" w:hAnsi="Times New Roman"/>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12" w15:restartNumberingAfterBreak="0">
    <w:nsid w:val="1E3334AF"/>
    <w:multiLevelType w:val="hybridMultilevel"/>
    <w:tmpl w:val="3162C8F2"/>
    <w:lvl w:ilvl="0" w:tplc="FFFFFFFF">
      <w:start w:val="1"/>
      <w:numFmt w:val="bullet"/>
      <w:pStyle w:val="a"/>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1ED509FD"/>
    <w:multiLevelType w:val="hybridMultilevel"/>
    <w:tmpl w:val="43F09C9E"/>
    <w:lvl w:ilvl="0" w:tplc="ECF4FD02">
      <w:start w:val="1"/>
      <w:numFmt w:val="bullet"/>
      <w:lvlText w:val=""/>
      <w:lvlJc w:val="left"/>
      <w:pPr>
        <w:tabs>
          <w:tab w:val="num" w:pos="1259"/>
        </w:tabs>
        <w:ind w:left="1259" w:hanging="360"/>
      </w:pPr>
      <w:rPr>
        <w:rFonts w:ascii="Symbol" w:hAnsi="Symbol" w:hint="default"/>
      </w:rPr>
    </w:lvl>
    <w:lvl w:ilvl="1" w:tplc="04963048">
      <w:start w:val="1"/>
      <w:numFmt w:val="bullet"/>
      <w:lvlText w:val=""/>
      <w:lvlJc w:val="left"/>
      <w:pPr>
        <w:tabs>
          <w:tab w:val="num" w:pos="1979"/>
        </w:tabs>
        <w:ind w:left="1979" w:hanging="360"/>
      </w:pPr>
      <w:rPr>
        <w:rFonts w:ascii="Symbol" w:hAnsi="Symbol" w:hint="default"/>
      </w:rPr>
    </w:lvl>
    <w:lvl w:ilvl="2" w:tplc="0419001B" w:tentative="1">
      <w:start w:val="1"/>
      <w:numFmt w:val="bullet"/>
      <w:lvlText w:val=""/>
      <w:lvlJc w:val="left"/>
      <w:pPr>
        <w:tabs>
          <w:tab w:val="num" w:pos="2699"/>
        </w:tabs>
        <w:ind w:left="2699" w:hanging="360"/>
      </w:pPr>
      <w:rPr>
        <w:rFonts w:ascii="Wingdings" w:hAnsi="Wingdings" w:hint="default"/>
      </w:rPr>
    </w:lvl>
    <w:lvl w:ilvl="3" w:tplc="0419000F" w:tentative="1">
      <w:start w:val="1"/>
      <w:numFmt w:val="bullet"/>
      <w:lvlText w:val=""/>
      <w:lvlJc w:val="left"/>
      <w:pPr>
        <w:tabs>
          <w:tab w:val="num" w:pos="3419"/>
        </w:tabs>
        <w:ind w:left="3419" w:hanging="360"/>
      </w:pPr>
      <w:rPr>
        <w:rFonts w:ascii="Symbol" w:hAnsi="Symbol" w:hint="default"/>
      </w:rPr>
    </w:lvl>
    <w:lvl w:ilvl="4" w:tplc="04190019" w:tentative="1">
      <w:start w:val="1"/>
      <w:numFmt w:val="bullet"/>
      <w:lvlText w:val="o"/>
      <w:lvlJc w:val="left"/>
      <w:pPr>
        <w:tabs>
          <w:tab w:val="num" w:pos="4139"/>
        </w:tabs>
        <w:ind w:left="4139" w:hanging="360"/>
      </w:pPr>
      <w:rPr>
        <w:rFonts w:ascii="Courier New" w:hAnsi="Courier New" w:cs="Courier New" w:hint="default"/>
      </w:rPr>
    </w:lvl>
    <w:lvl w:ilvl="5" w:tplc="0419001B" w:tentative="1">
      <w:start w:val="1"/>
      <w:numFmt w:val="bullet"/>
      <w:lvlText w:val=""/>
      <w:lvlJc w:val="left"/>
      <w:pPr>
        <w:tabs>
          <w:tab w:val="num" w:pos="4859"/>
        </w:tabs>
        <w:ind w:left="4859" w:hanging="360"/>
      </w:pPr>
      <w:rPr>
        <w:rFonts w:ascii="Wingdings" w:hAnsi="Wingdings" w:hint="default"/>
      </w:rPr>
    </w:lvl>
    <w:lvl w:ilvl="6" w:tplc="0419000F" w:tentative="1">
      <w:start w:val="1"/>
      <w:numFmt w:val="bullet"/>
      <w:lvlText w:val=""/>
      <w:lvlJc w:val="left"/>
      <w:pPr>
        <w:tabs>
          <w:tab w:val="num" w:pos="5579"/>
        </w:tabs>
        <w:ind w:left="5579" w:hanging="360"/>
      </w:pPr>
      <w:rPr>
        <w:rFonts w:ascii="Symbol" w:hAnsi="Symbol" w:hint="default"/>
      </w:rPr>
    </w:lvl>
    <w:lvl w:ilvl="7" w:tplc="04190019" w:tentative="1">
      <w:start w:val="1"/>
      <w:numFmt w:val="bullet"/>
      <w:lvlText w:val="o"/>
      <w:lvlJc w:val="left"/>
      <w:pPr>
        <w:tabs>
          <w:tab w:val="num" w:pos="6299"/>
        </w:tabs>
        <w:ind w:left="6299" w:hanging="360"/>
      </w:pPr>
      <w:rPr>
        <w:rFonts w:ascii="Courier New" w:hAnsi="Courier New" w:cs="Courier New" w:hint="default"/>
      </w:rPr>
    </w:lvl>
    <w:lvl w:ilvl="8" w:tplc="0419001B" w:tentative="1">
      <w:start w:val="1"/>
      <w:numFmt w:val="bullet"/>
      <w:lvlText w:val=""/>
      <w:lvlJc w:val="left"/>
      <w:pPr>
        <w:tabs>
          <w:tab w:val="num" w:pos="7019"/>
        </w:tabs>
        <w:ind w:left="7019" w:hanging="360"/>
      </w:pPr>
      <w:rPr>
        <w:rFonts w:ascii="Wingdings" w:hAnsi="Wingdings" w:hint="default"/>
      </w:rPr>
    </w:lvl>
  </w:abstractNum>
  <w:abstractNum w:abstractNumId="14" w15:restartNumberingAfterBreak="0">
    <w:nsid w:val="24BB53E7"/>
    <w:multiLevelType w:val="hybridMultilevel"/>
    <w:tmpl w:val="8256B894"/>
    <w:lvl w:ilvl="0" w:tplc="3BEACD02">
      <w:start w:val="1"/>
      <w:numFmt w:val="decimal"/>
      <w:suff w:val="space"/>
      <w:lvlText w:val="%1)"/>
      <w:lvlJc w:val="left"/>
      <w:pPr>
        <w:ind w:left="72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260129E4"/>
    <w:multiLevelType w:val="hybridMultilevel"/>
    <w:tmpl w:val="7E1EC0B4"/>
    <w:lvl w:ilvl="0" w:tplc="FFFFFFFF">
      <w:start w:val="1"/>
      <w:numFmt w:val="bullet"/>
      <w:lvlText w:val=""/>
      <w:lvlJc w:val="left"/>
      <w:pPr>
        <w:tabs>
          <w:tab w:val="num" w:pos="1571"/>
        </w:tabs>
        <w:ind w:left="1571"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69E2F95"/>
    <w:multiLevelType w:val="multilevel"/>
    <w:tmpl w:val="E0D4B2C4"/>
    <w:styleLink w:val="2"/>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6AC4E93"/>
    <w:multiLevelType w:val="hybridMultilevel"/>
    <w:tmpl w:val="99387AEE"/>
    <w:lvl w:ilvl="0" w:tplc="B14AF0A2">
      <w:start w:val="1"/>
      <w:numFmt w:val="bullet"/>
      <w:lvlText w:val=""/>
      <w:lvlJc w:val="left"/>
      <w:pPr>
        <w:tabs>
          <w:tab w:val="num" w:pos="1259"/>
        </w:tabs>
        <w:ind w:left="1259" w:hanging="360"/>
      </w:pPr>
      <w:rPr>
        <w:rFonts w:ascii="Symbol" w:hAnsi="Symbol" w:hint="default"/>
      </w:rPr>
    </w:lvl>
    <w:lvl w:ilvl="1" w:tplc="04190003">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18" w15:restartNumberingAfterBreak="0">
    <w:nsid w:val="271C0F3A"/>
    <w:multiLevelType w:val="multilevel"/>
    <w:tmpl w:val="E0D4B2C4"/>
    <w:styleLink w:val="10"/>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8A57651"/>
    <w:multiLevelType w:val="hybridMultilevel"/>
    <w:tmpl w:val="B9D0105E"/>
    <w:lvl w:ilvl="0" w:tplc="DBC0E1AC">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0" w15:restartNumberingAfterBreak="0">
    <w:nsid w:val="28BB4609"/>
    <w:multiLevelType w:val="hybridMultilevel"/>
    <w:tmpl w:val="1C16F35C"/>
    <w:lvl w:ilvl="0" w:tplc="C8FAC990">
      <w:start w:val="4"/>
      <w:numFmt w:val="decimal"/>
      <w:pStyle w:val="a0"/>
      <w:suff w:val="space"/>
      <w:lvlText w:val="%1."/>
      <w:lvlJc w:val="left"/>
      <w:pPr>
        <w:ind w:left="150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31095E53"/>
    <w:multiLevelType w:val="hybridMultilevel"/>
    <w:tmpl w:val="888013AE"/>
    <w:lvl w:ilvl="0" w:tplc="B14AF0A2">
      <w:start w:val="1"/>
      <w:numFmt w:val="bullet"/>
      <w:lvlText w:val=""/>
      <w:lvlJc w:val="left"/>
      <w:pPr>
        <w:tabs>
          <w:tab w:val="num" w:pos="2158"/>
        </w:tabs>
        <w:ind w:left="2158" w:hanging="360"/>
      </w:pPr>
      <w:rPr>
        <w:rFonts w:ascii="Symbol" w:hAnsi="Symbol" w:hint="default"/>
      </w:rPr>
    </w:lvl>
    <w:lvl w:ilvl="1" w:tplc="04190003" w:tentative="1">
      <w:start w:val="1"/>
      <w:numFmt w:val="bullet"/>
      <w:lvlText w:val="o"/>
      <w:lvlJc w:val="left"/>
      <w:pPr>
        <w:ind w:left="2339" w:hanging="360"/>
      </w:pPr>
      <w:rPr>
        <w:rFonts w:ascii="Courier New" w:hAnsi="Courier New" w:cs="Courier New" w:hint="default"/>
      </w:rPr>
    </w:lvl>
    <w:lvl w:ilvl="2" w:tplc="04190005" w:tentative="1">
      <w:start w:val="1"/>
      <w:numFmt w:val="bullet"/>
      <w:lvlText w:val=""/>
      <w:lvlJc w:val="left"/>
      <w:pPr>
        <w:ind w:left="3059" w:hanging="360"/>
      </w:pPr>
      <w:rPr>
        <w:rFonts w:ascii="Wingdings" w:hAnsi="Wingdings" w:hint="default"/>
      </w:rPr>
    </w:lvl>
    <w:lvl w:ilvl="3" w:tplc="04190001" w:tentative="1">
      <w:start w:val="1"/>
      <w:numFmt w:val="bullet"/>
      <w:lvlText w:val=""/>
      <w:lvlJc w:val="left"/>
      <w:pPr>
        <w:ind w:left="3779" w:hanging="360"/>
      </w:pPr>
      <w:rPr>
        <w:rFonts w:ascii="Symbol" w:hAnsi="Symbol" w:hint="default"/>
      </w:rPr>
    </w:lvl>
    <w:lvl w:ilvl="4" w:tplc="04190003" w:tentative="1">
      <w:start w:val="1"/>
      <w:numFmt w:val="bullet"/>
      <w:lvlText w:val="o"/>
      <w:lvlJc w:val="left"/>
      <w:pPr>
        <w:ind w:left="4499" w:hanging="360"/>
      </w:pPr>
      <w:rPr>
        <w:rFonts w:ascii="Courier New" w:hAnsi="Courier New" w:cs="Courier New" w:hint="default"/>
      </w:rPr>
    </w:lvl>
    <w:lvl w:ilvl="5" w:tplc="04190005" w:tentative="1">
      <w:start w:val="1"/>
      <w:numFmt w:val="bullet"/>
      <w:lvlText w:val=""/>
      <w:lvlJc w:val="left"/>
      <w:pPr>
        <w:ind w:left="5219" w:hanging="360"/>
      </w:pPr>
      <w:rPr>
        <w:rFonts w:ascii="Wingdings" w:hAnsi="Wingdings" w:hint="default"/>
      </w:rPr>
    </w:lvl>
    <w:lvl w:ilvl="6" w:tplc="04190001" w:tentative="1">
      <w:start w:val="1"/>
      <w:numFmt w:val="bullet"/>
      <w:lvlText w:val=""/>
      <w:lvlJc w:val="left"/>
      <w:pPr>
        <w:ind w:left="5939" w:hanging="360"/>
      </w:pPr>
      <w:rPr>
        <w:rFonts w:ascii="Symbol" w:hAnsi="Symbol" w:hint="default"/>
      </w:rPr>
    </w:lvl>
    <w:lvl w:ilvl="7" w:tplc="04190003" w:tentative="1">
      <w:start w:val="1"/>
      <w:numFmt w:val="bullet"/>
      <w:lvlText w:val="o"/>
      <w:lvlJc w:val="left"/>
      <w:pPr>
        <w:ind w:left="6659" w:hanging="360"/>
      </w:pPr>
      <w:rPr>
        <w:rFonts w:ascii="Courier New" w:hAnsi="Courier New" w:cs="Courier New" w:hint="default"/>
      </w:rPr>
    </w:lvl>
    <w:lvl w:ilvl="8" w:tplc="04190005" w:tentative="1">
      <w:start w:val="1"/>
      <w:numFmt w:val="bullet"/>
      <w:lvlText w:val=""/>
      <w:lvlJc w:val="left"/>
      <w:pPr>
        <w:ind w:left="7379" w:hanging="360"/>
      </w:pPr>
      <w:rPr>
        <w:rFonts w:ascii="Wingdings" w:hAnsi="Wingdings" w:hint="default"/>
      </w:rPr>
    </w:lvl>
  </w:abstractNum>
  <w:abstractNum w:abstractNumId="22" w15:restartNumberingAfterBreak="0">
    <w:nsid w:val="33BA13EF"/>
    <w:multiLevelType w:val="hybridMultilevel"/>
    <w:tmpl w:val="D41E2A70"/>
    <w:lvl w:ilvl="0" w:tplc="04190001">
      <w:start w:val="1"/>
      <w:numFmt w:val="bullet"/>
      <w:pStyle w:val="a1"/>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34F006B0"/>
    <w:multiLevelType w:val="multilevel"/>
    <w:tmpl w:val="513015CC"/>
    <w:lvl w:ilvl="0">
      <w:start w:val="6"/>
      <w:numFmt w:val="decimal"/>
      <w:lvlText w:val="%1"/>
      <w:lvlJc w:val="left"/>
      <w:pPr>
        <w:ind w:left="375" w:hanging="375"/>
      </w:pPr>
      <w:rPr>
        <w:rFonts w:hint="default"/>
      </w:rPr>
    </w:lvl>
    <w:lvl w:ilvl="1">
      <w:start w:val="1"/>
      <w:numFmt w:val="decimal"/>
      <w:suff w:val="space"/>
      <w:lvlText w:val="%1.%2"/>
      <w:lvlJc w:val="left"/>
      <w:pPr>
        <w:ind w:left="375" w:hanging="375"/>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872" w:hanging="2160"/>
      </w:pPr>
      <w:rPr>
        <w:rFonts w:hint="default"/>
      </w:rPr>
    </w:lvl>
  </w:abstractNum>
  <w:abstractNum w:abstractNumId="24" w15:restartNumberingAfterBreak="0">
    <w:nsid w:val="35071838"/>
    <w:multiLevelType w:val="hybridMultilevel"/>
    <w:tmpl w:val="BAB6737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7591DD3"/>
    <w:multiLevelType w:val="hybridMultilevel"/>
    <w:tmpl w:val="7FF6A07E"/>
    <w:lvl w:ilvl="0" w:tplc="73CA78A2">
      <w:start w:val="1"/>
      <w:numFmt w:val="decimal"/>
      <w:suff w:val="space"/>
      <w:lvlText w:val="%1."/>
      <w:lvlJc w:val="left"/>
      <w:pPr>
        <w:ind w:left="1508" w:hanging="360"/>
      </w:pPr>
      <w:rPr>
        <w:rFonts w:hint="default"/>
      </w:rPr>
    </w:lvl>
    <w:lvl w:ilvl="1" w:tplc="04190019" w:tentative="1">
      <w:start w:val="1"/>
      <w:numFmt w:val="lowerLetter"/>
      <w:lvlText w:val="%2."/>
      <w:lvlJc w:val="left"/>
      <w:pPr>
        <w:ind w:left="2228" w:hanging="360"/>
      </w:pPr>
    </w:lvl>
    <w:lvl w:ilvl="2" w:tplc="0419001B" w:tentative="1">
      <w:start w:val="1"/>
      <w:numFmt w:val="lowerRoman"/>
      <w:lvlText w:val="%3."/>
      <w:lvlJc w:val="right"/>
      <w:pPr>
        <w:ind w:left="2948" w:hanging="180"/>
      </w:pPr>
    </w:lvl>
    <w:lvl w:ilvl="3" w:tplc="0419000F" w:tentative="1">
      <w:start w:val="1"/>
      <w:numFmt w:val="decimal"/>
      <w:lvlText w:val="%4."/>
      <w:lvlJc w:val="left"/>
      <w:pPr>
        <w:ind w:left="3668" w:hanging="360"/>
      </w:pPr>
    </w:lvl>
    <w:lvl w:ilvl="4" w:tplc="04190019" w:tentative="1">
      <w:start w:val="1"/>
      <w:numFmt w:val="lowerLetter"/>
      <w:lvlText w:val="%5."/>
      <w:lvlJc w:val="left"/>
      <w:pPr>
        <w:ind w:left="4388" w:hanging="360"/>
      </w:pPr>
    </w:lvl>
    <w:lvl w:ilvl="5" w:tplc="0419001B" w:tentative="1">
      <w:start w:val="1"/>
      <w:numFmt w:val="lowerRoman"/>
      <w:lvlText w:val="%6."/>
      <w:lvlJc w:val="right"/>
      <w:pPr>
        <w:ind w:left="5108" w:hanging="180"/>
      </w:pPr>
    </w:lvl>
    <w:lvl w:ilvl="6" w:tplc="0419000F" w:tentative="1">
      <w:start w:val="1"/>
      <w:numFmt w:val="decimal"/>
      <w:lvlText w:val="%7."/>
      <w:lvlJc w:val="left"/>
      <w:pPr>
        <w:ind w:left="5828" w:hanging="360"/>
      </w:pPr>
    </w:lvl>
    <w:lvl w:ilvl="7" w:tplc="04190019" w:tentative="1">
      <w:start w:val="1"/>
      <w:numFmt w:val="lowerLetter"/>
      <w:lvlText w:val="%8."/>
      <w:lvlJc w:val="left"/>
      <w:pPr>
        <w:ind w:left="6548" w:hanging="360"/>
      </w:pPr>
    </w:lvl>
    <w:lvl w:ilvl="8" w:tplc="0419001B" w:tentative="1">
      <w:start w:val="1"/>
      <w:numFmt w:val="lowerRoman"/>
      <w:lvlText w:val="%9."/>
      <w:lvlJc w:val="right"/>
      <w:pPr>
        <w:ind w:left="7268" w:hanging="180"/>
      </w:pPr>
    </w:lvl>
  </w:abstractNum>
  <w:abstractNum w:abstractNumId="26" w15:restartNumberingAfterBreak="0">
    <w:nsid w:val="381A71F0"/>
    <w:multiLevelType w:val="multilevel"/>
    <w:tmpl w:val="DF149E42"/>
    <w:numStyleLink w:val="4"/>
  </w:abstractNum>
  <w:abstractNum w:abstractNumId="27" w15:restartNumberingAfterBreak="0">
    <w:nsid w:val="3A0171F2"/>
    <w:multiLevelType w:val="hybridMultilevel"/>
    <w:tmpl w:val="62722810"/>
    <w:lvl w:ilvl="0" w:tplc="04963048">
      <w:start w:val="1"/>
      <w:numFmt w:val="bullet"/>
      <w:lvlText w:val=""/>
      <w:lvlJc w:val="left"/>
      <w:pPr>
        <w:tabs>
          <w:tab w:val="num" w:pos="2651"/>
        </w:tabs>
        <w:ind w:left="2651"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 w15:restartNumberingAfterBreak="0">
    <w:nsid w:val="3E632972"/>
    <w:multiLevelType w:val="hybridMultilevel"/>
    <w:tmpl w:val="8C9231CE"/>
    <w:lvl w:ilvl="0" w:tplc="04190003">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3ED6609D"/>
    <w:multiLevelType w:val="hybridMultilevel"/>
    <w:tmpl w:val="FC48EDCE"/>
    <w:lvl w:ilvl="0" w:tplc="088C28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474442C7"/>
    <w:multiLevelType w:val="hybridMultilevel"/>
    <w:tmpl w:val="090094B6"/>
    <w:lvl w:ilvl="0" w:tplc="FFFFFFFF">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31" w15:restartNumberingAfterBreak="0">
    <w:nsid w:val="49BF5826"/>
    <w:multiLevelType w:val="hybridMultilevel"/>
    <w:tmpl w:val="CE260E9A"/>
    <w:lvl w:ilvl="0" w:tplc="04963048">
      <w:start w:val="1"/>
      <w:numFmt w:val="bullet"/>
      <w:lvlText w:val=""/>
      <w:lvlJc w:val="left"/>
      <w:pPr>
        <w:tabs>
          <w:tab w:val="num" w:pos="2291"/>
        </w:tabs>
        <w:ind w:left="2291" w:hanging="360"/>
      </w:pPr>
      <w:rPr>
        <w:rFonts w:ascii="Symbol" w:hAnsi="Symbol" w:hint="default"/>
      </w:rPr>
    </w:lvl>
    <w:lvl w:ilvl="1" w:tplc="04190003">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32" w15:restartNumberingAfterBreak="0">
    <w:nsid w:val="4CA1777C"/>
    <w:multiLevelType w:val="hybridMultilevel"/>
    <w:tmpl w:val="91F62D40"/>
    <w:lvl w:ilvl="0" w:tplc="545A5C8C">
      <w:numFmt w:val="bullet"/>
      <w:pStyle w:val="caaieiaie1"/>
      <w:lvlText w:val="-"/>
      <w:lvlJc w:val="left"/>
      <w:pPr>
        <w:tabs>
          <w:tab w:val="num" w:pos="1058"/>
        </w:tabs>
        <w:ind w:left="1058" w:hanging="360"/>
      </w:pPr>
      <w:rPr>
        <w:rFonts w:hint="default"/>
      </w:rPr>
    </w:lvl>
    <w:lvl w:ilvl="1" w:tplc="04190003">
      <w:start w:val="1"/>
      <w:numFmt w:val="bullet"/>
      <w:lvlText w:val=""/>
      <w:lvlJc w:val="left"/>
      <w:pPr>
        <w:tabs>
          <w:tab w:val="num" w:pos="2149"/>
        </w:tabs>
        <w:ind w:left="2149" w:hanging="360"/>
      </w:pPr>
      <w:rPr>
        <w:rFonts w:ascii="Symbol" w:hAnsi="Symbol"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3" w15:restartNumberingAfterBreak="0">
    <w:nsid w:val="4FDA2DBC"/>
    <w:multiLevelType w:val="hybridMultilevel"/>
    <w:tmpl w:val="12966C3A"/>
    <w:lvl w:ilvl="0" w:tplc="2CE24CBA">
      <w:start w:val="1"/>
      <w:numFmt w:val="bullet"/>
      <w:suff w:val="space"/>
      <w:lvlText w:val=""/>
      <w:lvlJc w:val="left"/>
      <w:pPr>
        <w:ind w:left="3060" w:hanging="360"/>
      </w:pPr>
      <w:rPr>
        <w:rFonts w:ascii="Symbol" w:hAnsi="Symbol" w:hint="default"/>
        <w:sz w:val="20"/>
        <w:szCs w:val="20"/>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34" w15:restartNumberingAfterBreak="0">
    <w:nsid w:val="57786F5B"/>
    <w:multiLevelType w:val="hybridMultilevel"/>
    <w:tmpl w:val="644C54CE"/>
    <w:lvl w:ilvl="0" w:tplc="C7BE3978">
      <w:start w:val="1"/>
      <w:numFmt w:val="decimal"/>
      <w:pStyle w:val="a2"/>
      <w:suff w:val="space"/>
      <w:lvlText w:val="%1."/>
      <w:lvlJc w:val="left"/>
      <w:pPr>
        <w:ind w:left="786" w:hanging="360"/>
      </w:pPr>
      <w:rPr>
        <w:rFonts w:hint="default"/>
        <w:sz w:val="28"/>
        <w:szCs w:val="28"/>
      </w:rPr>
    </w:lvl>
    <w:lvl w:ilvl="1" w:tplc="FFFFFFFF" w:tentative="1">
      <w:start w:val="1"/>
      <w:numFmt w:val="bullet"/>
      <w:lvlText w:val="o"/>
      <w:lvlJc w:val="left"/>
      <w:pPr>
        <w:tabs>
          <w:tab w:val="num" w:pos="1648"/>
        </w:tabs>
        <w:ind w:left="1648" w:hanging="360"/>
      </w:pPr>
      <w:rPr>
        <w:rFonts w:ascii="Courier New" w:hAnsi="Courier New" w:cs="Courier New"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35" w15:restartNumberingAfterBreak="0">
    <w:nsid w:val="5BC42C90"/>
    <w:multiLevelType w:val="hybridMultilevel"/>
    <w:tmpl w:val="B78298CC"/>
    <w:lvl w:ilvl="0" w:tplc="562EB3BE">
      <w:start w:val="1"/>
      <w:numFmt w:val="bullet"/>
      <w:lvlText w:val=""/>
      <w:lvlJc w:val="left"/>
      <w:pPr>
        <w:tabs>
          <w:tab w:val="num" w:pos="720"/>
        </w:tabs>
        <w:ind w:left="720" w:hanging="360"/>
      </w:pPr>
      <w:rPr>
        <w:rFonts w:ascii="Symbol" w:hAnsi="Symbol" w:hint="default"/>
      </w:rPr>
    </w:lvl>
    <w:lvl w:ilvl="1" w:tplc="9734396C" w:tentative="1">
      <w:start w:val="1"/>
      <w:numFmt w:val="bullet"/>
      <w:lvlText w:val="o"/>
      <w:lvlJc w:val="left"/>
      <w:pPr>
        <w:tabs>
          <w:tab w:val="num" w:pos="1440"/>
        </w:tabs>
        <w:ind w:left="1440" w:hanging="360"/>
      </w:pPr>
      <w:rPr>
        <w:rFonts w:ascii="Courier New" w:hAnsi="Courier New" w:cs="Courier New" w:hint="default"/>
      </w:rPr>
    </w:lvl>
    <w:lvl w:ilvl="2" w:tplc="30106230" w:tentative="1">
      <w:start w:val="1"/>
      <w:numFmt w:val="bullet"/>
      <w:lvlText w:val=""/>
      <w:lvlJc w:val="left"/>
      <w:pPr>
        <w:tabs>
          <w:tab w:val="num" w:pos="2160"/>
        </w:tabs>
        <w:ind w:left="2160" w:hanging="360"/>
      </w:pPr>
      <w:rPr>
        <w:rFonts w:ascii="Wingdings" w:hAnsi="Wingdings" w:hint="default"/>
      </w:rPr>
    </w:lvl>
    <w:lvl w:ilvl="3" w:tplc="93965CD2" w:tentative="1">
      <w:start w:val="1"/>
      <w:numFmt w:val="bullet"/>
      <w:lvlText w:val=""/>
      <w:lvlJc w:val="left"/>
      <w:pPr>
        <w:tabs>
          <w:tab w:val="num" w:pos="2880"/>
        </w:tabs>
        <w:ind w:left="2880" w:hanging="360"/>
      </w:pPr>
      <w:rPr>
        <w:rFonts w:ascii="Symbol" w:hAnsi="Symbol" w:hint="default"/>
      </w:rPr>
    </w:lvl>
    <w:lvl w:ilvl="4" w:tplc="6BA87AEA" w:tentative="1">
      <w:start w:val="1"/>
      <w:numFmt w:val="bullet"/>
      <w:lvlText w:val="o"/>
      <w:lvlJc w:val="left"/>
      <w:pPr>
        <w:tabs>
          <w:tab w:val="num" w:pos="3600"/>
        </w:tabs>
        <w:ind w:left="3600" w:hanging="360"/>
      </w:pPr>
      <w:rPr>
        <w:rFonts w:ascii="Courier New" w:hAnsi="Courier New" w:cs="Courier New" w:hint="default"/>
      </w:rPr>
    </w:lvl>
    <w:lvl w:ilvl="5" w:tplc="F1E0E104" w:tentative="1">
      <w:start w:val="1"/>
      <w:numFmt w:val="bullet"/>
      <w:lvlText w:val=""/>
      <w:lvlJc w:val="left"/>
      <w:pPr>
        <w:tabs>
          <w:tab w:val="num" w:pos="4320"/>
        </w:tabs>
        <w:ind w:left="4320" w:hanging="360"/>
      </w:pPr>
      <w:rPr>
        <w:rFonts w:ascii="Wingdings" w:hAnsi="Wingdings" w:hint="default"/>
      </w:rPr>
    </w:lvl>
    <w:lvl w:ilvl="6" w:tplc="DE725868" w:tentative="1">
      <w:start w:val="1"/>
      <w:numFmt w:val="bullet"/>
      <w:lvlText w:val=""/>
      <w:lvlJc w:val="left"/>
      <w:pPr>
        <w:tabs>
          <w:tab w:val="num" w:pos="5040"/>
        </w:tabs>
        <w:ind w:left="5040" w:hanging="360"/>
      </w:pPr>
      <w:rPr>
        <w:rFonts w:ascii="Symbol" w:hAnsi="Symbol" w:hint="default"/>
      </w:rPr>
    </w:lvl>
    <w:lvl w:ilvl="7" w:tplc="E3C45BE6" w:tentative="1">
      <w:start w:val="1"/>
      <w:numFmt w:val="bullet"/>
      <w:lvlText w:val="o"/>
      <w:lvlJc w:val="left"/>
      <w:pPr>
        <w:tabs>
          <w:tab w:val="num" w:pos="5760"/>
        </w:tabs>
        <w:ind w:left="5760" w:hanging="360"/>
      </w:pPr>
      <w:rPr>
        <w:rFonts w:ascii="Courier New" w:hAnsi="Courier New" w:cs="Courier New" w:hint="default"/>
      </w:rPr>
    </w:lvl>
    <w:lvl w:ilvl="8" w:tplc="0C162BAE"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ED97522"/>
    <w:multiLevelType w:val="hybridMultilevel"/>
    <w:tmpl w:val="E79AC496"/>
    <w:lvl w:ilvl="0" w:tplc="FFFFFFFF">
      <w:start w:val="1"/>
      <w:numFmt w:val="bullet"/>
      <w:pStyle w:val="a3"/>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37" w15:restartNumberingAfterBreak="0">
    <w:nsid w:val="6171736B"/>
    <w:multiLevelType w:val="hybridMultilevel"/>
    <w:tmpl w:val="3632846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538610B"/>
    <w:multiLevelType w:val="hybridMultilevel"/>
    <w:tmpl w:val="9A02BCEE"/>
    <w:lvl w:ilvl="0" w:tplc="89AAB36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65F24CCD"/>
    <w:multiLevelType w:val="hybridMultilevel"/>
    <w:tmpl w:val="45CE3B0C"/>
    <w:lvl w:ilvl="0" w:tplc="FFFFFFFF">
      <w:start w:val="1"/>
      <w:numFmt w:val="bullet"/>
      <w:lvlText w:val=""/>
      <w:lvlJc w:val="left"/>
      <w:pPr>
        <w:tabs>
          <w:tab w:val="num" w:pos="1259"/>
        </w:tabs>
        <w:ind w:left="1259" w:hanging="360"/>
      </w:pPr>
      <w:rPr>
        <w:rFonts w:ascii="Symbol" w:hAnsi="Symbol" w:hint="default"/>
      </w:rPr>
    </w:lvl>
    <w:lvl w:ilvl="1" w:tplc="FFFFFFFF">
      <w:start w:val="1"/>
      <w:numFmt w:val="bullet"/>
      <w:lvlText w:val="o"/>
      <w:lvlJc w:val="left"/>
      <w:pPr>
        <w:tabs>
          <w:tab w:val="num" w:pos="1979"/>
        </w:tabs>
        <w:ind w:left="1979" w:hanging="360"/>
      </w:pPr>
      <w:rPr>
        <w:rFonts w:ascii="Courier New" w:hAnsi="Courier New" w:cs="Courier New" w:hint="default"/>
      </w:rPr>
    </w:lvl>
    <w:lvl w:ilvl="2" w:tplc="FFFFFFFF" w:tentative="1">
      <w:start w:val="1"/>
      <w:numFmt w:val="bullet"/>
      <w:lvlText w:val=""/>
      <w:lvlJc w:val="left"/>
      <w:pPr>
        <w:tabs>
          <w:tab w:val="num" w:pos="2699"/>
        </w:tabs>
        <w:ind w:left="2699" w:hanging="360"/>
      </w:pPr>
      <w:rPr>
        <w:rFonts w:ascii="Wingdings" w:hAnsi="Wingdings" w:hint="default"/>
      </w:rPr>
    </w:lvl>
    <w:lvl w:ilvl="3" w:tplc="FFFFFFFF" w:tentative="1">
      <w:start w:val="1"/>
      <w:numFmt w:val="bullet"/>
      <w:lvlText w:val=""/>
      <w:lvlJc w:val="left"/>
      <w:pPr>
        <w:tabs>
          <w:tab w:val="num" w:pos="3419"/>
        </w:tabs>
        <w:ind w:left="3419" w:hanging="360"/>
      </w:pPr>
      <w:rPr>
        <w:rFonts w:ascii="Symbol" w:hAnsi="Symbol" w:hint="default"/>
      </w:rPr>
    </w:lvl>
    <w:lvl w:ilvl="4" w:tplc="FFFFFFFF" w:tentative="1">
      <w:start w:val="1"/>
      <w:numFmt w:val="bullet"/>
      <w:lvlText w:val="o"/>
      <w:lvlJc w:val="left"/>
      <w:pPr>
        <w:tabs>
          <w:tab w:val="num" w:pos="4139"/>
        </w:tabs>
        <w:ind w:left="4139" w:hanging="360"/>
      </w:pPr>
      <w:rPr>
        <w:rFonts w:ascii="Courier New" w:hAnsi="Courier New" w:cs="Courier New" w:hint="default"/>
      </w:rPr>
    </w:lvl>
    <w:lvl w:ilvl="5" w:tplc="FFFFFFFF" w:tentative="1">
      <w:start w:val="1"/>
      <w:numFmt w:val="bullet"/>
      <w:lvlText w:val=""/>
      <w:lvlJc w:val="left"/>
      <w:pPr>
        <w:tabs>
          <w:tab w:val="num" w:pos="4859"/>
        </w:tabs>
        <w:ind w:left="4859" w:hanging="360"/>
      </w:pPr>
      <w:rPr>
        <w:rFonts w:ascii="Wingdings" w:hAnsi="Wingdings" w:hint="default"/>
      </w:rPr>
    </w:lvl>
    <w:lvl w:ilvl="6" w:tplc="FFFFFFFF" w:tentative="1">
      <w:start w:val="1"/>
      <w:numFmt w:val="bullet"/>
      <w:lvlText w:val=""/>
      <w:lvlJc w:val="left"/>
      <w:pPr>
        <w:tabs>
          <w:tab w:val="num" w:pos="5579"/>
        </w:tabs>
        <w:ind w:left="5579" w:hanging="360"/>
      </w:pPr>
      <w:rPr>
        <w:rFonts w:ascii="Symbol" w:hAnsi="Symbol" w:hint="default"/>
      </w:rPr>
    </w:lvl>
    <w:lvl w:ilvl="7" w:tplc="FFFFFFFF" w:tentative="1">
      <w:start w:val="1"/>
      <w:numFmt w:val="bullet"/>
      <w:lvlText w:val="o"/>
      <w:lvlJc w:val="left"/>
      <w:pPr>
        <w:tabs>
          <w:tab w:val="num" w:pos="6299"/>
        </w:tabs>
        <w:ind w:left="6299" w:hanging="360"/>
      </w:pPr>
      <w:rPr>
        <w:rFonts w:ascii="Courier New" w:hAnsi="Courier New" w:cs="Courier New" w:hint="default"/>
      </w:rPr>
    </w:lvl>
    <w:lvl w:ilvl="8" w:tplc="FFFFFFFF" w:tentative="1">
      <w:start w:val="1"/>
      <w:numFmt w:val="bullet"/>
      <w:lvlText w:val=""/>
      <w:lvlJc w:val="left"/>
      <w:pPr>
        <w:tabs>
          <w:tab w:val="num" w:pos="7019"/>
        </w:tabs>
        <w:ind w:left="7019" w:hanging="360"/>
      </w:pPr>
      <w:rPr>
        <w:rFonts w:ascii="Wingdings" w:hAnsi="Wingdings" w:hint="default"/>
      </w:rPr>
    </w:lvl>
  </w:abstractNum>
  <w:abstractNum w:abstractNumId="40" w15:restartNumberingAfterBreak="0">
    <w:nsid w:val="68D1717F"/>
    <w:multiLevelType w:val="multilevel"/>
    <w:tmpl w:val="6FA8E2D6"/>
    <w:lvl w:ilvl="0">
      <w:start w:val="1"/>
      <w:numFmt w:val="decimal"/>
      <w:pStyle w:val="a4"/>
      <w:suff w:val="space"/>
      <w:lvlText w:val="Рис. %1."/>
      <w:lvlJc w:val="center"/>
      <w:pPr>
        <w:ind w:left="-567" w:firstLine="567"/>
      </w:pPr>
      <w:rPr>
        <w:rFonts w:ascii="Times New Roman" w:hAnsi="Times New Roman" w:hint="default"/>
        <w:b w:val="0"/>
        <w:i/>
        <w:sz w:val="28"/>
      </w:rPr>
    </w:lvl>
    <w:lvl w:ilvl="1">
      <w:start w:val="1"/>
      <w:numFmt w:val="decimal"/>
      <w:lvlRestart w:val="0"/>
      <w:suff w:val="nothing"/>
      <w:lvlText w:val="%2.1"/>
      <w:lvlJc w:val="left"/>
      <w:pPr>
        <w:ind w:left="2821" w:hanging="432"/>
      </w:pPr>
      <w:rPr>
        <w:rFonts w:hint="default"/>
        <w:b/>
        <w:i w:val="0"/>
        <w:sz w:val="28"/>
      </w:rPr>
    </w:lvl>
    <w:lvl w:ilvl="2">
      <w:start w:val="1"/>
      <w:numFmt w:val="decimal"/>
      <w:lvlRestart w:val="0"/>
      <w:suff w:val="nothing"/>
      <w:lvlText w:val="%3.1.1."/>
      <w:lvlJc w:val="left"/>
      <w:pPr>
        <w:ind w:left="3253" w:hanging="504"/>
      </w:pPr>
      <w:rPr>
        <w:rFonts w:ascii="Times New Roman" w:hAnsi="Times New Roman" w:hint="default"/>
        <w:b/>
        <w:i w:val="0"/>
        <w:sz w:val="28"/>
      </w:rPr>
    </w:lvl>
    <w:lvl w:ilvl="3">
      <w:start w:val="1"/>
      <w:numFmt w:val="decimal"/>
      <w:lvlText w:val="%1.%2.%3.%4."/>
      <w:lvlJc w:val="left"/>
      <w:pPr>
        <w:tabs>
          <w:tab w:val="num" w:pos="4189"/>
        </w:tabs>
        <w:ind w:left="3757" w:hanging="648"/>
      </w:pPr>
      <w:rPr>
        <w:rFonts w:hint="default"/>
      </w:rPr>
    </w:lvl>
    <w:lvl w:ilvl="4">
      <w:start w:val="1"/>
      <w:numFmt w:val="decimal"/>
      <w:lvlRestart w:val="0"/>
      <w:lvlText w:val="%5Табл %1%2%3%4"/>
      <w:lvlJc w:val="left"/>
      <w:pPr>
        <w:tabs>
          <w:tab w:val="num" w:pos="1620"/>
        </w:tabs>
        <w:ind w:left="4261" w:hanging="792"/>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5">
      <w:start w:val="1"/>
      <w:numFmt w:val="decimal"/>
      <w:lvlText w:val="%1.%2.%3.%4.%5.%6."/>
      <w:lvlJc w:val="left"/>
      <w:pPr>
        <w:tabs>
          <w:tab w:val="num" w:pos="5269"/>
        </w:tabs>
        <w:ind w:left="4765" w:hanging="936"/>
      </w:pPr>
      <w:rPr>
        <w:rFonts w:hint="default"/>
      </w:rPr>
    </w:lvl>
    <w:lvl w:ilvl="6">
      <w:start w:val="1"/>
      <w:numFmt w:val="decimal"/>
      <w:lvlText w:val="%1.%2.%3.%4.%5.%6.%7."/>
      <w:lvlJc w:val="left"/>
      <w:pPr>
        <w:tabs>
          <w:tab w:val="num" w:pos="5989"/>
        </w:tabs>
        <w:ind w:left="5269" w:hanging="1080"/>
      </w:pPr>
      <w:rPr>
        <w:rFonts w:hint="default"/>
      </w:rPr>
    </w:lvl>
    <w:lvl w:ilvl="7">
      <w:start w:val="1"/>
      <w:numFmt w:val="decimal"/>
      <w:lvlText w:val="%1.%2.%3.%4.%5.%6.%7.%8."/>
      <w:lvlJc w:val="left"/>
      <w:pPr>
        <w:tabs>
          <w:tab w:val="num" w:pos="6349"/>
        </w:tabs>
        <w:ind w:left="5773" w:hanging="1224"/>
      </w:pPr>
      <w:rPr>
        <w:rFonts w:hint="default"/>
      </w:rPr>
    </w:lvl>
    <w:lvl w:ilvl="8">
      <w:start w:val="1"/>
      <w:numFmt w:val="decimal"/>
      <w:lvlText w:val="%1.%2.%3.%4.%5.%6.%7.%8.%9."/>
      <w:lvlJc w:val="left"/>
      <w:pPr>
        <w:tabs>
          <w:tab w:val="num" w:pos="7069"/>
        </w:tabs>
        <w:ind w:left="6349" w:hanging="1440"/>
      </w:pPr>
      <w:rPr>
        <w:rFonts w:hint="default"/>
      </w:rPr>
    </w:lvl>
  </w:abstractNum>
  <w:abstractNum w:abstractNumId="41" w15:restartNumberingAfterBreak="0">
    <w:nsid w:val="69275535"/>
    <w:multiLevelType w:val="hybridMultilevel"/>
    <w:tmpl w:val="2A161940"/>
    <w:lvl w:ilvl="0" w:tplc="0419000F">
      <w:start w:val="1"/>
      <w:numFmt w:val="bullet"/>
      <w:pStyle w:val="a5"/>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42" w15:restartNumberingAfterBreak="0">
    <w:nsid w:val="6A31205E"/>
    <w:multiLevelType w:val="hybridMultilevel"/>
    <w:tmpl w:val="7406A562"/>
    <w:lvl w:ilvl="0" w:tplc="C684696A">
      <w:start w:val="1"/>
      <w:numFmt w:val="decimal"/>
      <w:suff w:val="space"/>
      <w:lvlText w:val="%1."/>
      <w:lvlJc w:val="left"/>
      <w:pPr>
        <w:ind w:left="7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15:restartNumberingAfterBreak="0">
    <w:nsid w:val="6CDA2CFD"/>
    <w:multiLevelType w:val="singleLevel"/>
    <w:tmpl w:val="0419000B"/>
    <w:lvl w:ilvl="0">
      <w:start w:val="1"/>
      <w:numFmt w:val="bullet"/>
      <w:pStyle w:val="20"/>
      <w:lvlText w:val=""/>
      <w:lvlJc w:val="left"/>
      <w:pPr>
        <w:tabs>
          <w:tab w:val="num" w:pos="360"/>
        </w:tabs>
        <w:ind w:left="360" w:hanging="360"/>
      </w:pPr>
      <w:rPr>
        <w:rFonts w:ascii="Wingdings" w:hAnsi="Wingdings" w:hint="default"/>
      </w:rPr>
    </w:lvl>
  </w:abstractNum>
  <w:abstractNum w:abstractNumId="44" w15:restartNumberingAfterBreak="0">
    <w:nsid w:val="718F5D93"/>
    <w:multiLevelType w:val="hybridMultilevel"/>
    <w:tmpl w:val="1DD0FC58"/>
    <w:lvl w:ilvl="0" w:tplc="FFFFFFFF">
      <w:start w:val="1"/>
      <w:numFmt w:val="bullet"/>
      <w:lvlText w:val=""/>
      <w:lvlJc w:val="left"/>
      <w:pPr>
        <w:tabs>
          <w:tab w:val="num" w:pos="2869"/>
        </w:tabs>
        <w:ind w:left="2869" w:hanging="360"/>
      </w:pPr>
      <w:rPr>
        <w:rFonts w:ascii="Symbol" w:hAnsi="Symbol" w:hint="default"/>
        <w:sz w:val="20"/>
        <w:szCs w:val="20"/>
      </w:rPr>
    </w:lvl>
    <w:lvl w:ilvl="1" w:tplc="FFFFFFFF">
      <w:start w:val="1"/>
      <w:numFmt w:val="bullet"/>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45" w15:restartNumberingAfterBreak="0">
    <w:nsid w:val="755C2236"/>
    <w:multiLevelType w:val="hybridMultilevel"/>
    <w:tmpl w:val="743A680A"/>
    <w:lvl w:ilvl="0" w:tplc="CB98FBFC">
      <w:start w:val="1"/>
      <w:numFmt w:val="decimal"/>
      <w:pStyle w:val="a6"/>
      <w:lvlText w:val="%1."/>
      <w:lvlJc w:val="left"/>
      <w:pPr>
        <w:tabs>
          <w:tab w:val="num" w:pos="566"/>
        </w:tabs>
        <w:ind w:left="926" w:firstLine="349"/>
      </w:pPr>
      <w:rPr>
        <w:rFonts w:hint="default"/>
        <w:color w:val="auto"/>
        <w:sz w:val="28"/>
        <w:szCs w:val="28"/>
      </w:rPr>
    </w:lvl>
    <w:lvl w:ilvl="1" w:tplc="04190019" w:tentative="1">
      <w:start w:val="1"/>
      <w:numFmt w:val="lowerLetter"/>
      <w:lvlText w:val="%2."/>
      <w:lvlJc w:val="left"/>
      <w:pPr>
        <w:tabs>
          <w:tab w:val="num" w:pos="2240"/>
        </w:tabs>
        <w:ind w:left="2240" w:hanging="360"/>
      </w:pPr>
    </w:lvl>
    <w:lvl w:ilvl="2" w:tplc="0419001B" w:tentative="1">
      <w:start w:val="1"/>
      <w:numFmt w:val="lowerRoman"/>
      <w:lvlText w:val="%3."/>
      <w:lvlJc w:val="right"/>
      <w:pPr>
        <w:tabs>
          <w:tab w:val="num" w:pos="2960"/>
        </w:tabs>
        <w:ind w:left="2960" w:hanging="180"/>
      </w:pPr>
    </w:lvl>
    <w:lvl w:ilvl="3" w:tplc="0419000F" w:tentative="1">
      <w:start w:val="1"/>
      <w:numFmt w:val="decimal"/>
      <w:lvlText w:val="%4."/>
      <w:lvlJc w:val="left"/>
      <w:pPr>
        <w:tabs>
          <w:tab w:val="num" w:pos="3680"/>
        </w:tabs>
        <w:ind w:left="3680" w:hanging="360"/>
      </w:pPr>
    </w:lvl>
    <w:lvl w:ilvl="4" w:tplc="04190019" w:tentative="1">
      <w:start w:val="1"/>
      <w:numFmt w:val="lowerLetter"/>
      <w:lvlText w:val="%5."/>
      <w:lvlJc w:val="left"/>
      <w:pPr>
        <w:tabs>
          <w:tab w:val="num" w:pos="4400"/>
        </w:tabs>
        <w:ind w:left="4400" w:hanging="360"/>
      </w:pPr>
    </w:lvl>
    <w:lvl w:ilvl="5" w:tplc="0419001B" w:tentative="1">
      <w:start w:val="1"/>
      <w:numFmt w:val="lowerRoman"/>
      <w:lvlText w:val="%6."/>
      <w:lvlJc w:val="right"/>
      <w:pPr>
        <w:tabs>
          <w:tab w:val="num" w:pos="5120"/>
        </w:tabs>
        <w:ind w:left="5120" w:hanging="180"/>
      </w:pPr>
    </w:lvl>
    <w:lvl w:ilvl="6" w:tplc="0419000F" w:tentative="1">
      <w:start w:val="1"/>
      <w:numFmt w:val="decimal"/>
      <w:lvlText w:val="%7."/>
      <w:lvlJc w:val="left"/>
      <w:pPr>
        <w:tabs>
          <w:tab w:val="num" w:pos="5840"/>
        </w:tabs>
        <w:ind w:left="5840" w:hanging="360"/>
      </w:pPr>
    </w:lvl>
    <w:lvl w:ilvl="7" w:tplc="04190019" w:tentative="1">
      <w:start w:val="1"/>
      <w:numFmt w:val="lowerLetter"/>
      <w:lvlText w:val="%8."/>
      <w:lvlJc w:val="left"/>
      <w:pPr>
        <w:tabs>
          <w:tab w:val="num" w:pos="6560"/>
        </w:tabs>
        <w:ind w:left="6560" w:hanging="360"/>
      </w:pPr>
    </w:lvl>
    <w:lvl w:ilvl="8" w:tplc="0419001B" w:tentative="1">
      <w:start w:val="1"/>
      <w:numFmt w:val="lowerRoman"/>
      <w:lvlText w:val="%9."/>
      <w:lvlJc w:val="right"/>
      <w:pPr>
        <w:tabs>
          <w:tab w:val="num" w:pos="7280"/>
        </w:tabs>
        <w:ind w:left="7280" w:hanging="180"/>
      </w:pPr>
    </w:lvl>
  </w:abstractNum>
  <w:abstractNum w:abstractNumId="46" w15:restartNumberingAfterBreak="0">
    <w:nsid w:val="7788004D"/>
    <w:multiLevelType w:val="hybridMultilevel"/>
    <w:tmpl w:val="0FF4725E"/>
    <w:lvl w:ilvl="0" w:tplc="FFFFFFFF">
      <w:start w:val="1"/>
      <w:numFmt w:val="bullet"/>
      <w:lvlText w:val=""/>
      <w:lvlJc w:val="left"/>
      <w:pPr>
        <w:tabs>
          <w:tab w:val="num" w:pos="1260"/>
        </w:tabs>
        <w:ind w:left="1260" w:hanging="360"/>
      </w:pPr>
      <w:rPr>
        <w:rFonts w:ascii="Symbol" w:hAnsi="Symbol" w:hint="default"/>
      </w:rPr>
    </w:lvl>
    <w:lvl w:ilvl="1" w:tplc="FFFFFFFF">
      <w:start w:val="1"/>
      <w:numFmt w:val="bullet"/>
      <w:lvlText w:val="o"/>
      <w:lvlJc w:val="left"/>
      <w:pPr>
        <w:tabs>
          <w:tab w:val="num" w:pos="2007"/>
        </w:tabs>
        <w:ind w:left="2007" w:hanging="360"/>
      </w:pPr>
      <w:rPr>
        <w:rFonts w:ascii="Courier New" w:hAnsi="Courier New" w:cs="Courier New" w:hint="default"/>
      </w:rPr>
    </w:lvl>
    <w:lvl w:ilvl="2" w:tplc="FFFFFFFF">
      <w:start w:val="1"/>
      <w:numFmt w:val="bullet"/>
      <w:lvlText w:val=""/>
      <w:lvlJc w:val="left"/>
      <w:pPr>
        <w:tabs>
          <w:tab w:val="num" w:pos="360"/>
        </w:tabs>
        <w:ind w:left="360"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78D329A"/>
    <w:multiLevelType w:val="hybridMultilevel"/>
    <w:tmpl w:val="6A9C5C9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8" w15:restartNumberingAfterBreak="0">
    <w:nsid w:val="7AE27319"/>
    <w:multiLevelType w:val="hybridMultilevel"/>
    <w:tmpl w:val="C7E2E1F6"/>
    <w:lvl w:ilvl="0" w:tplc="FFFFFFFF">
      <w:start w:val="1"/>
      <w:numFmt w:val="bullet"/>
      <w:lvlText w:val=""/>
      <w:lvlJc w:val="left"/>
      <w:pPr>
        <w:tabs>
          <w:tab w:val="num" w:pos="2651"/>
        </w:tabs>
        <w:ind w:left="2651" w:hanging="360"/>
      </w:pPr>
      <w:rPr>
        <w:rFonts w:ascii="Symbol" w:hAnsi="Symbol" w:hint="default"/>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49" w15:restartNumberingAfterBreak="0">
    <w:nsid w:val="7B6D571F"/>
    <w:multiLevelType w:val="hybridMultilevel"/>
    <w:tmpl w:val="60F648FE"/>
    <w:lvl w:ilvl="0" w:tplc="545A5C8C">
      <w:start w:val="1"/>
      <w:numFmt w:val="bullet"/>
      <w:pStyle w:val="a7"/>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6"/>
  </w:num>
  <w:num w:numId="3">
    <w:abstractNumId w:val="49"/>
  </w:num>
  <w:num w:numId="4">
    <w:abstractNumId w:val="12"/>
  </w:num>
  <w:num w:numId="5">
    <w:abstractNumId w:val="44"/>
  </w:num>
  <w:num w:numId="6">
    <w:abstractNumId w:val="36"/>
  </w:num>
  <w:num w:numId="7">
    <w:abstractNumId w:val="11"/>
  </w:num>
  <w:num w:numId="8">
    <w:abstractNumId w:val="26"/>
  </w:num>
  <w:num w:numId="9">
    <w:abstractNumId w:val="2"/>
  </w:num>
  <w:num w:numId="10">
    <w:abstractNumId w:val="4"/>
  </w:num>
  <w:num w:numId="11">
    <w:abstractNumId w:val="5"/>
  </w:num>
  <w:num w:numId="12">
    <w:abstractNumId w:val="23"/>
  </w:num>
  <w:num w:numId="13">
    <w:abstractNumId w:val="41"/>
  </w:num>
  <w:num w:numId="14">
    <w:abstractNumId w:val="25"/>
  </w:num>
  <w:num w:numId="15">
    <w:abstractNumId w:val="20"/>
  </w:num>
  <w:num w:numId="16">
    <w:abstractNumId w:val="34"/>
  </w:num>
  <w:num w:numId="17">
    <w:abstractNumId w:val="38"/>
  </w:num>
  <w:num w:numId="18">
    <w:abstractNumId w:val="3"/>
  </w:num>
  <w:num w:numId="19">
    <w:abstractNumId w:val="12"/>
    <w:lvlOverride w:ilvl="0"/>
    <w:lvlOverride w:ilvl="1">
      <w:startOverride w:val="1"/>
    </w:lvlOverride>
    <w:lvlOverride w:ilvl="2"/>
    <w:lvlOverride w:ilvl="3"/>
    <w:lvlOverride w:ilvl="4"/>
    <w:lvlOverride w:ilvl="5"/>
    <w:lvlOverride w:ilvl="6"/>
    <w:lvlOverride w:ilvl="7"/>
    <w:lvlOverride w:ilvl="8"/>
  </w:num>
  <w:num w:numId="20">
    <w:abstractNumId w:val="6"/>
  </w:num>
  <w:num w:numId="21">
    <w:abstractNumId w:val="8"/>
  </w:num>
  <w:num w:numId="22">
    <w:abstractNumId w:val="10"/>
  </w:num>
  <w:num w:numId="23">
    <w:abstractNumId w:val="22"/>
  </w:num>
  <w:num w:numId="24">
    <w:abstractNumId w:val="43"/>
  </w:num>
  <w:num w:numId="25">
    <w:abstractNumId w:val="9"/>
  </w:num>
  <w:num w:numId="26">
    <w:abstractNumId w:val="42"/>
  </w:num>
  <w:num w:numId="27">
    <w:abstractNumId w:val="7"/>
  </w:num>
  <w:num w:numId="28">
    <w:abstractNumId w:val="33"/>
  </w:num>
  <w:num w:numId="29">
    <w:abstractNumId w:val="47"/>
  </w:num>
  <w:num w:numId="30">
    <w:abstractNumId w:val="39"/>
  </w:num>
  <w:num w:numId="31">
    <w:abstractNumId w:val="13"/>
  </w:num>
  <w:num w:numId="32">
    <w:abstractNumId w:val="17"/>
  </w:num>
  <w:num w:numId="33">
    <w:abstractNumId w:val="24"/>
  </w:num>
  <w:num w:numId="34">
    <w:abstractNumId w:val="35"/>
  </w:num>
  <w:num w:numId="35">
    <w:abstractNumId w:val="37"/>
  </w:num>
  <w:num w:numId="36">
    <w:abstractNumId w:val="0"/>
  </w:num>
  <w:num w:numId="37">
    <w:abstractNumId w:val="32"/>
  </w:num>
  <w:num w:numId="38">
    <w:abstractNumId w:val="40"/>
  </w:num>
  <w:num w:numId="39">
    <w:abstractNumId w:val="27"/>
  </w:num>
  <w:num w:numId="40">
    <w:abstractNumId w:val="48"/>
  </w:num>
  <w:num w:numId="41">
    <w:abstractNumId w:val="31"/>
  </w:num>
  <w:num w:numId="42">
    <w:abstractNumId w:val="29"/>
  </w:num>
  <w:num w:numId="43">
    <w:abstractNumId w:val="19"/>
  </w:num>
  <w:num w:numId="44">
    <w:abstractNumId w:val="46"/>
  </w:num>
  <w:num w:numId="45">
    <w:abstractNumId w:val="15"/>
  </w:num>
  <w:num w:numId="46">
    <w:abstractNumId w:val="21"/>
  </w:num>
  <w:num w:numId="47">
    <w:abstractNumId w:val="14"/>
  </w:num>
  <w:num w:numId="48">
    <w:abstractNumId w:val="28"/>
  </w:num>
  <w:num w:numId="49">
    <w:abstractNumId w:val="1"/>
  </w:num>
  <w:num w:numId="50">
    <w:abstractNumId w:val="30"/>
  </w:num>
  <w:num w:numId="51">
    <w:abstractNumId w:val="45"/>
  </w:num>
  <w:num w:numId="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3"/>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0A2B"/>
    <w:rsid w:val="00000CEF"/>
    <w:rsid w:val="00000FA7"/>
    <w:rsid w:val="00001015"/>
    <w:rsid w:val="0000139B"/>
    <w:rsid w:val="000018B3"/>
    <w:rsid w:val="00001900"/>
    <w:rsid w:val="00001AB3"/>
    <w:rsid w:val="00001BAE"/>
    <w:rsid w:val="00002887"/>
    <w:rsid w:val="000029E6"/>
    <w:rsid w:val="00004299"/>
    <w:rsid w:val="000046A8"/>
    <w:rsid w:val="00004DD1"/>
    <w:rsid w:val="000050A5"/>
    <w:rsid w:val="00005935"/>
    <w:rsid w:val="0000620D"/>
    <w:rsid w:val="000067A2"/>
    <w:rsid w:val="00007EAB"/>
    <w:rsid w:val="00007FAC"/>
    <w:rsid w:val="000111BF"/>
    <w:rsid w:val="00011412"/>
    <w:rsid w:val="000117F2"/>
    <w:rsid w:val="00011D35"/>
    <w:rsid w:val="000124E7"/>
    <w:rsid w:val="00012F6A"/>
    <w:rsid w:val="00013186"/>
    <w:rsid w:val="00014864"/>
    <w:rsid w:val="00014912"/>
    <w:rsid w:val="00014D30"/>
    <w:rsid w:val="00014F8F"/>
    <w:rsid w:val="000165E3"/>
    <w:rsid w:val="0001668E"/>
    <w:rsid w:val="00017E66"/>
    <w:rsid w:val="00017F1F"/>
    <w:rsid w:val="00020D89"/>
    <w:rsid w:val="00020EA4"/>
    <w:rsid w:val="00021384"/>
    <w:rsid w:val="00021787"/>
    <w:rsid w:val="000218DD"/>
    <w:rsid w:val="00021961"/>
    <w:rsid w:val="00021BF0"/>
    <w:rsid w:val="00021D1A"/>
    <w:rsid w:val="00022917"/>
    <w:rsid w:val="0002337A"/>
    <w:rsid w:val="00023848"/>
    <w:rsid w:val="00023D2C"/>
    <w:rsid w:val="000243A2"/>
    <w:rsid w:val="00024867"/>
    <w:rsid w:val="000248A8"/>
    <w:rsid w:val="00024B7D"/>
    <w:rsid w:val="00025751"/>
    <w:rsid w:val="00026CC9"/>
    <w:rsid w:val="0002795E"/>
    <w:rsid w:val="00027B07"/>
    <w:rsid w:val="00027DB7"/>
    <w:rsid w:val="00030084"/>
    <w:rsid w:val="000306FA"/>
    <w:rsid w:val="00030BBE"/>
    <w:rsid w:val="00030E1B"/>
    <w:rsid w:val="00030E61"/>
    <w:rsid w:val="00031B3E"/>
    <w:rsid w:val="00031BBE"/>
    <w:rsid w:val="00032E4C"/>
    <w:rsid w:val="0003507E"/>
    <w:rsid w:val="00035702"/>
    <w:rsid w:val="000359BA"/>
    <w:rsid w:val="00035B6E"/>
    <w:rsid w:val="00035C23"/>
    <w:rsid w:val="000373D2"/>
    <w:rsid w:val="000401E4"/>
    <w:rsid w:val="000406B6"/>
    <w:rsid w:val="00040B9F"/>
    <w:rsid w:val="000417AF"/>
    <w:rsid w:val="000419F9"/>
    <w:rsid w:val="00041E09"/>
    <w:rsid w:val="00041E5E"/>
    <w:rsid w:val="000427B4"/>
    <w:rsid w:val="00042D25"/>
    <w:rsid w:val="000436B7"/>
    <w:rsid w:val="00043E49"/>
    <w:rsid w:val="0004427B"/>
    <w:rsid w:val="0004473A"/>
    <w:rsid w:val="000452F0"/>
    <w:rsid w:val="0004544E"/>
    <w:rsid w:val="000455E3"/>
    <w:rsid w:val="000458FF"/>
    <w:rsid w:val="00045A9B"/>
    <w:rsid w:val="000462B1"/>
    <w:rsid w:val="00046DBF"/>
    <w:rsid w:val="000473CB"/>
    <w:rsid w:val="00047759"/>
    <w:rsid w:val="0005010F"/>
    <w:rsid w:val="00050931"/>
    <w:rsid w:val="0005111B"/>
    <w:rsid w:val="00051899"/>
    <w:rsid w:val="00051D52"/>
    <w:rsid w:val="0005208B"/>
    <w:rsid w:val="000524D0"/>
    <w:rsid w:val="0005292F"/>
    <w:rsid w:val="00052C56"/>
    <w:rsid w:val="00052D91"/>
    <w:rsid w:val="00053294"/>
    <w:rsid w:val="000535E0"/>
    <w:rsid w:val="00053B48"/>
    <w:rsid w:val="000543BF"/>
    <w:rsid w:val="00054C8C"/>
    <w:rsid w:val="000550C0"/>
    <w:rsid w:val="000552BB"/>
    <w:rsid w:val="000559D0"/>
    <w:rsid w:val="00056046"/>
    <w:rsid w:val="00056720"/>
    <w:rsid w:val="00057417"/>
    <w:rsid w:val="00057444"/>
    <w:rsid w:val="00057524"/>
    <w:rsid w:val="000575A8"/>
    <w:rsid w:val="00060EBE"/>
    <w:rsid w:val="0006150F"/>
    <w:rsid w:val="0006196C"/>
    <w:rsid w:val="0006197E"/>
    <w:rsid w:val="00061B85"/>
    <w:rsid w:val="0006218B"/>
    <w:rsid w:val="00062A0E"/>
    <w:rsid w:val="00062F26"/>
    <w:rsid w:val="00062F5C"/>
    <w:rsid w:val="00063082"/>
    <w:rsid w:val="0006309F"/>
    <w:rsid w:val="000631B7"/>
    <w:rsid w:val="00063BB7"/>
    <w:rsid w:val="00064B8E"/>
    <w:rsid w:val="000651FA"/>
    <w:rsid w:val="00065B70"/>
    <w:rsid w:val="000663B4"/>
    <w:rsid w:val="00066EAF"/>
    <w:rsid w:val="000676A2"/>
    <w:rsid w:val="000676D1"/>
    <w:rsid w:val="00070CEC"/>
    <w:rsid w:val="000715D4"/>
    <w:rsid w:val="00071B0F"/>
    <w:rsid w:val="00071DA8"/>
    <w:rsid w:val="0007246D"/>
    <w:rsid w:val="00072506"/>
    <w:rsid w:val="000728EF"/>
    <w:rsid w:val="0007295C"/>
    <w:rsid w:val="00072F15"/>
    <w:rsid w:val="0007332C"/>
    <w:rsid w:val="000738C3"/>
    <w:rsid w:val="0007414E"/>
    <w:rsid w:val="00074C29"/>
    <w:rsid w:val="00074CD2"/>
    <w:rsid w:val="0007577A"/>
    <w:rsid w:val="0007580C"/>
    <w:rsid w:val="00076B66"/>
    <w:rsid w:val="00077065"/>
    <w:rsid w:val="00080079"/>
    <w:rsid w:val="00080C6F"/>
    <w:rsid w:val="00081A90"/>
    <w:rsid w:val="00082013"/>
    <w:rsid w:val="00082099"/>
    <w:rsid w:val="00082505"/>
    <w:rsid w:val="000834BE"/>
    <w:rsid w:val="000834D0"/>
    <w:rsid w:val="0008386F"/>
    <w:rsid w:val="00083A73"/>
    <w:rsid w:val="000847D5"/>
    <w:rsid w:val="000849DD"/>
    <w:rsid w:val="0008559A"/>
    <w:rsid w:val="00085712"/>
    <w:rsid w:val="00085A3E"/>
    <w:rsid w:val="000860C7"/>
    <w:rsid w:val="000862E2"/>
    <w:rsid w:val="00086788"/>
    <w:rsid w:val="0008782C"/>
    <w:rsid w:val="00087855"/>
    <w:rsid w:val="00087AD0"/>
    <w:rsid w:val="00087B51"/>
    <w:rsid w:val="00090B70"/>
    <w:rsid w:val="00090CBD"/>
    <w:rsid w:val="00090D64"/>
    <w:rsid w:val="0009159B"/>
    <w:rsid w:val="0009166E"/>
    <w:rsid w:val="000916B1"/>
    <w:rsid w:val="00091C89"/>
    <w:rsid w:val="00093396"/>
    <w:rsid w:val="000935B7"/>
    <w:rsid w:val="000937CD"/>
    <w:rsid w:val="000937EE"/>
    <w:rsid w:val="000942ED"/>
    <w:rsid w:val="00094AA5"/>
    <w:rsid w:val="000952E7"/>
    <w:rsid w:val="00095B94"/>
    <w:rsid w:val="00095C3D"/>
    <w:rsid w:val="0009634D"/>
    <w:rsid w:val="00096FD2"/>
    <w:rsid w:val="000970CF"/>
    <w:rsid w:val="00097B9B"/>
    <w:rsid w:val="00097D8E"/>
    <w:rsid w:val="000A0003"/>
    <w:rsid w:val="000A0528"/>
    <w:rsid w:val="000A091C"/>
    <w:rsid w:val="000A0E03"/>
    <w:rsid w:val="000A105B"/>
    <w:rsid w:val="000A1250"/>
    <w:rsid w:val="000A1353"/>
    <w:rsid w:val="000A2119"/>
    <w:rsid w:val="000A2CCD"/>
    <w:rsid w:val="000A3F2F"/>
    <w:rsid w:val="000A4169"/>
    <w:rsid w:val="000A535F"/>
    <w:rsid w:val="000A5610"/>
    <w:rsid w:val="000A62F7"/>
    <w:rsid w:val="000A6632"/>
    <w:rsid w:val="000A6DDA"/>
    <w:rsid w:val="000B02D5"/>
    <w:rsid w:val="000B0801"/>
    <w:rsid w:val="000B1DD1"/>
    <w:rsid w:val="000B1E60"/>
    <w:rsid w:val="000B2022"/>
    <w:rsid w:val="000B2B4B"/>
    <w:rsid w:val="000B2F79"/>
    <w:rsid w:val="000B30B1"/>
    <w:rsid w:val="000B31DD"/>
    <w:rsid w:val="000B4572"/>
    <w:rsid w:val="000B4579"/>
    <w:rsid w:val="000B4FD6"/>
    <w:rsid w:val="000B5252"/>
    <w:rsid w:val="000B6491"/>
    <w:rsid w:val="000B700C"/>
    <w:rsid w:val="000B70AC"/>
    <w:rsid w:val="000B7429"/>
    <w:rsid w:val="000B7BB1"/>
    <w:rsid w:val="000C09B9"/>
    <w:rsid w:val="000C0C69"/>
    <w:rsid w:val="000C1375"/>
    <w:rsid w:val="000C171C"/>
    <w:rsid w:val="000C1968"/>
    <w:rsid w:val="000C218E"/>
    <w:rsid w:val="000C2342"/>
    <w:rsid w:val="000C2AF1"/>
    <w:rsid w:val="000C49AE"/>
    <w:rsid w:val="000C4C4F"/>
    <w:rsid w:val="000C4F00"/>
    <w:rsid w:val="000C51A3"/>
    <w:rsid w:val="000C549E"/>
    <w:rsid w:val="000C599E"/>
    <w:rsid w:val="000C60CA"/>
    <w:rsid w:val="000C6C92"/>
    <w:rsid w:val="000C7335"/>
    <w:rsid w:val="000C7CCA"/>
    <w:rsid w:val="000C7D09"/>
    <w:rsid w:val="000C7F18"/>
    <w:rsid w:val="000D0106"/>
    <w:rsid w:val="000D065E"/>
    <w:rsid w:val="000D0B42"/>
    <w:rsid w:val="000D299A"/>
    <w:rsid w:val="000D352C"/>
    <w:rsid w:val="000D3874"/>
    <w:rsid w:val="000D40D0"/>
    <w:rsid w:val="000D43CC"/>
    <w:rsid w:val="000D4A72"/>
    <w:rsid w:val="000D550D"/>
    <w:rsid w:val="000D5AD0"/>
    <w:rsid w:val="000D682A"/>
    <w:rsid w:val="000D6DEF"/>
    <w:rsid w:val="000D753E"/>
    <w:rsid w:val="000E04EC"/>
    <w:rsid w:val="000E0632"/>
    <w:rsid w:val="000E067A"/>
    <w:rsid w:val="000E090C"/>
    <w:rsid w:val="000E0BEC"/>
    <w:rsid w:val="000E198C"/>
    <w:rsid w:val="000E1E03"/>
    <w:rsid w:val="000E2769"/>
    <w:rsid w:val="000E2777"/>
    <w:rsid w:val="000E282C"/>
    <w:rsid w:val="000E2AED"/>
    <w:rsid w:val="000E339E"/>
    <w:rsid w:val="000E3B2E"/>
    <w:rsid w:val="000E4438"/>
    <w:rsid w:val="000E46F3"/>
    <w:rsid w:val="000E4C56"/>
    <w:rsid w:val="000E50D9"/>
    <w:rsid w:val="000E52D6"/>
    <w:rsid w:val="000E573F"/>
    <w:rsid w:val="000E5D2A"/>
    <w:rsid w:val="000E5DD5"/>
    <w:rsid w:val="000E63B6"/>
    <w:rsid w:val="000E6C4A"/>
    <w:rsid w:val="000E73C9"/>
    <w:rsid w:val="000E741A"/>
    <w:rsid w:val="000E7FCE"/>
    <w:rsid w:val="000F1264"/>
    <w:rsid w:val="000F1A21"/>
    <w:rsid w:val="000F1C35"/>
    <w:rsid w:val="000F1C57"/>
    <w:rsid w:val="000F2285"/>
    <w:rsid w:val="000F2388"/>
    <w:rsid w:val="000F2D0E"/>
    <w:rsid w:val="000F34D0"/>
    <w:rsid w:val="000F35D6"/>
    <w:rsid w:val="000F3746"/>
    <w:rsid w:val="000F37CE"/>
    <w:rsid w:val="000F393B"/>
    <w:rsid w:val="000F3F4A"/>
    <w:rsid w:val="000F3FA1"/>
    <w:rsid w:val="000F4442"/>
    <w:rsid w:val="000F47DB"/>
    <w:rsid w:val="000F4AF4"/>
    <w:rsid w:val="000F4D6F"/>
    <w:rsid w:val="000F50B6"/>
    <w:rsid w:val="000F50BC"/>
    <w:rsid w:val="000F575D"/>
    <w:rsid w:val="000F5EB3"/>
    <w:rsid w:val="000F7259"/>
    <w:rsid w:val="000F773B"/>
    <w:rsid w:val="000F78D2"/>
    <w:rsid w:val="00100D54"/>
    <w:rsid w:val="00101132"/>
    <w:rsid w:val="00101272"/>
    <w:rsid w:val="00101532"/>
    <w:rsid w:val="00101E13"/>
    <w:rsid w:val="00102BA7"/>
    <w:rsid w:val="00103499"/>
    <w:rsid w:val="00103945"/>
    <w:rsid w:val="00103CC1"/>
    <w:rsid w:val="0010431E"/>
    <w:rsid w:val="00104E6A"/>
    <w:rsid w:val="00105AF9"/>
    <w:rsid w:val="00105F57"/>
    <w:rsid w:val="00106986"/>
    <w:rsid w:val="001074DF"/>
    <w:rsid w:val="00107D3B"/>
    <w:rsid w:val="00107D42"/>
    <w:rsid w:val="00107E1D"/>
    <w:rsid w:val="0011035B"/>
    <w:rsid w:val="001104DB"/>
    <w:rsid w:val="001109E6"/>
    <w:rsid w:val="00110C1C"/>
    <w:rsid w:val="00110D3B"/>
    <w:rsid w:val="001113D1"/>
    <w:rsid w:val="00112AF5"/>
    <w:rsid w:val="00113A25"/>
    <w:rsid w:val="00113C5C"/>
    <w:rsid w:val="00113CE6"/>
    <w:rsid w:val="0011483E"/>
    <w:rsid w:val="001148A4"/>
    <w:rsid w:val="00114DA5"/>
    <w:rsid w:val="00115233"/>
    <w:rsid w:val="00115496"/>
    <w:rsid w:val="00115581"/>
    <w:rsid w:val="00115750"/>
    <w:rsid w:val="00115928"/>
    <w:rsid w:val="00116671"/>
    <w:rsid w:val="0011687C"/>
    <w:rsid w:val="00116BFB"/>
    <w:rsid w:val="00116FD4"/>
    <w:rsid w:val="001176ED"/>
    <w:rsid w:val="00120191"/>
    <w:rsid w:val="0012182E"/>
    <w:rsid w:val="00121EF3"/>
    <w:rsid w:val="001226DE"/>
    <w:rsid w:val="00122883"/>
    <w:rsid w:val="00123EF9"/>
    <w:rsid w:val="0012462C"/>
    <w:rsid w:val="00124C71"/>
    <w:rsid w:val="001254B9"/>
    <w:rsid w:val="00125822"/>
    <w:rsid w:val="0012609D"/>
    <w:rsid w:val="0012617E"/>
    <w:rsid w:val="0012640E"/>
    <w:rsid w:val="00126862"/>
    <w:rsid w:val="00126B01"/>
    <w:rsid w:val="00126F28"/>
    <w:rsid w:val="00126FA0"/>
    <w:rsid w:val="00127043"/>
    <w:rsid w:val="001270CE"/>
    <w:rsid w:val="00127B37"/>
    <w:rsid w:val="00130C33"/>
    <w:rsid w:val="0013102A"/>
    <w:rsid w:val="00131399"/>
    <w:rsid w:val="001318B9"/>
    <w:rsid w:val="00132427"/>
    <w:rsid w:val="0013272C"/>
    <w:rsid w:val="001337C4"/>
    <w:rsid w:val="00134025"/>
    <w:rsid w:val="0013450A"/>
    <w:rsid w:val="001358C6"/>
    <w:rsid w:val="00136AE7"/>
    <w:rsid w:val="001408A2"/>
    <w:rsid w:val="00140D15"/>
    <w:rsid w:val="001411E5"/>
    <w:rsid w:val="001419E6"/>
    <w:rsid w:val="0014200D"/>
    <w:rsid w:val="00142802"/>
    <w:rsid w:val="00142D7E"/>
    <w:rsid w:val="00142EEE"/>
    <w:rsid w:val="001431DF"/>
    <w:rsid w:val="001433B0"/>
    <w:rsid w:val="00143B73"/>
    <w:rsid w:val="00143D1F"/>
    <w:rsid w:val="00143F87"/>
    <w:rsid w:val="001445B5"/>
    <w:rsid w:val="00144679"/>
    <w:rsid w:val="00145759"/>
    <w:rsid w:val="001457AE"/>
    <w:rsid w:val="00145DA3"/>
    <w:rsid w:val="0014631C"/>
    <w:rsid w:val="00146A23"/>
    <w:rsid w:val="001472B1"/>
    <w:rsid w:val="00147833"/>
    <w:rsid w:val="00147980"/>
    <w:rsid w:val="00150931"/>
    <w:rsid w:val="00150E24"/>
    <w:rsid w:val="001511D7"/>
    <w:rsid w:val="00151744"/>
    <w:rsid w:val="00151FF2"/>
    <w:rsid w:val="00152BDB"/>
    <w:rsid w:val="00152CAC"/>
    <w:rsid w:val="0015305B"/>
    <w:rsid w:val="001538DD"/>
    <w:rsid w:val="00153942"/>
    <w:rsid w:val="00153B32"/>
    <w:rsid w:val="00153F05"/>
    <w:rsid w:val="001541AF"/>
    <w:rsid w:val="00154FC5"/>
    <w:rsid w:val="00155EF4"/>
    <w:rsid w:val="00156529"/>
    <w:rsid w:val="00156745"/>
    <w:rsid w:val="00156A12"/>
    <w:rsid w:val="00156E70"/>
    <w:rsid w:val="0015746B"/>
    <w:rsid w:val="00160415"/>
    <w:rsid w:val="001615F5"/>
    <w:rsid w:val="00161989"/>
    <w:rsid w:val="00161B47"/>
    <w:rsid w:val="001620E3"/>
    <w:rsid w:val="001625BA"/>
    <w:rsid w:val="00162837"/>
    <w:rsid w:val="00162C39"/>
    <w:rsid w:val="00162DF2"/>
    <w:rsid w:val="00162E64"/>
    <w:rsid w:val="00163060"/>
    <w:rsid w:val="00163763"/>
    <w:rsid w:val="00164272"/>
    <w:rsid w:val="001644F6"/>
    <w:rsid w:val="001646C9"/>
    <w:rsid w:val="00164EB2"/>
    <w:rsid w:val="001653A3"/>
    <w:rsid w:val="0016544B"/>
    <w:rsid w:val="00166784"/>
    <w:rsid w:val="0016679E"/>
    <w:rsid w:val="001705EA"/>
    <w:rsid w:val="00170E76"/>
    <w:rsid w:val="00171B4E"/>
    <w:rsid w:val="001722ED"/>
    <w:rsid w:val="00172C6F"/>
    <w:rsid w:val="00172DE8"/>
    <w:rsid w:val="00173171"/>
    <w:rsid w:val="0017331C"/>
    <w:rsid w:val="001748BA"/>
    <w:rsid w:val="00174EFD"/>
    <w:rsid w:val="0017542C"/>
    <w:rsid w:val="0017554C"/>
    <w:rsid w:val="001759E9"/>
    <w:rsid w:val="00175E5A"/>
    <w:rsid w:val="0017600F"/>
    <w:rsid w:val="00176655"/>
    <w:rsid w:val="001769C0"/>
    <w:rsid w:val="00176DBE"/>
    <w:rsid w:val="00177047"/>
    <w:rsid w:val="001770A5"/>
    <w:rsid w:val="00180C7B"/>
    <w:rsid w:val="001819DE"/>
    <w:rsid w:val="00182885"/>
    <w:rsid w:val="001842E8"/>
    <w:rsid w:val="00184C72"/>
    <w:rsid w:val="001861D4"/>
    <w:rsid w:val="001865E4"/>
    <w:rsid w:val="0018726B"/>
    <w:rsid w:val="0018780D"/>
    <w:rsid w:val="001878E9"/>
    <w:rsid w:val="00187D5C"/>
    <w:rsid w:val="00187FDD"/>
    <w:rsid w:val="0019038A"/>
    <w:rsid w:val="001910BC"/>
    <w:rsid w:val="001913F8"/>
    <w:rsid w:val="00191942"/>
    <w:rsid w:val="00191B1B"/>
    <w:rsid w:val="001926DD"/>
    <w:rsid w:val="00192D67"/>
    <w:rsid w:val="00192F94"/>
    <w:rsid w:val="001932AD"/>
    <w:rsid w:val="00193672"/>
    <w:rsid w:val="00193675"/>
    <w:rsid w:val="001939BC"/>
    <w:rsid w:val="00193DDD"/>
    <w:rsid w:val="00193FEB"/>
    <w:rsid w:val="00194041"/>
    <w:rsid w:val="00194A23"/>
    <w:rsid w:val="00195486"/>
    <w:rsid w:val="001961B7"/>
    <w:rsid w:val="001963CE"/>
    <w:rsid w:val="00196880"/>
    <w:rsid w:val="00196C78"/>
    <w:rsid w:val="00197652"/>
    <w:rsid w:val="00197766"/>
    <w:rsid w:val="001A0477"/>
    <w:rsid w:val="001A09AC"/>
    <w:rsid w:val="001A0F7F"/>
    <w:rsid w:val="001A12AA"/>
    <w:rsid w:val="001A19F0"/>
    <w:rsid w:val="001A263F"/>
    <w:rsid w:val="001A2D46"/>
    <w:rsid w:val="001A3849"/>
    <w:rsid w:val="001A3DEA"/>
    <w:rsid w:val="001A40DC"/>
    <w:rsid w:val="001A4174"/>
    <w:rsid w:val="001A43D0"/>
    <w:rsid w:val="001A4A16"/>
    <w:rsid w:val="001A4A62"/>
    <w:rsid w:val="001A5276"/>
    <w:rsid w:val="001A59BD"/>
    <w:rsid w:val="001A5C13"/>
    <w:rsid w:val="001A5C6F"/>
    <w:rsid w:val="001A6018"/>
    <w:rsid w:val="001A6254"/>
    <w:rsid w:val="001A6F6A"/>
    <w:rsid w:val="001A7779"/>
    <w:rsid w:val="001A7DDA"/>
    <w:rsid w:val="001B1BF7"/>
    <w:rsid w:val="001B23DA"/>
    <w:rsid w:val="001B2E7B"/>
    <w:rsid w:val="001B382F"/>
    <w:rsid w:val="001B3A1B"/>
    <w:rsid w:val="001B3B10"/>
    <w:rsid w:val="001B4EE6"/>
    <w:rsid w:val="001B5488"/>
    <w:rsid w:val="001B61B7"/>
    <w:rsid w:val="001B6B3C"/>
    <w:rsid w:val="001B6D6E"/>
    <w:rsid w:val="001C0904"/>
    <w:rsid w:val="001C1603"/>
    <w:rsid w:val="001C1E26"/>
    <w:rsid w:val="001C1E8E"/>
    <w:rsid w:val="001C2796"/>
    <w:rsid w:val="001C29E7"/>
    <w:rsid w:val="001C2A2E"/>
    <w:rsid w:val="001C2BB1"/>
    <w:rsid w:val="001C2E36"/>
    <w:rsid w:val="001C3885"/>
    <w:rsid w:val="001C3CC7"/>
    <w:rsid w:val="001C4302"/>
    <w:rsid w:val="001C4586"/>
    <w:rsid w:val="001C5204"/>
    <w:rsid w:val="001C55BF"/>
    <w:rsid w:val="001C701A"/>
    <w:rsid w:val="001C7FB2"/>
    <w:rsid w:val="001D05C6"/>
    <w:rsid w:val="001D0924"/>
    <w:rsid w:val="001D0EB4"/>
    <w:rsid w:val="001D1B0E"/>
    <w:rsid w:val="001D24C6"/>
    <w:rsid w:val="001D2500"/>
    <w:rsid w:val="001D2DA5"/>
    <w:rsid w:val="001D4C2E"/>
    <w:rsid w:val="001D4CD8"/>
    <w:rsid w:val="001D4D91"/>
    <w:rsid w:val="001D4F7C"/>
    <w:rsid w:val="001D5084"/>
    <w:rsid w:val="001D52A3"/>
    <w:rsid w:val="001D57A5"/>
    <w:rsid w:val="001D5EF9"/>
    <w:rsid w:val="001D5FB8"/>
    <w:rsid w:val="001D6355"/>
    <w:rsid w:val="001D674D"/>
    <w:rsid w:val="001D6A53"/>
    <w:rsid w:val="001D6D9D"/>
    <w:rsid w:val="001D71FA"/>
    <w:rsid w:val="001D7669"/>
    <w:rsid w:val="001D78CD"/>
    <w:rsid w:val="001E04ED"/>
    <w:rsid w:val="001E074F"/>
    <w:rsid w:val="001E1190"/>
    <w:rsid w:val="001E1453"/>
    <w:rsid w:val="001E1A7C"/>
    <w:rsid w:val="001E1B7B"/>
    <w:rsid w:val="001E1D6C"/>
    <w:rsid w:val="001E1E1E"/>
    <w:rsid w:val="001E2596"/>
    <w:rsid w:val="001E25A8"/>
    <w:rsid w:val="001E33FD"/>
    <w:rsid w:val="001E46D9"/>
    <w:rsid w:val="001E48E9"/>
    <w:rsid w:val="001E51FC"/>
    <w:rsid w:val="001E52B2"/>
    <w:rsid w:val="001E59FA"/>
    <w:rsid w:val="001E5E58"/>
    <w:rsid w:val="001E5F87"/>
    <w:rsid w:val="001E63D4"/>
    <w:rsid w:val="001E676E"/>
    <w:rsid w:val="001E6867"/>
    <w:rsid w:val="001E6A5B"/>
    <w:rsid w:val="001E6DCE"/>
    <w:rsid w:val="001E6E81"/>
    <w:rsid w:val="001E6F25"/>
    <w:rsid w:val="001E7602"/>
    <w:rsid w:val="001E7B71"/>
    <w:rsid w:val="001F060A"/>
    <w:rsid w:val="001F076B"/>
    <w:rsid w:val="001F0D85"/>
    <w:rsid w:val="001F143B"/>
    <w:rsid w:val="001F1695"/>
    <w:rsid w:val="001F1AED"/>
    <w:rsid w:val="001F1D12"/>
    <w:rsid w:val="001F30CB"/>
    <w:rsid w:val="001F3923"/>
    <w:rsid w:val="001F3C45"/>
    <w:rsid w:val="001F3C6A"/>
    <w:rsid w:val="001F4120"/>
    <w:rsid w:val="001F4369"/>
    <w:rsid w:val="001F4B1B"/>
    <w:rsid w:val="001F5084"/>
    <w:rsid w:val="001F6000"/>
    <w:rsid w:val="001F6E7D"/>
    <w:rsid w:val="001F712A"/>
    <w:rsid w:val="001F78EB"/>
    <w:rsid w:val="001F79A7"/>
    <w:rsid w:val="001F7EB5"/>
    <w:rsid w:val="002018F4"/>
    <w:rsid w:val="002021B1"/>
    <w:rsid w:val="002022EB"/>
    <w:rsid w:val="0020258E"/>
    <w:rsid w:val="00203126"/>
    <w:rsid w:val="00203383"/>
    <w:rsid w:val="002034C7"/>
    <w:rsid w:val="002040C5"/>
    <w:rsid w:val="00204181"/>
    <w:rsid w:val="002043B0"/>
    <w:rsid w:val="00204590"/>
    <w:rsid w:val="002047C1"/>
    <w:rsid w:val="00204E80"/>
    <w:rsid w:val="00204F83"/>
    <w:rsid w:val="00205E0B"/>
    <w:rsid w:val="002065F5"/>
    <w:rsid w:val="00206690"/>
    <w:rsid w:val="00206C3B"/>
    <w:rsid w:val="00207B3C"/>
    <w:rsid w:val="00207FD9"/>
    <w:rsid w:val="002105CA"/>
    <w:rsid w:val="0021075F"/>
    <w:rsid w:val="002112C4"/>
    <w:rsid w:val="00211318"/>
    <w:rsid w:val="002114B6"/>
    <w:rsid w:val="002116CE"/>
    <w:rsid w:val="002119FD"/>
    <w:rsid w:val="00211A56"/>
    <w:rsid w:val="0021278B"/>
    <w:rsid w:val="00212810"/>
    <w:rsid w:val="00212999"/>
    <w:rsid w:val="00212BBC"/>
    <w:rsid w:val="00212E14"/>
    <w:rsid w:val="00213101"/>
    <w:rsid w:val="00213266"/>
    <w:rsid w:val="002135EB"/>
    <w:rsid w:val="0021389E"/>
    <w:rsid w:val="00213E89"/>
    <w:rsid w:val="00214414"/>
    <w:rsid w:val="002147C5"/>
    <w:rsid w:val="00214AFC"/>
    <w:rsid w:val="002151A9"/>
    <w:rsid w:val="002157AE"/>
    <w:rsid w:val="00216C62"/>
    <w:rsid w:val="002171A7"/>
    <w:rsid w:val="00217CA0"/>
    <w:rsid w:val="00220517"/>
    <w:rsid w:val="002205AE"/>
    <w:rsid w:val="00221582"/>
    <w:rsid w:val="00221B54"/>
    <w:rsid w:val="00221E0F"/>
    <w:rsid w:val="002223CB"/>
    <w:rsid w:val="00222525"/>
    <w:rsid w:val="00224573"/>
    <w:rsid w:val="00224B05"/>
    <w:rsid w:val="00224FE1"/>
    <w:rsid w:val="002267D6"/>
    <w:rsid w:val="00226B00"/>
    <w:rsid w:val="00226BCE"/>
    <w:rsid w:val="00226F5B"/>
    <w:rsid w:val="00227744"/>
    <w:rsid w:val="002309C4"/>
    <w:rsid w:val="00230BF0"/>
    <w:rsid w:val="00230CC5"/>
    <w:rsid w:val="00230FBA"/>
    <w:rsid w:val="0023106D"/>
    <w:rsid w:val="0023175B"/>
    <w:rsid w:val="0023246D"/>
    <w:rsid w:val="002325E5"/>
    <w:rsid w:val="00233338"/>
    <w:rsid w:val="00234D28"/>
    <w:rsid w:val="00235B08"/>
    <w:rsid w:val="002360F0"/>
    <w:rsid w:val="002362B9"/>
    <w:rsid w:val="00236AEE"/>
    <w:rsid w:val="00237075"/>
    <w:rsid w:val="002371A3"/>
    <w:rsid w:val="00237D47"/>
    <w:rsid w:val="00237D6D"/>
    <w:rsid w:val="00237F52"/>
    <w:rsid w:val="0024025D"/>
    <w:rsid w:val="00240B62"/>
    <w:rsid w:val="002418E0"/>
    <w:rsid w:val="00241CCC"/>
    <w:rsid w:val="00243563"/>
    <w:rsid w:val="00243A9E"/>
    <w:rsid w:val="00243F55"/>
    <w:rsid w:val="00244022"/>
    <w:rsid w:val="00244154"/>
    <w:rsid w:val="00244524"/>
    <w:rsid w:val="002454F3"/>
    <w:rsid w:val="002456CF"/>
    <w:rsid w:val="00245E4D"/>
    <w:rsid w:val="0024678A"/>
    <w:rsid w:val="00246DD7"/>
    <w:rsid w:val="0024761B"/>
    <w:rsid w:val="00247686"/>
    <w:rsid w:val="00247F4E"/>
    <w:rsid w:val="00250972"/>
    <w:rsid w:val="0025101F"/>
    <w:rsid w:val="00251384"/>
    <w:rsid w:val="00251464"/>
    <w:rsid w:val="002515CC"/>
    <w:rsid w:val="00252037"/>
    <w:rsid w:val="00252449"/>
    <w:rsid w:val="002525DA"/>
    <w:rsid w:val="00253508"/>
    <w:rsid w:val="00253DEB"/>
    <w:rsid w:val="0025453F"/>
    <w:rsid w:val="0025455F"/>
    <w:rsid w:val="00254843"/>
    <w:rsid w:val="002549A5"/>
    <w:rsid w:val="00255023"/>
    <w:rsid w:val="002566FC"/>
    <w:rsid w:val="002567B9"/>
    <w:rsid w:val="00256EEC"/>
    <w:rsid w:val="0026000A"/>
    <w:rsid w:val="00260317"/>
    <w:rsid w:val="00260483"/>
    <w:rsid w:val="002604F2"/>
    <w:rsid w:val="002616F4"/>
    <w:rsid w:val="00261CB1"/>
    <w:rsid w:val="0026207E"/>
    <w:rsid w:val="0026213D"/>
    <w:rsid w:val="0026232C"/>
    <w:rsid w:val="0026280B"/>
    <w:rsid w:val="00262C62"/>
    <w:rsid w:val="00262CB7"/>
    <w:rsid w:val="00262E6A"/>
    <w:rsid w:val="00263682"/>
    <w:rsid w:val="002646E0"/>
    <w:rsid w:val="00264E94"/>
    <w:rsid w:val="00265504"/>
    <w:rsid w:val="00265997"/>
    <w:rsid w:val="00265B59"/>
    <w:rsid w:val="002663A0"/>
    <w:rsid w:val="00266ADB"/>
    <w:rsid w:val="00266D40"/>
    <w:rsid w:val="002673A2"/>
    <w:rsid w:val="002676D3"/>
    <w:rsid w:val="00267D9D"/>
    <w:rsid w:val="0027059F"/>
    <w:rsid w:val="00270B99"/>
    <w:rsid w:val="0027116E"/>
    <w:rsid w:val="00271518"/>
    <w:rsid w:val="00271E73"/>
    <w:rsid w:val="00272568"/>
    <w:rsid w:val="00272783"/>
    <w:rsid w:val="002727E6"/>
    <w:rsid w:val="0027294A"/>
    <w:rsid w:val="00272C68"/>
    <w:rsid w:val="002737EF"/>
    <w:rsid w:val="00273B51"/>
    <w:rsid w:val="0027421C"/>
    <w:rsid w:val="002747FE"/>
    <w:rsid w:val="00274DCC"/>
    <w:rsid w:val="00274FB9"/>
    <w:rsid w:val="00275DF5"/>
    <w:rsid w:val="00275F7A"/>
    <w:rsid w:val="00276088"/>
    <w:rsid w:val="00277A35"/>
    <w:rsid w:val="00280090"/>
    <w:rsid w:val="0028069D"/>
    <w:rsid w:val="00280AB8"/>
    <w:rsid w:val="00280C63"/>
    <w:rsid w:val="00280E1B"/>
    <w:rsid w:val="00281097"/>
    <w:rsid w:val="00281F61"/>
    <w:rsid w:val="00282E39"/>
    <w:rsid w:val="00283104"/>
    <w:rsid w:val="00283407"/>
    <w:rsid w:val="002836FA"/>
    <w:rsid w:val="00283C96"/>
    <w:rsid w:val="0028429B"/>
    <w:rsid w:val="00284430"/>
    <w:rsid w:val="0028464C"/>
    <w:rsid w:val="00284B1C"/>
    <w:rsid w:val="00284B38"/>
    <w:rsid w:val="00285DAB"/>
    <w:rsid w:val="00285DE6"/>
    <w:rsid w:val="00286301"/>
    <w:rsid w:val="002866D5"/>
    <w:rsid w:val="0028757C"/>
    <w:rsid w:val="00287E08"/>
    <w:rsid w:val="002907CD"/>
    <w:rsid w:val="00290F62"/>
    <w:rsid w:val="00290F9B"/>
    <w:rsid w:val="002915F2"/>
    <w:rsid w:val="002916DB"/>
    <w:rsid w:val="002918F4"/>
    <w:rsid w:val="00291F04"/>
    <w:rsid w:val="00292895"/>
    <w:rsid w:val="00292A01"/>
    <w:rsid w:val="00293204"/>
    <w:rsid w:val="00293233"/>
    <w:rsid w:val="00293279"/>
    <w:rsid w:val="00293622"/>
    <w:rsid w:val="002941D8"/>
    <w:rsid w:val="00294361"/>
    <w:rsid w:val="00294961"/>
    <w:rsid w:val="00294D6A"/>
    <w:rsid w:val="00295117"/>
    <w:rsid w:val="002955CD"/>
    <w:rsid w:val="002956D0"/>
    <w:rsid w:val="00295E7C"/>
    <w:rsid w:val="00296ACD"/>
    <w:rsid w:val="00296D88"/>
    <w:rsid w:val="002972B1"/>
    <w:rsid w:val="002972E2"/>
    <w:rsid w:val="00297506"/>
    <w:rsid w:val="002978DC"/>
    <w:rsid w:val="002979F2"/>
    <w:rsid w:val="00297F1E"/>
    <w:rsid w:val="002A02CB"/>
    <w:rsid w:val="002A0D9C"/>
    <w:rsid w:val="002A1314"/>
    <w:rsid w:val="002A15CB"/>
    <w:rsid w:val="002A20CC"/>
    <w:rsid w:val="002A20EB"/>
    <w:rsid w:val="002A2526"/>
    <w:rsid w:val="002A31C3"/>
    <w:rsid w:val="002A338D"/>
    <w:rsid w:val="002A36BC"/>
    <w:rsid w:val="002A3DA2"/>
    <w:rsid w:val="002A3FBA"/>
    <w:rsid w:val="002A403C"/>
    <w:rsid w:val="002A4080"/>
    <w:rsid w:val="002A441F"/>
    <w:rsid w:val="002A48C8"/>
    <w:rsid w:val="002A53C9"/>
    <w:rsid w:val="002A558A"/>
    <w:rsid w:val="002A59F8"/>
    <w:rsid w:val="002A5DEA"/>
    <w:rsid w:val="002A5E4E"/>
    <w:rsid w:val="002A69EA"/>
    <w:rsid w:val="002A6BAA"/>
    <w:rsid w:val="002A7333"/>
    <w:rsid w:val="002A74E8"/>
    <w:rsid w:val="002A7D71"/>
    <w:rsid w:val="002B0B79"/>
    <w:rsid w:val="002B0C55"/>
    <w:rsid w:val="002B19E5"/>
    <w:rsid w:val="002B19ED"/>
    <w:rsid w:val="002B24FA"/>
    <w:rsid w:val="002B2E30"/>
    <w:rsid w:val="002B3069"/>
    <w:rsid w:val="002B32EC"/>
    <w:rsid w:val="002B347B"/>
    <w:rsid w:val="002B389B"/>
    <w:rsid w:val="002B3ED0"/>
    <w:rsid w:val="002B3F09"/>
    <w:rsid w:val="002B454F"/>
    <w:rsid w:val="002B4BB1"/>
    <w:rsid w:val="002B4DAE"/>
    <w:rsid w:val="002B50FD"/>
    <w:rsid w:val="002B522D"/>
    <w:rsid w:val="002B61BD"/>
    <w:rsid w:val="002B6733"/>
    <w:rsid w:val="002B69D4"/>
    <w:rsid w:val="002B72BA"/>
    <w:rsid w:val="002B79F0"/>
    <w:rsid w:val="002B7A37"/>
    <w:rsid w:val="002B7B22"/>
    <w:rsid w:val="002C014A"/>
    <w:rsid w:val="002C01B2"/>
    <w:rsid w:val="002C027E"/>
    <w:rsid w:val="002C1091"/>
    <w:rsid w:val="002C1EAA"/>
    <w:rsid w:val="002C24FA"/>
    <w:rsid w:val="002C2AEE"/>
    <w:rsid w:val="002C315C"/>
    <w:rsid w:val="002C39DE"/>
    <w:rsid w:val="002C3F95"/>
    <w:rsid w:val="002C413A"/>
    <w:rsid w:val="002C41F1"/>
    <w:rsid w:val="002C447C"/>
    <w:rsid w:val="002C4B6C"/>
    <w:rsid w:val="002C5599"/>
    <w:rsid w:val="002C5E75"/>
    <w:rsid w:val="002C6BEB"/>
    <w:rsid w:val="002C6C1C"/>
    <w:rsid w:val="002C6CFD"/>
    <w:rsid w:val="002D0120"/>
    <w:rsid w:val="002D0A79"/>
    <w:rsid w:val="002D0B48"/>
    <w:rsid w:val="002D0BC4"/>
    <w:rsid w:val="002D118D"/>
    <w:rsid w:val="002D1771"/>
    <w:rsid w:val="002D1F07"/>
    <w:rsid w:val="002D2175"/>
    <w:rsid w:val="002D227D"/>
    <w:rsid w:val="002D24EA"/>
    <w:rsid w:val="002D2772"/>
    <w:rsid w:val="002D29A1"/>
    <w:rsid w:val="002D37CA"/>
    <w:rsid w:val="002D4703"/>
    <w:rsid w:val="002D4AAC"/>
    <w:rsid w:val="002D6727"/>
    <w:rsid w:val="002D6F36"/>
    <w:rsid w:val="002D729D"/>
    <w:rsid w:val="002D7684"/>
    <w:rsid w:val="002D7977"/>
    <w:rsid w:val="002D7D6C"/>
    <w:rsid w:val="002E0A89"/>
    <w:rsid w:val="002E1FD0"/>
    <w:rsid w:val="002E2800"/>
    <w:rsid w:val="002E3423"/>
    <w:rsid w:val="002E354A"/>
    <w:rsid w:val="002E35B9"/>
    <w:rsid w:val="002E39BC"/>
    <w:rsid w:val="002E39D6"/>
    <w:rsid w:val="002E3AAA"/>
    <w:rsid w:val="002E3DD8"/>
    <w:rsid w:val="002E46D5"/>
    <w:rsid w:val="002E4F53"/>
    <w:rsid w:val="002E5023"/>
    <w:rsid w:val="002E59A5"/>
    <w:rsid w:val="002E66FD"/>
    <w:rsid w:val="002E6861"/>
    <w:rsid w:val="002E738F"/>
    <w:rsid w:val="002E77E4"/>
    <w:rsid w:val="002E783C"/>
    <w:rsid w:val="002E7B3F"/>
    <w:rsid w:val="002E7DF7"/>
    <w:rsid w:val="002F0392"/>
    <w:rsid w:val="002F0616"/>
    <w:rsid w:val="002F16C8"/>
    <w:rsid w:val="002F1EC2"/>
    <w:rsid w:val="002F22B2"/>
    <w:rsid w:val="002F295F"/>
    <w:rsid w:val="002F2F0E"/>
    <w:rsid w:val="002F399A"/>
    <w:rsid w:val="002F3C5D"/>
    <w:rsid w:val="002F41A9"/>
    <w:rsid w:val="002F45FC"/>
    <w:rsid w:val="002F6A1B"/>
    <w:rsid w:val="002F6D75"/>
    <w:rsid w:val="002F7D39"/>
    <w:rsid w:val="003003A7"/>
    <w:rsid w:val="0030069B"/>
    <w:rsid w:val="00300B05"/>
    <w:rsid w:val="003017F2"/>
    <w:rsid w:val="00301F39"/>
    <w:rsid w:val="00303427"/>
    <w:rsid w:val="003035A6"/>
    <w:rsid w:val="00304414"/>
    <w:rsid w:val="0030459D"/>
    <w:rsid w:val="003053E5"/>
    <w:rsid w:val="0030565A"/>
    <w:rsid w:val="00305743"/>
    <w:rsid w:val="00305B2D"/>
    <w:rsid w:val="00305D28"/>
    <w:rsid w:val="00307F8D"/>
    <w:rsid w:val="00310368"/>
    <w:rsid w:val="00310916"/>
    <w:rsid w:val="00310AEC"/>
    <w:rsid w:val="00310D26"/>
    <w:rsid w:val="00310D45"/>
    <w:rsid w:val="00310F44"/>
    <w:rsid w:val="003113E3"/>
    <w:rsid w:val="00311700"/>
    <w:rsid w:val="00311CF2"/>
    <w:rsid w:val="00311E6E"/>
    <w:rsid w:val="003127F2"/>
    <w:rsid w:val="00312954"/>
    <w:rsid w:val="0031336F"/>
    <w:rsid w:val="00313E5A"/>
    <w:rsid w:val="003141B0"/>
    <w:rsid w:val="00314263"/>
    <w:rsid w:val="003142FF"/>
    <w:rsid w:val="00314307"/>
    <w:rsid w:val="00314419"/>
    <w:rsid w:val="00314705"/>
    <w:rsid w:val="00314ABB"/>
    <w:rsid w:val="00315063"/>
    <w:rsid w:val="003158EE"/>
    <w:rsid w:val="00315D58"/>
    <w:rsid w:val="00315F1D"/>
    <w:rsid w:val="00317CF7"/>
    <w:rsid w:val="00317F36"/>
    <w:rsid w:val="00320498"/>
    <w:rsid w:val="0032100F"/>
    <w:rsid w:val="00323B83"/>
    <w:rsid w:val="00324425"/>
    <w:rsid w:val="003244CF"/>
    <w:rsid w:val="0032497B"/>
    <w:rsid w:val="00324EED"/>
    <w:rsid w:val="0032559C"/>
    <w:rsid w:val="00326052"/>
    <w:rsid w:val="00326599"/>
    <w:rsid w:val="003268B8"/>
    <w:rsid w:val="00326C85"/>
    <w:rsid w:val="003271EE"/>
    <w:rsid w:val="00327619"/>
    <w:rsid w:val="00327D7A"/>
    <w:rsid w:val="00327D9C"/>
    <w:rsid w:val="0033189A"/>
    <w:rsid w:val="00332057"/>
    <w:rsid w:val="003322F4"/>
    <w:rsid w:val="00332D33"/>
    <w:rsid w:val="003339CB"/>
    <w:rsid w:val="00333D57"/>
    <w:rsid w:val="00334152"/>
    <w:rsid w:val="003348AB"/>
    <w:rsid w:val="003351FF"/>
    <w:rsid w:val="00335450"/>
    <w:rsid w:val="0033574B"/>
    <w:rsid w:val="00336F15"/>
    <w:rsid w:val="00337208"/>
    <w:rsid w:val="003373BF"/>
    <w:rsid w:val="00337E74"/>
    <w:rsid w:val="00340360"/>
    <w:rsid w:val="00341448"/>
    <w:rsid w:val="0034158A"/>
    <w:rsid w:val="00342154"/>
    <w:rsid w:val="003424EA"/>
    <w:rsid w:val="003427AA"/>
    <w:rsid w:val="00342929"/>
    <w:rsid w:val="00343596"/>
    <w:rsid w:val="00343734"/>
    <w:rsid w:val="00343A2F"/>
    <w:rsid w:val="00343C05"/>
    <w:rsid w:val="00343C21"/>
    <w:rsid w:val="00343CF8"/>
    <w:rsid w:val="00344773"/>
    <w:rsid w:val="00344799"/>
    <w:rsid w:val="00344C13"/>
    <w:rsid w:val="003457E8"/>
    <w:rsid w:val="0034584F"/>
    <w:rsid w:val="0034585F"/>
    <w:rsid w:val="00345E27"/>
    <w:rsid w:val="003467A2"/>
    <w:rsid w:val="003469E7"/>
    <w:rsid w:val="00346EFE"/>
    <w:rsid w:val="003473F4"/>
    <w:rsid w:val="00347714"/>
    <w:rsid w:val="0035029D"/>
    <w:rsid w:val="0035037A"/>
    <w:rsid w:val="0035038D"/>
    <w:rsid w:val="00351E8A"/>
    <w:rsid w:val="00352BE1"/>
    <w:rsid w:val="003534A3"/>
    <w:rsid w:val="00353EBF"/>
    <w:rsid w:val="0035476A"/>
    <w:rsid w:val="00354802"/>
    <w:rsid w:val="00355713"/>
    <w:rsid w:val="0035583A"/>
    <w:rsid w:val="0035600F"/>
    <w:rsid w:val="00356553"/>
    <w:rsid w:val="00356B6D"/>
    <w:rsid w:val="00356F31"/>
    <w:rsid w:val="003603C7"/>
    <w:rsid w:val="00360CE6"/>
    <w:rsid w:val="00360F84"/>
    <w:rsid w:val="00361D0E"/>
    <w:rsid w:val="00362079"/>
    <w:rsid w:val="00362438"/>
    <w:rsid w:val="003626B1"/>
    <w:rsid w:val="00362861"/>
    <w:rsid w:val="003628E5"/>
    <w:rsid w:val="00362E34"/>
    <w:rsid w:val="0036339A"/>
    <w:rsid w:val="00363AAC"/>
    <w:rsid w:val="0036466C"/>
    <w:rsid w:val="00364988"/>
    <w:rsid w:val="00364ED1"/>
    <w:rsid w:val="0036625A"/>
    <w:rsid w:val="003669CD"/>
    <w:rsid w:val="00366A6A"/>
    <w:rsid w:val="00366DE9"/>
    <w:rsid w:val="00366F50"/>
    <w:rsid w:val="00367153"/>
    <w:rsid w:val="00367159"/>
    <w:rsid w:val="00367227"/>
    <w:rsid w:val="00367D5F"/>
    <w:rsid w:val="00367FEC"/>
    <w:rsid w:val="00370019"/>
    <w:rsid w:val="00370822"/>
    <w:rsid w:val="003708FD"/>
    <w:rsid w:val="003709E1"/>
    <w:rsid w:val="00370BA6"/>
    <w:rsid w:val="00370CF1"/>
    <w:rsid w:val="0037188D"/>
    <w:rsid w:val="00371A6E"/>
    <w:rsid w:val="00371EFB"/>
    <w:rsid w:val="003721CC"/>
    <w:rsid w:val="0037280C"/>
    <w:rsid w:val="00372F2B"/>
    <w:rsid w:val="003730C8"/>
    <w:rsid w:val="003736DA"/>
    <w:rsid w:val="00373A5B"/>
    <w:rsid w:val="00373DC0"/>
    <w:rsid w:val="0037448B"/>
    <w:rsid w:val="003758D6"/>
    <w:rsid w:val="00375D48"/>
    <w:rsid w:val="003767DA"/>
    <w:rsid w:val="00376A01"/>
    <w:rsid w:val="003773EF"/>
    <w:rsid w:val="0037781A"/>
    <w:rsid w:val="00377AFB"/>
    <w:rsid w:val="00377FE5"/>
    <w:rsid w:val="003806EA"/>
    <w:rsid w:val="003808CA"/>
    <w:rsid w:val="003808EF"/>
    <w:rsid w:val="00380BD8"/>
    <w:rsid w:val="00380CA3"/>
    <w:rsid w:val="00381184"/>
    <w:rsid w:val="0038148A"/>
    <w:rsid w:val="00381668"/>
    <w:rsid w:val="003824B4"/>
    <w:rsid w:val="003831B1"/>
    <w:rsid w:val="003847FD"/>
    <w:rsid w:val="00384A02"/>
    <w:rsid w:val="00384D5E"/>
    <w:rsid w:val="00384E40"/>
    <w:rsid w:val="00385823"/>
    <w:rsid w:val="00385B97"/>
    <w:rsid w:val="00385E17"/>
    <w:rsid w:val="00385FAE"/>
    <w:rsid w:val="0038609C"/>
    <w:rsid w:val="00386323"/>
    <w:rsid w:val="003870B3"/>
    <w:rsid w:val="0038724A"/>
    <w:rsid w:val="00387630"/>
    <w:rsid w:val="00387EB4"/>
    <w:rsid w:val="00390058"/>
    <w:rsid w:val="0039005F"/>
    <w:rsid w:val="0039061E"/>
    <w:rsid w:val="00390EF9"/>
    <w:rsid w:val="00391307"/>
    <w:rsid w:val="00391908"/>
    <w:rsid w:val="00391AC5"/>
    <w:rsid w:val="00391B01"/>
    <w:rsid w:val="00391FD9"/>
    <w:rsid w:val="00392629"/>
    <w:rsid w:val="003926F0"/>
    <w:rsid w:val="003927E6"/>
    <w:rsid w:val="00392CC6"/>
    <w:rsid w:val="00393445"/>
    <w:rsid w:val="003936FD"/>
    <w:rsid w:val="0039382F"/>
    <w:rsid w:val="00393999"/>
    <w:rsid w:val="00393EA5"/>
    <w:rsid w:val="00394D50"/>
    <w:rsid w:val="0039538D"/>
    <w:rsid w:val="0039539B"/>
    <w:rsid w:val="0039596B"/>
    <w:rsid w:val="003968B7"/>
    <w:rsid w:val="003969E2"/>
    <w:rsid w:val="00397A7B"/>
    <w:rsid w:val="003A0307"/>
    <w:rsid w:val="003A0395"/>
    <w:rsid w:val="003A040A"/>
    <w:rsid w:val="003A101A"/>
    <w:rsid w:val="003A1493"/>
    <w:rsid w:val="003A188B"/>
    <w:rsid w:val="003A1993"/>
    <w:rsid w:val="003A28D2"/>
    <w:rsid w:val="003A3410"/>
    <w:rsid w:val="003A353A"/>
    <w:rsid w:val="003A368A"/>
    <w:rsid w:val="003A373D"/>
    <w:rsid w:val="003A3755"/>
    <w:rsid w:val="003A3D04"/>
    <w:rsid w:val="003A482C"/>
    <w:rsid w:val="003A4987"/>
    <w:rsid w:val="003A59CB"/>
    <w:rsid w:val="003A5AB3"/>
    <w:rsid w:val="003A5CED"/>
    <w:rsid w:val="003A5CF3"/>
    <w:rsid w:val="003A685C"/>
    <w:rsid w:val="003A6A7A"/>
    <w:rsid w:val="003A6BE3"/>
    <w:rsid w:val="003A752F"/>
    <w:rsid w:val="003A7D69"/>
    <w:rsid w:val="003A7DC0"/>
    <w:rsid w:val="003B07CD"/>
    <w:rsid w:val="003B0E3F"/>
    <w:rsid w:val="003B257A"/>
    <w:rsid w:val="003B28D0"/>
    <w:rsid w:val="003B2B3D"/>
    <w:rsid w:val="003B4FB0"/>
    <w:rsid w:val="003B522C"/>
    <w:rsid w:val="003B55B9"/>
    <w:rsid w:val="003B560E"/>
    <w:rsid w:val="003B5CD9"/>
    <w:rsid w:val="003B69A8"/>
    <w:rsid w:val="003B6B0D"/>
    <w:rsid w:val="003B717B"/>
    <w:rsid w:val="003B795E"/>
    <w:rsid w:val="003B7DD2"/>
    <w:rsid w:val="003C0335"/>
    <w:rsid w:val="003C085D"/>
    <w:rsid w:val="003C100A"/>
    <w:rsid w:val="003C15E1"/>
    <w:rsid w:val="003C1E4E"/>
    <w:rsid w:val="003C1EA1"/>
    <w:rsid w:val="003C1ED9"/>
    <w:rsid w:val="003C20CA"/>
    <w:rsid w:val="003C2424"/>
    <w:rsid w:val="003C2432"/>
    <w:rsid w:val="003C2558"/>
    <w:rsid w:val="003C2710"/>
    <w:rsid w:val="003C33C5"/>
    <w:rsid w:val="003C3A45"/>
    <w:rsid w:val="003C3D2E"/>
    <w:rsid w:val="003C42B8"/>
    <w:rsid w:val="003C49AA"/>
    <w:rsid w:val="003C4FDD"/>
    <w:rsid w:val="003C553D"/>
    <w:rsid w:val="003C5F76"/>
    <w:rsid w:val="003C68AE"/>
    <w:rsid w:val="003C7383"/>
    <w:rsid w:val="003C7504"/>
    <w:rsid w:val="003C779C"/>
    <w:rsid w:val="003D025B"/>
    <w:rsid w:val="003D0379"/>
    <w:rsid w:val="003D03DF"/>
    <w:rsid w:val="003D0701"/>
    <w:rsid w:val="003D0D66"/>
    <w:rsid w:val="003D0E80"/>
    <w:rsid w:val="003D299F"/>
    <w:rsid w:val="003D2D6C"/>
    <w:rsid w:val="003D2D93"/>
    <w:rsid w:val="003D335A"/>
    <w:rsid w:val="003D3C06"/>
    <w:rsid w:val="003D3D0F"/>
    <w:rsid w:val="003D560F"/>
    <w:rsid w:val="003D5674"/>
    <w:rsid w:val="003D5F4D"/>
    <w:rsid w:val="003D6253"/>
    <w:rsid w:val="003D6390"/>
    <w:rsid w:val="003D725D"/>
    <w:rsid w:val="003D7908"/>
    <w:rsid w:val="003D79A7"/>
    <w:rsid w:val="003D7B63"/>
    <w:rsid w:val="003E03B9"/>
    <w:rsid w:val="003E0528"/>
    <w:rsid w:val="003E08C8"/>
    <w:rsid w:val="003E0D2B"/>
    <w:rsid w:val="003E10D4"/>
    <w:rsid w:val="003E12E7"/>
    <w:rsid w:val="003E188C"/>
    <w:rsid w:val="003E1CDE"/>
    <w:rsid w:val="003E1F74"/>
    <w:rsid w:val="003E2C26"/>
    <w:rsid w:val="003E3209"/>
    <w:rsid w:val="003E3671"/>
    <w:rsid w:val="003E49BD"/>
    <w:rsid w:val="003E5810"/>
    <w:rsid w:val="003E5BFA"/>
    <w:rsid w:val="003E5FF3"/>
    <w:rsid w:val="003E6335"/>
    <w:rsid w:val="003E6444"/>
    <w:rsid w:val="003E6D31"/>
    <w:rsid w:val="003E6E32"/>
    <w:rsid w:val="003E6EC6"/>
    <w:rsid w:val="003E755D"/>
    <w:rsid w:val="003E75BB"/>
    <w:rsid w:val="003E7765"/>
    <w:rsid w:val="003E7960"/>
    <w:rsid w:val="003F07FE"/>
    <w:rsid w:val="003F0F56"/>
    <w:rsid w:val="003F1106"/>
    <w:rsid w:val="003F1526"/>
    <w:rsid w:val="003F26E4"/>
    <w:rsid w:val="003F28FE"/>
    <w:rsid w:val="003F371A"/>
    <w:rsid w:val="003F3764"/>
    <w:rsid w:val="003F38E2"/>
    <w:rsid w:val="003F3E35"/>
    <w:rsid w:val="003F3F1A"/>
    <w:rsid w:val="003F478B"/>
    <w:rsid w:val="003F4868"/>
    <w:rsid w:val="003F4C42"/>
    <w:rsid w:val="003F4EB9"/>
    <w:rsid w:val="003F5146"/>
    <w:rsid w:val="003F543E"/>
    <w:rsid w:val="003F56EB"/>
    <w:rsid w:val="003F5752"/>
    <w:rsid w:val="003F5CF9"/>
    <w:rsid w:val="003F5DF5"/>
    <w:rsid w:val="003F62EA"/>
    <w:rsid w:val="003F6368"/>
    <w:rsid w:val="003F6870"/>
    <w:rsid w:val="003F68AB"/>
    <w:rsid w:val="003F7328"/>
    <w:rsid w:val="003F7A85"/>
    <w:rsid w:val="003F7B1E"/>
    <w:rsid w:val="003F7C3F"/>
    <w:rsid w:val="003F7C62"/>
    <w:rsid w:val="004001EE"/>
    <w:rsid w:val="00400814"/>
    <w:rsid w:val="0040146F"/>
    <w:rsid w:val="004018F9"/>
    <w:rsid w:val="00401C0E"/>
    <w:rsid w:val="00401FB3"/>
    <w:rsid w:val="004028A0"/>
    <w:rsid w:val="0040316C"/>
    <w:rsid w:val="0040352C"/>
    <w:rsid w:val="0040418E"/>
    <w:rsid w:val="0040451F"/>
    <w:rsid w:val="004050F5"/>
    <w:rsid w:val="00405484"/>
    <w:rsid w:val="00405698"/>
    <w:rsid w:val="0040649A"/>
    <w:rsid w:val="0040710E"/>
    <w:rsid w:val="0040737E"/>
    <w:rsid w:val="00407A66"/>
    <w:rsid w:val="00407CC1"/>
    <w:rsid w:val="00410063"/>
    <w:rsid w:val="0041052A"/>
    <w:rsid w:val="00412145"/>
    <w:rsid w:val="00412486"/>
    <w:rsid w:val="004124AD"/>
    <w:rsid w:val="00412ED8"/>
    <w:rsid w:val="004130F1"/>
    <w:rsid w:val="00413173"/>
    <w:rsid w:val="004131CB"/>
    <w:rsid w:val="0041333F"/>
    <w:rsid w:val="004133C4"/>
    <w:rsid w:val="00413F48"/>
    <w:rsid w:val="00414412"/>
    <w:rsid w:val="00415574"/>
    <w:rsid w:val="00415C18"/>
    <w:rsid w:val="00416BF9"/>
    <w:rsid w:val="004171C0"/>
    <w:rsid w:val="0041764C"/>
    <w:rsid w:val="0041772B"/>
    <w:rsid w:val="004223CC"/>
    <w:rsid w:val="00422E96"/>
    <w:rsid w:val="00423111"/>
    <w:rsid w:val="00423AE5"/>
    <w:rsid w:val="00424137"/>
    <w:rsid w:val="0042507B"/>
    <w:rsid w:val="0042539F"/>
    <w:rsid w:val="00425BEA"/>
    <w:rsid w:val="00426051"/>
    <w:rsid w:val="00426E18"/>
    <w:rsid w:val="00430020"/>
    <w:rsid w:val="004303B1"/>
    <w:rsid w:val="004305BA"/>
    <w:rsid w:val="0043089A"/>
    <w:rsid w:val="00430AF5"/>
    <w:rsid w:val="00430FAE"/>
    <w:rsid w:val="004310A9"/>
    <w:rsid w:val="00432568"/>
    <w:rsid w:val="00433069"/>
    <w:rsid w:val="00433444"/>
    <w:rsid w:val="00433791"/>
    <w:rsid w:val="00434A79"/>
    <w:rsid w:val="004357F0"/>
    <w:rsid w:val="00435A16"/>
    <w:rsid w:val="00435EEB"/>
    <w:rsid w:val="00436DB8"/>
    <w:rsid w:val="00437383"/>
    <w:rsid w:val="00440715"/>
    <w:rsid w:val="00440C8D"/>
    <w:rsid w:val="00440E37"/>
    <w:rsid w:val="00440F96"/>
    <w:rsid w:val="004411CC"/>
    <w:rsid w:val="0044143C"/>
    <w:rsid w:val="00441595"/>
    <w:rsid w:val="004419A4"/>
    <w:rsid w:val="00441FC8"/>
    <w:rsid w:val="0044204D"/>
    <w:rsid w:val="0044223A"/>
    <w:rsid w:val="0044254B"/>
    <w:rsid w:val="00442B1D"/>
    <w:rsid w:val="00442C77"/>
    <w:rsid w:val="00442F27"/>
    <w:rsid w:val="0044353E"/>
    <w:rsid w:val="00443D9C"/>
    <w:rsid w:val="00444A6C"/>
    <w:rsid w:val="004450F9"/>
    <w:rsid w:val="004458E9"/>
    <w:rsid w:val="004458EF"/>
    <w:rsid w:val="00446FF7"/>
    <w:rsid w:val="004508A2"/>
    <w:rsid w:val="004508DC"/>
    <w:rsid w:val="00450E3F"/>
    <w:rsid w:val="0045107D"/>
    <w:rsid w:val="00451A41"/>
    <w:rsid w:val="004520D4"/>
    <w:rsid w:val="00452B39"/>
    <w:rsid w:val="00452BAB"/>
    <w:rsid w:val="00452FFD"/>
    <w:rsid w:val="00453A54"/>
    <w:rsid w:val="004542FC"/>
    <w:rsid w:val="004545E3"/>
    <w:rsid w:val="00454C5D"/>
    <w:rsid w:val="00454EEA"/>
    <w:rsid w:val="0045503B"/>
    <w:rsid w:val="00455171"/>
    <w:rsid w:val="00455A71"/>
    <w:rsid w:val="00455D3F"/>
    <w:rsid w:val="00455E23"/>
    <w:rsid w:val="00455EC6"/>
    <w:rsid w:val="0045641E"/>
    <w:rsid w:val="00456946"/>
    <w:rsid w:val="00456A88"/>
    <w:rsid w:val="00456E8C"/>
    <w:rsid w:val="004577E0"/>
    <w:rsid w:val="00457F62"/>
    <w:rsid w:val="004603FA"/>
    <w:rsid w:val="00460F53"/>
    <w:rsid w:val="00461268"/>
    <w:rsid w:val="00461861"/>
    <w:rsid w:val="00461F50"/>
    <w:rsid w:val="00462655"/>
    <w:rsid w:val="0046276E"/>
    <w:rsid w:val="00462885"/>
    <w:rsid w:val="0046335B"/>
    <w:rsid w:val="00463ACA"/>
    <w:rsid w:val="00463CC5"/>
    <w:rsid w:val="00464857"/>
    <w:rsid w:val="00465B8D"/>
    <w:rsid w:val="0046670A"/>
    <w:rsid w:val="0046671E"/>
    <w:rsid w:val="0046712E"/>
    <w:rsid w:val="00467A06"/>
    <w:rsid w:val="00467E6F"/>
    <w:rsid w:val="00470A03"/>
    <w:rsid w:val="00470B14"/>
    <w:rsid w:val="00470C5E"/>
    <w:rsid w:val="004710FE"/>
    <w:rsid w:val="00471116"/>
    <w:rsid w:val="004718B1"/>
    <w:rsid w:val="00472112"/>
    <w:rsid w:val="0047220D"/>
    <w:rsid w:val="004723DB"/>
    <w:rsid w:val="0047257A"/>
    <w:rsid w:val="004725E4"/>
    <w:rsid w:val="00472BDE"/>
    <w:rsid w:val="00472F3C"/>
    <w:rsid w:val="004737E4"/>
    <w:rsid w:val="0047461F"/>
    <w:rsid w:val="00474686"/>
    <w:rsid w:val="0047473F"/>
    <w:rsid w:val="00474AAF"/>
    <w:rsid w:val="00475066"/>
    <w:rsid w:val="004752F4"/>
    <w:rsid w:val="00475533"/>
    <w:rsid w:val="00475D04"/>
    <w:rsid w:val="0047603F"/>
    <w:rsid w:val="004767D6"/>
    <w:rsid w:val="004773A1"/>
    <w:rsid w:val="004773DA"/>
    <w:rsid w:val="004779C6"/>
    <w:rsid w:val="00480031"/>
    <w:rsid w:val="0048039E"/>
    <w:rsid w:val="004803D1"/>
    <w:rsid w:val="00480E05"/>
    <w:rsid w:val="00480E36"/>
    <w:rsid w:val="00480FE8"/>
    <w:rsid w:val="004819B7"/>
    <w:rsid w:val="00483781"/>
    <w:rsid w:val="00483E9D"/>
    <w:rsid w:val="00483F6E"/>
    <w:rsid w:val="004854D7"/>
    <w:rsid w:val="00485F06"/>
    <w:rsid w:val="004868C9"/>
    <w:rsid w:val="00486E60"/>
    <w:rsid w:val="00486EB9"/>
    <w:rsid w:val="004871FB"/>
    <w:rsid w:val="0048748D"/>
    <w:rsid w:val="004875AC"/>
    <w:rsid w:val="00490196"/>
    <w:rsid w:val="004901B1"/>
    <w:rsid w:val="00490511"/>
    <w:rsid w:val="00490D1D"/>
    <w:rsid w:val="0049107C"/>
    <w:rsid w:val="00491A62"/>
    <w:rsid w:val="00491D3D"/>
    <w:rsid w:val="00492D1A"/>
    <w:rsid w:val="00492F60"/>
    <w:rsid w:val="00493188"/>
    <w:rsid w:val="00493516"/>
    <w:rsid w:val="0049358C"/>
    <w:rsid w:val="00494536"/>
    <w:rsid w:val="00494832"/>
    <w:rsid w:val="004949FD"/>
    <w:rsid w:val="00494AD2"/>
    <w:rsid w:val="00495AE5"/>
    <w:rsid w:val="00495E37"/>
    <w:rsid w:val="004966B3"/>
    <w:rsid w:val="0049685A"/>
    <w:rsid w:val="00496BF6"/>
    <w:rsid w:val="004976E5"/>
    <w:rsid w:val="004A042B"/>
    <w:rsid w:val="004A0A92"/>
    <w:rsid w:val="004A1148"/>
    <w:rsid w:val="004A14B9"/>
    <w:rsid w:val="004A197F"/>
    <w:rsid w:val="004A1E62"/>
    <w:rsid w:val="004A2DCF"/>
    <w:rsid w:val="004A3169"/>
    <w:rsid w:val="004A32A3"/>
    <w:rsid w:val="004A3978"/>
    <w:rsid w:val="004A4286"/>
    <w:rsid w:val="004A44A8"/>
    <w:rsid w:val="004A475F"/>
    <w:rsid w:val="004A558D"/>
    <w:rsid w:val="004A5799"/>
    <w:rsid w:val="004A6166"/>
    <w:rsid w:val="004A61EB"/>
    <w:rsid w:val="004A6223"/>
    <w:rsid w:val="004A6C09"/>
    <w:rsid w:val="004A6D0F"/>
    <w:rsid w:val="004A6EA3"/>
    <w:rsid w:val="004A6F0B"/>
    <w:rsid w:val="004A715D"/>
    <w:rsid w:val="004A7CE2"/>
    <w:rsid w:val="004B0240"/>
    <w:rsid w:val="004B1239"/>
    <w:rsid w:val="004B1264"/>
    <w:rsid w:val="004B1582"/>
    <w:rsid w:val="004B1A68"/>
    <w:rsid w:val="004B1AD6"/>
    <w:rsid w:val="004B279B"/>
    <w:rsid w:val="004B32C1"/>
    <w:rsid w:val="004B3462"/>
    <w:rsid w:val="004B37FC"/>
    <w:rsid w:val="004B3D04"/>
    <w:rsid w:val="004B3D3F"/>
    <w:rsid w:val="004B3D82"/>
    <w:rsid w:val="004B454D"/>
    <w:rsid w:val="004B4656"/>
    <w:rsid w:val="004B4CFB"/>
    <w:rsid w:val="004B5A2A"/>
    <w:rsid w:val="004B5B14"/>
    <w:rsid w:val="004B7AF0"/>
    <w:rsid w:val="004C048C"/>
    <w:rsid w:val="004C0CFE"/>
    <w:rsid w:val="004C1300"/>
    <w:rsid w:val="004C1916"/>
    <w:rsid w:val="004C21BB"/>
    <w:rsid w:val="004C23B9"/>
    <w:rsid w:val="004C23CE"/>
    <w:rsid w:val="004C2BCE"/>
    <w:rsid w:val="004C2D4D"/>
    <w:rsid w:val="004C32C5"/>
    <w:rsid w:val="004C38C4"/>
    <w:rsid w:val="004C3EA0"/>
    <w:rsid w:val="004C475B"/>
    <w:rsid w:val="004C53C8"/>
    <w:rsid w:val="004C569F"/>
    <w:rsid w:val="004C5FDA"/>
    <w:rsid w:val="004C61FF"/>
    <w:rsid w:val="004C6740"/>
    <w:rsid w:val="004C697C"/>
    <w:rsid w:val="004C6E39"/>
    <w:rsid w:val="004C7D13"/>
    <w:rsid w:val="004D0CDD"/>
    <w:rsid w:val="004D1244"/>
    <w:rsid w:val="004D1254"/>
    <w:rsid w:val="004D1D5B"/>
    <w:rsid w:val="004D245B"/>
    <w:rsid w:val="004D3232"/>
    <w:rsid w:val="004D331A"/>
    <w:rsid w:val="004D34D3"/>
    <w:rsid w:val="004D3F6E"/>
    <w:rsid w:val="004D431C"/>
    <w:rsid w:val="004D433B"/>
    <w:rsid w:val="004D43C4"/>
    <w:rsid w:val="004D4DAC"/>
    <w:rsid w:val="004D5047"/>
    <w:rsid w:val="004D517F"/>
    <w:rsid w:val="004D5B1D"/>
    <w:rsid w:val="004D5D65"/>
    <w:rsid w:val="004D6D1D"/>
    <w:rsid w:val="004D6E21"/>
    <w:rsid w:val="004E0BD3"/>
    <w:rsid w:val="004E160E"/>
    <w:rsid w:val="004E1B8F"/>
    <w:rsid w:val="004E1BD0"/>
    <w:rsid w:val="004E1EF1"/>
    <w:rsid w:val="004E20EF"/>
    <w:rsid w:val="004E2329"/>
    <w:rsid w:val="004E256F"/>
    <w:rsid w:val="004E2EB0"/>
    <w:rsid w:val="004E330B"/>
    <w:rsid w:val="004E3695"/>
    <w:rsid w:val="004E40E1"/>
    <w:rsid w:val="004E4365"/>
    <w:rsid w:val="004E5006"/>
    <w:rsid w:val="004E6113"/>
    <w:rsid w:val="004E66AF"/>
    <w:rsid w:val="004E7D1F"/>
    <w:rsid w:val="004F002B"/>
    <w:rsid w:val="004F183B"/>
    <w:rsid w:val="004F1BBC"/>
    <w:rsid w:val="004F3B14"/>
    <w:rsid w:val="004F3F44"/>
    <w:rsid w:val="004F4154"/>
    <w:rsid w:val="004F495A"/>
    <w:rsid w:val="004F4B6E"/>
    <w:rsid w:val="004F4E37"/>
    <w:rsid w:val="004F579D"/>
    <w:rsid w:val="004F66A3"/>
    <w:rsid w:val="004F7435"/>
    <w:rsid w:val="005001B3"/>
    <w:rsid w:val="0050022E"/>
    <w:rsid w:val="00502129"/>
    <w:rsid w:val="0050228D"/>
    <w:rsid w:val="00502767"/>
    <w:rsid w:val="00502F1C"/>
    <w:rsid w:val="00503B07"/>
    <w:rsid w:val="00505283"/>
    <w:rsid w:val="00505461"/>
    <w:rsid w:val="005068F2"/>
    <w:rsid w:val="00507222"/>
    <w:rsid w:val="00510FDD"/>
    <w:rsid w:val="005111E0"/>
    <w:rsid w:val="00511682"/>
    <w:rsid w:val="00512169"/>
    <w:rsid w:val="00512409"/>
    <w:rsid w:val="0051256F"/>
    <w:rsid w:val="005136ED"/>
    <w:rsid w:val="00514080"/>
    <w:rsid w:val="005147B9"/>
    <w:rsid w:val="00514FD5"/>
    <w:rsid w:val="00515047"/>
    <w:rsid w:val="00516215"/>
    <w:rsid w:val="00516737"/>
    <w:rsid w:val="00516771"/>
    <w:rsid w:val="005177BC"/>
    <w:rsid w:val="00517AC5"/>
    <w:rsid w:val="0052032F"/>
    <w:rsid w:val="005209E1"/>
    <w:rsid w:val="00520A52"/>
    <w:rsid w:val="00520AC2"/>
    <w:rsid w:val="0052114F"/>
    <w:rsid w:val="00521265"/>
    <w:rsid w:val="005212C8"/>
    <w:rsid w:val="005216A4"/>
    <w:rsid w:val="005218E4"/>
    <w:rsid w:val="00522540"/>
    <w:rsid w:val="005234F3"/>
    <w:rsid w:val="0052373A"/>
    <w:rsid w:val="005248BA"/>
    <w:rsid w:val="00524B74"/>
    <w:rsid w:val="00525700"/>
    <w:rsid w:val="00525A46"/>
    <w:rsid w:val="00525F72"/>
    <w:rsid w:val="0052622A"/>
    <w:rsid w:val="00526386"/>
    <w:rsid w:val="00526658"/>
    <w:rsid w:val="00526819"/>
    <w:rsid w:val="00526A1B"/>
    <w:rsid w:val="00527140"/>
    <w:rsid w:val="005277BC"/>
    <w:rsid w:val="00527BED"/>
    <w:rsid w:val="00527E64"/>
    <w:rsid w:val="00527F0B"/>
    <w:rsid w:val="00530066"/>
    <w:rsid w:val="0053163C"/>
    <w:rsid w:val="00531810"/>
    <w:rsid w:val="00531ACB"/>
    <w:rsid w:val="005322E3"/>
    <w:rsid w:val="0053232F"/>
    <w:rsid w:val="00532355"/>
    <w:rsid w:val="00532442"/>
    <w:rsid w:val="00532632"/>
    <w:rsid w:val="0053381C"/>
    <w:rsid w:val="005345B2"/>
    <w:rsid w:val="00535086"/>
    <w:rsid w:val="00535C88"/>
    <w:rsid w:val="00536BF5"/>
    <w:rsid w:val="00536CE0"/>
    <w:rsid w:val="00536F14"/>
    <w:rsid w:val="005372F6"/>
    <w:rsid w:val="00537528"/>
    <w:rsid w:val="005409A9"/>
    <w:rsid w:val="00540BAA"/>
    <w:rsid w:val="0054125F"/>
    <w:rsid w:val="005412C0"/>
    <w:rsid w:val="0054136D"/>
    <w:rsid w:val="00541EF4"/>
    <w:rsid w:val="00541F3F"/>
    <w:rsid w:val="005421A6"/>
    <w:rsid w:val="00542871"/>
    <w:rsid w:val="005430A3"/>
    <w:rsid w:val="005430F5"/>
    <w:rsid w:val="00543A9F"/>
    <w:rsid w:val="0054442E"/>
    <w:rsid w:val="005448F2"/>
    <w:rsid w:val="00544C8A"/>
    <w:rsid w:val="00546185"/>
    <w:rsid w:val="00546267"/>
    <w:rsid w:val="00546B11"/>
    <w:rsid w:val="00546ED8"/>
    <w:rsid w:val="005474F8"/>
    <w:rsid w:val="00550B9D"/>
    <w:rsid w:val="00550C02"/>
    <w:rsid w:val="005512FB"/>
    <w:rsid w:val="005516A4"/>
    <w:rsid w:val="0055198B"/>
    <w:rsid w:val="00551B41"/>
    <w:rsid w:val="005521D2"/>
    <w:rsid w:val="005524B7"/>
    <w:rsid w:val="005525A1"/>
    <w:rsid w:val="005531BA"/>
    <w:rsid w:val="0055335D"/>
    <w:rsid w:val="00553894"/>
    <w:rsid w:val="00554423"/>
    <w:rsid w:val="00554837"/>
    <w:rsid w:val="005548F0"/>
    <w:rsid w:val="00554B17"/>
    <w:rsid w:val="00556E53"/>
    <w:rsid w:val="00556E8F"/>
    <w:rsid w:val="00557444"/>
    <w:rsid w:val="00557887"/>
    <w:rsid w:val="005605C4"/>
    <w:rsid w:val="00560745"/>
    <w:rsid w:val="00561186"/>
    <w:rsid w:val="005613B4"/>
    <w:rsid w:val="005619F5"/>
    <w:rsid w:val="00561D65"/>
    <w:rsid w:val="005624C7"/>
    <w:rsid w:val="0056272D"/>
    <w:rsid w:val="00562792"/>
    <w:rsid w:val="005629B0"/>
    <w:rsid w:val="0056304C"/>
    <w:rsid w:val="00563820"/>
    <w:rsid w:val="00563ECF"/>
    <w:rsid w:val="00563F32"/>
    <w:rsid w:val="00563FBF"/>
    <w:rsid w:val="00564921"/>
    <w:rsid w:val="005658A4"/>
    <w:rsid w:val="00565E25"/>
    <w:rsid w:val="0056608A"/>
    <w:rsid w:val="005666DA"/>
    <w:rsid w:val="005673ED"/>
    <w:rsid w:val="00567865"/>
    <w:rsid w:val="00567B78"/>
    <w:rsid w:val="00567C2C"/>
    <w:rsid w:val="005700E3"/>
    <w:rsid w:val="0057042D"/>
    <w:rsid w:val="00570647"/>
    <w:rsid w:val="00571EC4"/>
    <w:rsid w:val="00572BE7"/>
    <w:rsid w:val="00572DF0"/>
    <w:rsid w:val="005732EC"/>
    <w:rsid w:val="00573684"/>
    <w:rsid w:val="00573919"/>
    <w:rsid w:val="00573952"/>
    <w:rsid w:val="00573D09"/>
    <w:rsid w:val="0057406C"/>
    <w:rsid w:val="005741DB"/>
    <w:rsid w:val="00574271"/>
    <w:rsid w:val="00574293"/>
    <w:rsid w:val="00574D7E"/>
    <w:rsid w:val="005763FF"/>
    <w:rsid w:val="00576405"/>
    <w:rsid w:val="005768E5"/>
    <w:rsid w:val="00576DC7"/>
    <w:rsid w:val="005778AC"/>
    <w:rsid w:val="00577B3A"/>
    <w:rsid w:val="00577E98"/>
    <w:rsid w:val="00577FDE"/>
    <w:rsid w:val="00580007"/>
    <w:rsid w:val="00580467"/>
    <w:rsid w:val="005805F3"/>
    <w:rsid w:val="0058092A"/>
    <w:rsid w:val="00580F2B"/>
    <w:rsid w:val="00581312"/>
    <w:rsid w:val="00581740"/>
    <w:rsid w:val="00583267"/>
    <w:rsid w:val="00583A27"/>
    <w:rsid w:val="0058482D"/>
    <w:rsid w:val="00584A9A"/>
    <w:rsid w:val="0058502D"/>
    <w:rsid w:val="0058542A"/>
    <w:rsid w:val="005855F0"/>
    <w:rsid w:val="0058595C"/>
    <w:rsid w:val="00585EE7"/>
    <w:rsid w:val="005860AC"/>
    <w:rsid w:val="005862B1"/>
    <w:rsid w:val="00586760"/>
    <w:rsid w:val="00587976"/>
    <w:rsid w:val="00590972"/>
    <w:rsid w:val="00590C22"/>
    <w:rsid w:val="00590F97"/>
    <w:rsid w:val="00591518"/>
    <w:rsid w:val="00591624"/>
    <w:rsid w:val="00591766"/>
    <w:rsid w:val="0059181B"/>
    <w:rsid w:val="00592AD0"/>
    <w:rsid w:val="00592FAD"/>
    <w:rsid w:val="00593978"/>
    <w:rsid w:val="0059441A"/>
    <w:rsid w:val="0059503F"/>
    <w:rsid w:val="005958D1"/>
    <w:rsid w:val="00595C9E"/>
    <w:rsid w:val="00595F94"/>
    <w:rsid w:val="00595FB6"/>
    <w:rsid w:val="005966DB"/>
    <w:rsid w:val="00596994"/>
    <w:rsid w:val="0059726F"/>
    <w:rsid w:val="00597410"/>
    <w:rsid w:val="00597764"/>
    <w:rsid w:val="00597957"/>
    <w:rsid w:val="00597F28"/>
    <w:rsid w:val="005A081D"/>
    <w:rsid w:val="005A0C6A"/>
    <w:rsid w:val="005A1548"/>
    <w:rsid w:val="005A1D8F"/>
    <w:rsid w:val="005A2D1F"/>
    <w:rsid w:val="005A3E54"/>
    <w:rsid w:val="005A4003"/>
    <w:rsid w:val="005A46D4"/>
    <w:rsid w:val="005A53BC"/>
    <w:rsid w:val="005A590B"/>
    <w:rsid w:val="005A5D5D"/>
    <w:rsid w:val="005A5E9B"/>
    <w:rsid w:val="005A650B"/>
    <w:rsid w:val="005A6B8B"/>
    <w:rsid w:val="005A70F6"/>
    <w:rsid w:val="005B0A0B"/>
    <w:rsid w:val="005B0DFC"/>
    <w:rsid w:val="005B1F28"/>
    <w:rsid w:val="005B204A"/>
    <w:rsid w:val="005B2142"/>
    <w:rsid w:val="005B272A"/>
    <w:rsid w:val="005B27CC"/>
    <w:rsid w:val="005B2C8F"/>
    <w:rsid w:val="005B2E20"/>
    <w:rsid w:val="005B35E4"/>
    <w:rsid w:val="005B46B1"/>
    <w:rsid w:val="005B4A81"/>
    <w:rsid w:val="005B4E8C"/>
    <w:rsid w:val="005B55D1"/>
    <w:rsid w:val="005B59AA"/>
    <w:rsid w:val="005B6004"/>
    <w:rsid w:val="005B627E"/>
    <w:rsid w:val="005B64B9"/>
    <w:rsid w:val="005B6677"/>
    <w:rsid w:val="005B6C29"/>
    <w:rsid w:val="005B70AD"/>
    <w:rsid w:val="005B73A2"/>
    <w:rsid w:val="005B78E3"/>
    <w:rsid w:val="005B7903"/>
    <w:rsid w:val="005C0096"/>
    <w:rsid w:val="005C022E"/>
    <w:rsid w:val="005C19CC"/>
    <w:rsid w:val="005C2746"/>
    <w:rsid w:val="005C2BEA"/>
    <w:rsid w:val="005C2E55"/>
    <w:rsid w:val="005C36FE"/>
    <w:rsid w:val="005C3C48"/>
    <w:rsid w:val="005C426E"/>
    <w:rsid w:val="005C4ABF"/>
    <w:rsid w:val="005C4C48"/>
    <w:rsid w:val="005C552C"/>
    <w:rsid w:val="005C5697"/>
    <w:rsid w:val="005C5983"/>
    <w:rsid w:val="005C6C7F"/>
    <w:rsid w:val="005C6E19"/>
    <w:rsid w:val="005C7005"/>
    <w:rsid w:val="005C70D5"/>
    <w:rsid w:val="005C7350"/>
    <w:rsid w:val="005C7DB5"/>
    <w:rsid w:val="005D05BB"/>
    <w:rsid w:val="005D0682"/>
    <w:rsid w:val="005D1405"/>
    <w:rsid w:val="005D14E7"/>
    <w:rsid w:val="005D18CF"/>
    <w:rsid w:val="005D1D2F"/>
    <w:rsid w:val="005D1D64"/>
    <w:rsid w:val="005D2C0E"/>
    <w:rsid w:val="005D3BB6"/>
    <w:rsid w:val="005D3D59"/>
    <w:rsid w:val="005D47AC"/>
    <w:rsid w:val="005D4E9F"/>
    <w:rsid w:val="005D608C"/>
    <w:rsid w:val="005D6275"/>
    <w:rsid w:val="005D67AB"/>
    <w:rsid w:val="005D6B06"/>
    <w:rsid w:val="005D6D6A"/>
    <w:rsid w:val="005D7B82"/>
    <w:rsid w:val="005D7FAE"/>
    <w:rsid w:val="005E006F"/>
    <w:rsid w:val="005E0128"/>
    <w:rsid w:val="005E029F"/>
    <w:rsid w:val="005E0591"/>
    <w:rsid w:val="005E12C0"/>
    <w:rsid w:val="005E14E8"/>
    <w:rsid w:val="005E1E34"/>
    <w:rsid w:val="005E2A59"/>
    <w:rsid w:val="005E3720"/>
    <w:rsid w:val="005E37AD"/>
    <w:rsid w:val="005E3C12"/>
    <w:rsid w:val="005E467E"/>
    <w:rsid w:val="005E46A4"/>
    <w:rsid w:val="005E5D22"/>
    <w:rsid w:val="005E6463"/>
    <w:rsid w:val="005E6635"/>
    <w:rsid w:val="005E67A9"/>
    <w:rsid w:val="005E6971"/>
    <w:rsid w:val="005E7A1A"/>
    <w:rsid w:val="005E7DF8"/>
    <w:rsid w:val="005E7E89"/>
    <w:rsid w:val="005E7EFD"/>
    <w:rsid w:val="005F0EFF"/>
    <w:rsid w:val="005F1AED"/>
    <w:rsid w:val="005F207F"/>
    <w:rsid w:val="005F21FE"/>
    <w:rsid w:val="005F22CF"/>
    <w:rsid w:val="005F235A"/>
    <w:rsid w:val="005F248B"/>
    <w:rsid w:val="005F24A4"/>
    <w:rsid w:val="005F2A2B"/>
    <w:rsid w:val="005F2AD8"/>
    <w:rsid w:val="005F2BF9"/>
    <w:rsid w:val="005F2C36"/>
    <w:rsid w:val="005F2EF1"/>
    <w:rsid w:val="005F3200"/>
    <w:rsid w:val="005F3945"/>
    <w:rsid w:val="005F3FC0"/>
    <w:rsid w:val="005F5966"/>
    <w:rsid w:val="005F600B"/>
    <w:rsid w:val="005F65A7"/>
    <w:rsid w:val="005F6ADF"/>
    <w:rsid w:val="005F6D79"/>
    <w:rsid w:val="005F7B0D"/>
    <w:rsid w:val="006004D6"/>
    <w:rsid w:val="0060098D"/>
    <w:rsid w:val="006009B9"/>
    <w:rsid w:val="00600F45"/>
    <w:rsid w:val="00601654"/>
    <w:rsid w:val="00601946"/>
    <w:rsid w:val="00601BE1"/>
    <w:rsid w:val="00602081"/>
    <w:rsid w:val="00602AB5"/>
    <w:rsid w:val="00602E95"/>
    <w:rsid w:val="006030EA"/>
    <w:rsid w:val="006032B6"/>
    <w:rsid w:val="00603D7E"/>
    <w:rsid w:val="00603E82"/>
    <w:rsid w:val="00603F52"/>
    <w:rsid w:val="006045DE"/>
    <w:rsid w:val="00604812"/>
    <w:rsid w:val="00604C8C"/>
    <w:rsid w:val="00604FFE"/>
    <w:rsid w:val="0060518F"/>
    <w:rsid w:val="00605CF9"/>
    <w:rsid w:val="00605D91"/>
    <w:rsid w:val="00606B80"/>
    <w:rsid w:val="00606F2B"/>
    <w:rsid w:val="006072CD"/>
    <w:rsid w:val="006077BB"/>
    <w:rsid w:val="006079FF"/>
    <w:rsid w:val="006108F9"/>
    <w:rsid w:val="00610BC4"/>
    <w:rsid w:val="00610F3D"/>
    <w:rsid w:val="00610F94"/>
    <w:rsid w:val="00611A26"/>
    <w:rsid w:val="00611CA4"/>
    <w:rsid w:val="00612990"/>
    <w:rsid w:val="006142ED"/>
    <w:rsid w:val="0061470E"/>
    <w:rsid w:val="00614B36"/>
    <w:rsid w:val="006156C0"/>
    <w:rsid w:val="00615E01"/>
    <w:rsid w:val="00615FFD"/>
    <w:rsid w:val="006177DC"/>
    <w:rsid w:val="006208A1"/>
    <w:rsid w:val="006213A2"/>
    <w:rsid w:val="0062155A"/>
    <w:rsid w:val="006215B1"/>
    <w:rsid w:val="00621AA2"/>
    <w:rsid w:val="0062230B"/>
    <w:rsid w:val="0062239B"/>
    <w:rsid w:val="00622F9B"/>
    <w:rsid w:val="006236D9"/>
    <w:rsid w:val="00623837"/>
    <w:rsid w:val="00623CA9"/>
    <w:rsid w:val="00624001"/>
    <w:rsid w:val="0062439A"/>
    <w:rsid w:val="00624D00"/>
    <w:rsid w:val="006252D5"/>
    <w:rsid w:val="0062547D"/>
    <w:rsid w:val="00625793"/>
    <w:rsid w:val="0062588D"/>
    <w:rsid w:val="00625B4D"/>
    <w:rsid w:val="00625C05"/>
    <w:rsid w:val="00625D66"/>
    <w:rsid w:val="0062641C"/>
    <w:rsid w:val="006266A6"/>
    <w:rsid w:val="00626DBF"/>
    <w:rsid w:val="0062721C"/>
    <w:rsid w:val="00627858"/>
    <w:rsid w:val="00631184"/>
    <w:rsid w:val="00631ADA"/>
    <w:rsid w:val="00631CB8"/>
    <w:rsid w:val="0063211F"/>
    <w:rsid w:val="00632784"/>
    <w:rsid w:val="00632E2A"/>
    <w:rsid w:val="00633384"/>
    <w:rsid w:val="00633899"/>
    <w:rsid w:val="00633987"/>
    <w:rsid w:val="00633AA5"/>
    <w:rsid w:val="0063408A"/>
    <w:rsid w:val="00634807"/>
    <w:rsid w:val="00634CDC"/>
    <w:rsid w:val="0063520F"/>
    <w:rsid w:val="00635572"/>
    <w:rsid w:val="00635AE5"/>
    <w:rsid w:val="00635BD8"/>
    <w:rsid w:val="00635EA2"/>
    <w:rsid w:val="0063653D"/>
    <w:rsid w:val="0063698D"/>
    <w:rsid w:val="006372C1"/>
    <w:rsid w:val="0063778B"/>
    <w:rsid w:val="0063782A"/>
    <w:rsid w:val="00640423"/>
    <w:rsid w:val="006404F6"/>
    <w:rsid w:val="00640D42"/>
    <w:rsid w:val="00641355"/>
    <w:rsid w:val="0064260D"/>
    <w:rsid w:val="00642BE2"/>
    <w:rsid w:val="006432DA"/>
    <w:rsid w:val="00644678"/>
    <w:rsid w:val="00644BF8"/>
    <w:rsid w:val="00644E38"/>
    <w:rsid w:val="00645A5C"/>
    <w:rsid w:val="0064674B"/>
    <w:rsid w:val="00647047"/>
    <w:rsid w:val="006472EA"/>
    <w:rsid w:val="00647ABC"/>
    <w:rsid w:val="0065020A"/>
    <w:rsid w:val="00650712"/>
    <w:rsid w:val="0065075B"/>
    <w:rsid w:val="00650990"/>
    <w:rsid w:val="006513C5"/>
    <w:rsid w:val="00651610"/>
    <w:rsid w:val="00652EC3"/>
    <w:rsid w:val="00653160"/>
    <w:rsid w:val="006539C7"/>
    <w:rsid w:val="00653AA7"/>
    <w:rsid w:val="00654C5F"/>
    <w:rsid w:val="00655833"/>
    <w:rsid w:val="00655EB0"/>
    <w:rsid w:val="006561F3"/>
    <w:rsid w:val="00657A6C"/>
    <w:rsid w:val="00657B31"/>
    <w:rsid w:val="006613D2"/>
    <w:rsid w:val="00661D7F"/>
    <w:rsid w:val="00662881"/>
    <w:rsid w:val="006629C1"/>
    <w:rsid w:val="00662E02"/>
    <w:rsid w:val="006631E7"/>
    <w:rsid w:val="00663353"/>
    <w:rsid w:val="00663405"/>
    <w:rsid w:val="0066399E"/>
    <w:rsid w:val="00663AD0"/>
    <w:rsid w:val="00663D5D"/>
    <w:rsid w:val="00663F9D"/>
    <w:rsid w:val="006657CB"/>
    <w:rsid w:val="00666EFE"/>
    <w:rsid w:val="0066727B"/>
    <w:rsid w:val="0066763F"/>
    <w:rsid w:val="00667D19"/>
    <w:rsid w:val="0067001A"/>
    <w:rsid w:val="0067041D"/>
    <w:rsid w:val="006708AA"/>
    <w:rsid w:val="00670BF7"/>
    <w:rsid w:val="00670CEB"/>
    <w:rsid w:val="00670EB6"/>
    <w:rsid w:val="00671177"/>
    <w:rsid w:val="0067121E"/>
    <w:rsid w:val="006716D0"/>
    <w:rsid w:val="00671F42"/>
    <w:rsid w:val="006722DD"/>
    <w:rsid w:val="00672A1A"/>
    <w:rsid w:val="006739BD"/>
    <w:rsid w:val="00673B3C"/>
    <w:rsid w:val="00673D52"/>
    <w:rsid w:val="00673FB4"/>
    <w:rsid w:val="006745FA"/>
    <w:rsid w:val="00674EBE"/>
    <w:rsid w:val="00674EF8"/>
    <w:rsid w:val="00675246"/>
    <w:rsid w:val="006758BF"/>
    <w:rsid w:val="0067618C"/>
    <w:rsid w:val="006764C4"/>
    <w:rsid w:val="00676527"/>
    <w:rsid w:val="00676D9E"/>
    <w:rsid w:val="006772F7"/>
    <w:rsid w:val="00677510"/>
    <w:rsid w:val="00677ABD"/>
    <w:rsid w:val="00677B43"/>
    <w:rsid w:val="00677ED5"/>
    <w:rsid w:val="00677FA0"/>
    <w:rsid w:val="0068006F"/>
    <w:rsid w:val="006800CC"/>
    <w:rsid w:val="00680772"/>
    <w:rsid w:val="00680A37"/>
    <w:rsid w:val="00680D42"/>
    <w:rsid w:val="00680D83"/>
    <w:rsid w:val="00680DC3"/>
    <w:rsid w:val="006817E5"/>
    <w:rsid w:val="006818AB"/>
    <w:rsid w:val="00681946"/>
    <w:rsid w:val="00681D09"/>
    <w:rsid w:val="006823CD"/>
    <w:rsid w:val="0068256C"/>
    <w:rsid w:val="00682910"/>
    <w:rsid w:val="00682FE8"/>
    <w:rsid w:val="00683666"/>
    <w:rsid w:val="006837F0"/>
    <w:rsid w:val="00684A2F"/>
    <w:rsid w:val="00685437"/>
    <w:rsid w:val="006855B0"/>
    <w:rsid w:val="006864AE"/>
    <w:rsid w:val="0068695F"/>
    <w:rsid w:val="006869C0"/>
    <w:rsid w:val="00686A88"/>
    <w:rsid w:val="00686C49"/>
    <w:rsid w:val="00686FBE"/>
    <w:rsid w:val="006870BE"/>
    <w:rsid w:val="0068764A"/>
    <w:rsid w:val="00687B68"/>
    <w:rsid w:val="00687E12"/>
    <w:rsid w:val="00690648"/>
    <w:rsid w:val="006906D1"/>
    <w:rsid w:val="006917F6"/>
    <w:rsid w:val="00691F0D"/>
    <w:rsid w:val="006922A5"/>
    <w:rsid w:val="00692A8B"/>
    <w:rsid w:val="00692D19"/>
    <w:rsid w:val="006936AD"/>
    <w:rsid w:val="006942E4"/>
    <w:rsid w:val="00694F8C"/>
    <w:rsid w:val="006956A3"/>
    <w:rsid w:val="00696653"/>
    <w:rsid w:val="006977C1"/>
    <w:rsid w:val="0069792B"/>
    <w:rsid w:val="00697DC1"/>
    <w:rsid w:val="006A0CCC"/>
    <w:rsid w:val="006A1333"/>
    <w:rsid w:val="006A180B"/>
    <w:rsid w:val="006A236F"/>
    <w:rsid w:val="006A336E"/>
    <w:rsid w:val="006A35E6"/>
    <w:rsid w:val="006A3600"/>
    <w:rsid w:val="006A387F"/>
    <w:rsid w:val="006A3965"/>
    <w:rsid w:val="006A3FC6"/>
    <w:rsid w:val="006A4D16"/>
    <w:rsid w:val="006A4D6F"/>
    <w:rsid w:val="006A4DBA"/>
    <w:rsid w:val="006A5412"/>
    <w:rsid w:val="006A5A47"/>
    <w:rsid w:val="006A5C21"/>
    <w:rsid w:val="006A5EB2"/>
    <w:rsid w:val="006A63AA"/>
    <w:rsid w:val="006A720D"/>
    <w:rsid w:val="006A76D6"/>
    <w:rsid w:val="006A7886"/>
    <w:rsid w:val="006B0910"/>
    <w:rsid w:val="006B1246"/>
    <w:rsid w:val="006B1501"/>
    <w:rsid w:val="006B1718"/>
    <w:rsid w:val="006B1BAC"/>
    <w:rsid w:val="006B5028"/>
    <w:rsid w:val="006B5556"/>
    <w:rsid w:val="006B6B09"/>
    <w:rsid w:val="006B701A"/>
    <w:rsid w:val="006B799F"/>
    <w:rsid w:val="006B79E3"/>
    <w:rsid w:val="006B7C65"/>
    <w:rsid w:val="006B7F5A"/>
    <w:rsid w:val="006C01EB"/>
    <w:rsid w:val="006C10D7"/>
    <w:rsid w:val="006C10E0"/>
    <w:rsid w:val="006C1F67"/>
    <w:rsid w:val="006C1FCB"/>
    <w:rsid w:val="006C2173"/>
    <w:rsid w:val="006C222C"/>
    <w:rsid w:val="006C2838"/>
    <w:rsid w:val="006C3B1C"/>
    <w:rsid w:val="006C3B4C"/>
    <w:rsid w:val="006C3C66"/>
    <w:rsid w:val="006C4625"/>
    <w:rsid w:val="006C4ECB"/>
    <w:rsid w:val="006C5296"/>
    <w:rsid w:val="006C533A"/>
    <w:rsid w:val="006C5E61"/>
    <w:rsid w:val="006C5F20"/>
    <w:rsid w:val="006C61FF"/>
    <w:rsid w:val="006C67A7"/>
    <w:rsid w:val="006C68FD"/>
    <w:rsid w:val="006C691F"/>
    <w:rsid w:val="006C699D"/>
    <w:rsid w:val="006C74A1"/>
    <w:rsid w:val="006C7BA5"/>
    <w:rsid w:val="006C7BA7"/>
    <w:rsid w:val="006C7D4A"/>
    <w:rsid w:val="006D065E"/>
    <w:rsid w:val="006D15DB"/>
    <w:rsid w:val="006D2A08"/>
    <w:rsid w:val="006D3543"/>
    <w:rsid w:val="006D3AD9"/>
    <w:rsid w:val="006D4132"/>
    <w:rsid w:val="006D41AA"/>
    <w:rsid w:val="006D4271"/>
    <w:rsid w:val="006D4323"/>
    <w:rsid w:val="006D491B"/>
    <w:rsid w:val="006D4A99"/>
    <w:rsid w:val="006D4C51"/>
    <w:rsid w:val="006D4D64"/>
    <w:rsid w:val="006D4EF2"/>
    <w:rsid w:val="006D5212"/>
    <w:rsid w:val="006D57E7"/>
    <w:rsid w:val="006D5885"/>
    <w:rsid w:val="006D6178"/>
    <w:rsid w:val="006D61D2"/>
    <w:rsid w:val="006D6ECA"/>
    <w:rsid w:val="006D7B6C"/>
    <w:rsid w:val="006E0C4F"/>
    <w:rsid w:val="006E231B"/>
    <w:rsid w:val="006E23B8"/>
    <w:rsid w:val="006E2B8F"/>
    <w:rsid w:val="006E2D4A"/>
    <w:rsid w:val="006E416A"/>
    <w:rsid w:val="006E44BB"/>
    <w:rsid w:val="006E46EE"/>
    <w:rsid w:val="006E5454"/>
    <w:rsid w:val="006E6173"/>
    <w:rsid w:val="006E626D"/>
    <w:rsid w:val="006E6C29"/>
    <w:rsid w:val="006E6D3A"/>
    <w:rsid w:val="006E6DA4"/>
    <w:rsid w:val="006F03C1"/>
    <w:rsid w:val="006F0AD5"/>
    <w:rsid w:val="006F17A2"/>
    <w:rsid w:val="006F18CE"/>
    <w:rsid w:val="006F22E0"/>
    <w:rsid w:val="006F2753"/>
    <w:rsid w:val="006F29E3"/>
    <w:rsid w:val="006F29F1"/>
    <w:rsid w:val="006F2B6A"/>
    <w:rsid w:val="006F2F4C"/>
    <w:rsid w:val="006F2F56"/>
    <w:rsid w:val="006F3B0A"/>
    <w:rsid w:val="006F42FC"/>
    <w:rsid w:val="006F43FC"/>
    <w:rsid w:val="006F441A"/>
    <w:rsid w:val="006F4B61"/>
    <w:rsid w:val="006F4CE9"/>
    <w:rsid w:val="006F511B"/>
    <w:rsid w:val="006F60C4"/>
    <w:rsid w:val="006F62E5"/>
    <w:rsid w:val="006F6B30"/>
    <w:rsid w:val="006F7063"/>
    <w:rsid w:val="006F74EE"/>
    <w:rsid w:val="006F76BF"/>
    <w:rsid w:val="006F7AE0"/>
    <w:rsid w:val="00700135"/>
    <w:rsid w:val="007003BD"/>
    <w:rsid w:val="00700CF4"/>
    <w:rsid w:val="00701260"/>
    <w:rsid w:val="00702764"/>
    <w:rsid w:val="007028ED"/>
    <w:rsid w:val="007029B2"/>
    <w:rsid w:val="00703FAA"/>
    <w:rsid w:val="00704589"/>
    <w:rsid w:val="00704D1E"/>
    <w:rsid w:val="00704F0A"/>
    <w:rsid w:val="00705588"/>
    <w:rsid w:val="0070598C"/>
    <w:rsid w:val="00705FFF"/>
    <w:rsid w:val="00706432"/>
    <w:rsid w:val="00706B5F"/>
    <w:rsid w:val="0070704B"/>
    <w:rsid w:val="007076CC"/>
    <w:rsid w:val="007106CE"/>
    <w:rsid w:val="00710D58"/>
    <w:rsid w:val="007110B2"/>
    <w:rsid w:val="0071114F"/>
    <w:rsid w:val="0071136D"/>
    <w:rsid w:val="007116B2"/>
    <w:rsid w:val="007116ED"/>
    <w:rsid w:val="00711D92"/>
    <w:rsid w:val="00711DF1"/>
    <w:rsid w:val="00712A0B"/>
    <w:rsid w:val="0071357C"/>
    <w:rsid w:val="00713913"/>
    <w:rsid w:val="00714670"/>
    <w:rsid w:val="00714745"/>
    <w:rsid w:val="007152AD"/>
    <w:rsid w:val="00715E30"/>
    <w:rsid w:val="007160E4"/>
    <w:rsid w:val="0071617A"/>
    <w:rsid w:val="00716B77"/>
    <w:rsid w:val="00716BD5"/>
    <w:rsid w:val="0071762F"/>
    <w:rsid w:val="007176AD"/>
    <w:rsid w:val="00717928"/>
    <w:rsid w:val="00717EE6"/>
    <w:rsid w:val="0072098B"/>
    <w:rsid w:val="00721316"/>
    <w:rsid w:val="00721438"/>
    <w:rsid w:val="007218E6"/>
    <w:rsid w:val="00721957"/>
    <w:rsid w:val="00721BF0"/>
    <w:rsid w:val="007220A6"/>
    <w:rsid w:val="0072269D"/>
    <w:rsid w:val="007226C4"/>
    <w:rsid w:val="00722E1D"/>
    <w:rsid w:val="00723224"/>
    <w:rsid w:val="007234BF"/>
    <w:rsid w:val="00723532"/>
    <w:rsid w:val="0072456C"/>
    <w:rsid w:val="00724A39"/>
    <w:rsid w:val="00724A75"/>
    <w:rsid w:val="0072521B"/>
    <w:rsid w:val="00725B0A"/>
    <w:rsid w:val="00725C50"/>
    <w:rsid w:val="0072720A"/>
    <w:rsid w:val="00727C0E"/>
    <w:rsid w:val="00727CC5"/>
    <w:rsid w:val="00727D50"/>
    <w:rsid w:val="007315EF"/>
    <w:rsid w:val="007319C9"/>
    <w:rsid w:val="00731C46"/>
    <w:rsid w:val="00731F60"/>
    <w:rsid w:val="0073285F"/>
    <w:rsid w:val="00732B06"/>
    <w:rsid w:val="00733859"/>
    <w:rsid w:val="007339F6"/>
    <w:rsid w:val="00733EFC"/>
    <w:rsid w:val="00733FAB"/>
    <w:rsid w:val="007341ED"/>
    <w:rsid w:val="00734553"/>
    <w:rsid w:val="00734605"/>
    <w:rsid w:val="00734B38"/>
    <w:rsid w:val="0073619B"/>
    <w:rsid w:val="007364AF"/>
    <w:rsid w:val="007379FD"/>
    <w:rsid w:val="0074016C"/>
    <w:rsid w:val="00740845"/>
    <w:rsid w:val="00740AD3"/>
    <w:rsid w:val="00740DBD"/>
    <w:rsid w:val="0074171D"/>
    <w:rsid w:val="00741F8A"/>
    <w:rsid w:val="00741FEC"/>
    <w:rsid w:val="007421C0"/>
    <w:rsid w:val="0074224D"/>
    <w:rsid w:val="00742590"/>
    <w:rsid w:val="0074283A"/>
    <w:rsid w:val="007428F6"/>
    <w:rsid w:val="00742E89"/>
    <w:rsid w:val="00743341"/>
    <w:rsid w:val="0074393D"/>
    <w:rsid w:val="0074432F"/>
    <w:rsid w:val="007446F1"/>
    <w:rsid w:val="00744A08"/>
    <w:rsid w:val="00744DF4"/>
    <w:rsid w:val="00745268"/>
    <w:rsid w:val="0074594B"/>
    <w:rsid w:val="00745A75"/>
    <w:rsid w:val="0074607D"/>
    <w:rsid w:val="00746535"/>
    <w:rsid w:val="007468B4"/>
    <w:rsid w:val="00746CD6"/>
    <w:rsid w:val="00746E3E"/>
    <w:rsid w:val="007478CF"/>
    <w:rsid w:val="00750895"/>
    <w:rsid w:val="00750F76"/>
    <w:rsid w:val="00751175"/>
    <w:rsid w:val="0075302F"/>
    <w:rsid w:val="0075322F"/>
    <w:rsid w:val="0075352C"/>
    <w:rsid w:val="0075550C"/>
    <w:rsid w:val="00755BBD"/>
    <w:rsid w:val="00756020"/>
    <w:rsid w:val="007564E9"/>
    <w:rsid w:val="00756564"/>
    <w:rsid w:val="00756EC3"/>
    <w:rsid w:val="007570F3"/>
    <w:rsid w:val="00757ED4"/>
    <w:rsid w:val="00760275"/>
    <w:rsid w:val="00760CC8"/>
    <w:rsid w:val="007618E0"/>
    <w:rsid w:val="00761A26"/>
    <w:rsid w:val="00761EDC"/>
    <w:rsid w:val="00762FE6"/>
    <w:rsid w:val="007637E6"/>
    <w:rsid w:val="007647C6"/>
    <w:rsid w:val="00765026"/>
    <w:rsid w:val="00765D89"/>
    <w:rsid w:val="007663B3"/>
    <w:rsid w:val="007663B6"/>
    <w:rsid w:val="00767A17"/>
    <w:rsid w:val="00770688"/>
    <w:rsid w:val="007706F3"/>
    <w:rsid w:val="0077094A"/>
    <w:rsid w:val="00770AEA"/>
    <w:rsid w:val="00770C03"/>
    <w:rsid w:val="00770C6F"/>
    <w:rsid w:val="00771246"/>
    <w:rsid w:val="007713AB"/>
    <w:rsid w:val="00771909"/>
    <w:rsid w:val="00771F19"/>
    <w:rsid w:val="00772415"/>
    <w:rsid w:val="00772556"/>
    <w:rsid w:val="0077257B"/>
    <w:rsid w:val="00772BBB"/>
    <w:rsid w:val="00773547"/>
    <w:rsid w:val="00774954"/>
    <w:rsid w:val="00774A60"/>
    <w:rsid w:val="0077528C"/>
    <w:rsid w:val="007753F4"/>
    <w:rsid w:val="0077626C"/>
    <w:rsid w:val="0077664A"/>
    <w:rsid w:val="00776794"/>
    <w:rsid w:val="007769C9"/>
    <w:rsid w:val="00776FF8"/>
    <w:rsid w:val="00777830"/>
    <w:rsid w:val="00777ED9"/>
    <w:rsid w:val="00777FAB"/>
    <w:rsid w:val="00777FBB"/>
    <w:rsid w:val="00780121"/>
    <w:rsid w:val="0078085F"/>
    <w:rsid w:val="00781E0C"/>
    <w:rsid w:val="007825E1"/>
    <w:rsid w:val="00782B79"/>
    <w:rsid w:val="00782CF6"/>
    <w:rsid w:val="0078469A"/>
    <w:rsid w:val="00784928"/>
    <w:rsid w:val="00784CF5"/>
    <w:rsid w:val="0078577C"/>
    <w:rsid w:val="00785B8A"/>
    <w:rsid w:val="00785EAC"/>
    <w:rsid w:val="007863C6"/>
    <w:rsid w:val="0078734D"/>
    <w:rsid w:val="00787373"/>
    <w:rsid w:val="00787380"/>
    <w:rsid w:val="007875D4"/>
    <w:rsid w:val="0078781C"/>
    <w:rsid w:val="00787B6A"/>
    <w:rsid w:val="00790024"/>
    <w:rsid w:val="00790039"/>
    <w:rsid w:val="007901E3"/>
    <w:rsid w:val="0079046C"/>
    <w:rsid w:val="007906B8"/>
    <w:rsid w:val="00790779"/>
    <w:rsid w:val="00790AB3"/>
    <w:rsid w:val="007915B2"/>
    <w:rsid w:val="007930D8"/>
    <w:rsid w:val="007932B4"/>
    <w:rsid w:val="00793542"/>
    <w:rsid w:val="007946E5"/>
    <w:rsid w:val="00794DC7"/>
    <w:rsid w:val="00794F6D"/>
    <w:rsid w:val="0079600B"/>
    <w:rsid w:val="007965C7"/>
    <w:rsid w:val="00797484"/>
    <w:rsid w:val="007974DA"/>
    <w:rsid w:val="007976F9"/>
    <w:rsid w:val="00797D1B"/>
    <w:rsid w:val="007A01AC"/>
    <w:rsid w:val="007A054C"/>
    <w:rsid w:val="007A0628"/>
    <w:rsid w:val="007A0BF9"/>
    <w:rsid w:val="007A0D43"/>
    <w:rsid w:val="007A1473"/>
    <w:rsid w:val="007A1930"/>
    <w:rsid w:val="007A1B77"/>
    <w:rsid w:val="007A290A"/>
    <w:rsid w:val="007A2B72"/>
    <w:rsid w:val="007A2B88"/>
    <w:rsid w:val="007A2DAD"/>
    <w:rsid w:val="007A35D2"/>
    <w:rsid w:val="007A3941"/>
    <w:rsid w:val="007A3C9F"/>
    <w:rsid w:val="007A43C5"/>
    <w:rsid w:val="007A4E98"/>
    <w:rsid w:val="007A4F66"/>
    <w:rsid w:val="007A4FD3"/>
    <w:rsid w:val="007A527E"/>
    <w:rsid w:val="007A52A2"/>
    <w:rsid w:val="007A5592"/>
    <w:rsid w:val="007A5BEC"/>
    <w:rsid w:val="007A633C"/>
    <w:rsid w:val="007A68DD"/>
    <w:rsid w:val="007B079C"/>
    <w:rsid w:val="007B07FF"/>
    <w:rsid w:val="007B089E"/>
    <w:rsid w:val="007B0A07"/>
    <w:rsid w:val="007B0BEB"/>
    <w:rsid w:val="007B0CCE"/>
    <w:rsid w:val="007B0E05"/>
    <w:rsid w:val="007B1749"/>
    <w:rsid w:val="007B1776"/>
    <w:rsid w:val="007B1A89"/>
    <w:rsid w:val="007B1B0F"/>
    <w:rsid w:val="007B23AC"/>
    <w:rsid w:val="007B266D"/>
    <w:rsid w:val="007B328D"/>
    <w:rsid w:val="007B348B"/>
    <w:rsid w:val="007B4827"/>
    <w:rsid w:val="007B5105"/>
    <w:rsid w:val="007B513E"/>
    <w:rsid w:val="007B5231"/>
    <w:rsid w:val="007B5928"/>
    <w:rsid w:val="007B5AF2"/>
    <w:rsid w:val="007B5BEB"/>
    <w:rsid w:val="007B629F"/>
    <w:rsid w:val="007B711E"/>
    <w:rsid w:val="007B74FA"/>
    <w:rsid w:val="007C027A"/>
    <w:rsid w:val="007C0D9C"/>
    <w:rsid w:val="007C1F68"/>
    <w:rsid w:val="007C2582"/>
    <w:rsid w:val="007C2AB7"/>
    <w:rsid w:val="007C3B09"/>
    <w:rsid w:val="007C3BDA"/>
    <w:rsid w:val="007C3C38"/>
    <w:rsid w:val="007C433A"/>
    <w:rsid w:val="007C4765"/>
    <w:rsid w:val="007C4930"/>
    <w:rsid w:val="007C4A5C"/>
    <w:rsid w:val="007C5874"/>
    <w:rsid w:val="007C5A30"/>
    <w:rsid w:val="007C5C6A"/>
    <w:rsid w:val="007C607C"/>
    <w:rsid w:val="007C6342"/>
    <w:rsid w:val="007C6693"/>
    <w:rsid w:val="007C67C0"/>
    <w:rsid w:val="007C6C4E"/>
    <w:rsid w:val="007C7019"/>
    <w:rsid w:val="007C73EF"/>
    <w:rsid w:val="007C7817"/>
    <w:rsid w:val="007C7860"/>
    <w:rsid w:val="007C78F0"/>
    <w:rsid w:val="007C7AED"/>
    <w:rsid w:val="007C7FEF"/>
    <w:rsid w:val="007D04F5"/>
    <w:rsid w:val="007D09CC"/>
    <w:rsid w:val="007D0D3B"/>
    <w:rsid w:val="007D1C1C"/>
    <w:rsid w:val="007D2F81"/>
    <w:rsid w:val="007D3D99"/>
    <w:rsid w:val="007D4218"/>
    <w:rsid w:val="007D4980"/>
    <w:rsid w:val="007D4ACE"/>
    <w:rsid w:val="007D5E32"/>
    <w:rsid w:val="007D64BE"/>
    <w:rsid w:val="007D6F79"/>
    <w:rsid w:val="007D7008"/>
    <w:rsid w:val="007D798F"/>
    <w:rsid w:val="007D79FF"/>
    <w:rsid w:val="007D7FB6"/>
    <w:rsid w:val="007E03D3"/>
    <w:rsid w:val="007E06FD"/>
    <w:rsid w:val="007E17F3"/>
    <w:rsid w:val="007E1DC1"/>
    <w:rsid w:val="007E2104"/>
    <w:rsid w:val="007E2D91"/>
    <w:rsid w:val="007E3364"/>
    <w:rsid w:val="007E3D61"/>
    <w:rsid w:val="007E576B"/>
    <w:rsid w:val="007E57CE"/>
    <w:rsid w:val="007E6BDD"/>
    <w:rsid w:val="007E6D1D"/>
    <w:rsid w:val="007E6E25"/>
    <w:rsid w:val="007E7253"/>
    <w:rsid w:val="007E72C6"/>
    <w:rsid w:val="007E7851"/>
    <w:rsid w:val="007F0299"/>
    <w:rsid w:val="007F0917"/>
    <w:rsid w:val="007F09BE"/>
    <w:rsid w:val="007F0FC5"/>
    <w:rsid w:val="007F1F6A"/>
    <w:rsid w:val="007F204A"/>
    <w:rsid w:val="007F2910"/>
    <w:rsid w:val="007F32CB"/>
    <w:rsid w:val="007F345D"/>
    <w:rsid w:val="007F4CD9"/>
    <w:rsid w:val="007F543F"/>
    <w:rsid w:val="007F5887"/>
    <w:rsid w:val="007F6EB7"/>
    <w:rsid w:val="007F7AB7"/>
    <w:rsid w:val="007F7C3A"/>
    <w:rsid w:val="008003DD"/>
    <w:rsid w:val="008004B0"/>
    <w:rsid w:val="00800562"/>
    <w:rsid w:val="00800E20"/>
    <w:rsid w:val="00801167"/>
    <w:rsid w:val="00802480"/>
    <w:rsid w:val="00802491"/>
    <w:rsid w:val="00803051"/>
    <w:rsid w:val="0080352C"/>
    <w:rsid w:val="0080354C"/>
    <w:rsid w:val="008039E6"/>
    <w:rsid w:val="00803A7E"/>
    <w:rsid w:val="00803E25"/>
    <w:rsid w:val="00804397"/>
    <w:rsid w:val="0080451A"/>
    <w:rsid w:val="008049C9"/>
    <w:rsid w:val="00804E04"/>
    <w:rsid w:val="00805340"/>
    <w:rsid w:val="008054D5"/>
    <w:rsid w:val="00805F92"/>
    <w:rsid w:val="00806697"/>
    <w:rsid w:val="0080687E"/>
    <w:rsid w:val="008071B2"/>
    <w:rsid w:val="0080732D"/>
    <w:rsid w:val="00807347"/>
    <w:rsid w:val="00807F57"/>
    <w:rsid w:val="0081008E"/>
    <w:rsid w:val="008107AB"/>
    <w:rsid w:val="00810DD7"/>
    <w:rsid w:val="0081105B"/>
    <w:rsid w:val="0081172B"/>
    <w:rsid w:val="00811CE7"/>
    <w:rsid w:val="00811E32"/>
    <w:rsid w:val="008120FA"/>
    <w:rsid w:val="00812512"/>
    <w:rsid w:val="00812841"/>
    <w:rsid w:val="00812A75"/>
    <w:rsid w:val="0081318F"/>
    <w:rsid w:val="00814586"/>
    <w:rsid w:val="0081488C"/>
    <w:rsid w:val="00814D4F"/>
    <w:rsid w:val="00815495"/>
    <w:rsid w:val="008165F9"/>
    <w:rsid w:val="00816901"/>
    <w:rsid w:val="008170CE"/>
    <w:rsid w:val="008179BB"/>
    <w:rsid w:val="00820A22"/>
    <w:rsid w:val="00820A54"/>
    <w:rsid w:val="00820DE1"/>
    <w:rsid w:val="00821332"/>
    <w:rsid w:val="00821C44"/>
    <w:rsid w:val="00821E26"/>
    <w:rsid w:val="00822661"/>
    <w:rsid w:val="008226EC"/>
    <w:rsid w:val="00823245"/>
    <w:rsid w:val="00823248"/>
    <w:rsid w:val="008233B3"/>
    <w:rsid w:val="008242D2"/>
    <w:rsid w:val="008246B8"/>
    <w:rsid w:val="00824C6E"/>
    <w:rsid w:val="0082518C"/>
    <w:rsid w:val="00825372"/>
    <w:rsid w:val="00825431"/>
    <w:rsid w:val="00825E56"/>
    <w:rsid w:val="00826F78"/>
    <w:rsid w:val="0082707C"/>
    <w:rsid w:val="008277A2"/>
    <w:rsid w:val="008277B4"/>
    <w:rsid w:val="00827A12"/>
    <w:rsid w:val="0083034D"/>
    <w:rsid w:val="008310C4"/>
    <w:rsid w:val="008314FC"/>
    <w:rsid w:val="0083176D"/>
    <w:rsid w:val="00831F24"/>
    <w:rsid w:val="00832376"/>
    <w:rsid w:val="00832AF8"/>
    <w:rsid w:val="00832C9C"/>
    <w:rsid w:val="0083417E"/>
    <w:rsid w:val="00834B3F"/>
    <w:rsid w:val="00834FCE"/>
    <w:rsid w:val="00835F23"/>
    <w:rsid w:val="008361FE"/>
    <w:rsid w:val="00836B16"/>
    <w:rsid w:val="00836BF1"/>
    <w:rsid w:val="00837791"/>
    <w:rsid w:val="00837C52"/>
    <w:rsid w:val="0084043F"/>
    <w:rsid w:val="0084048C"/>
    <w:rsid w:val="00840574"/>
    <w:rsid w:val="008409C7"/>
    <w:rsid w:val="008419FD"/>
    <w:rsid w:val="00842490"/>
    <w:rsid w:val="00843733"/>
    <w:rsid w:val="00843E73"/>
    <w:rsid w:val="00843F2C"/>
    <w:rsid w:val="00844452"/>
    <w:rsid w:val="008445C9"/>
    <w:rsid w:val="008447DE"/>
    <w:rsid w:val="008448C3"/>
    <w:rsid w:val="0084498B"/>
    <w:rsid w:val="00844CAC"/>
    <w:rsid w:val="00844D34"/>
    <w:rsid w:val="00844EAC"/>
    <w:rsid w:val="00845134"/>
    <w:rsid w:val="00845350"/>
    <w:rsid w:val="00845DC9"/>
    <w:rsid w:val="0084660A"/>
    <w:rsid w:val="00846B28"/>
    <w:rsid w:val="008474F9"/>
    <w:rsid w:val="0085059C"/>
    <w:rsid w:val="00850DA5"/>
    <w:rsid w:val="00851056"/>
    <w:rsid w:val="008510AA"/>
    <w:rsid w:val="00851128"/>
    <w:rsid w:val="00852448"/>
    <w:rsid w:val="008524EA"/>
    <w:rsid w:val="008531E5"/>
    <w:rsid w:val="00853203"/>
    <w:rsid w:val="00853DFA"/>
    <w:rsid w:val="00854089"/>
    <w:rsid w:val="00854AEA"/>
    <w:rsid w:val="008559C2"/>
    <w:rsid w:val="00856BCD"/>
    <w:rsid w:val="00856F7F"/>
    <w:rsid w:val="00857099"/>
    <w:rsid w:val="00857F3F"/>
    <w:rsid w:val="008601EC"/>
    <w:rsid w:val="0086020C"/>
    <w:rsid w:val="008605A2"/>
    <w:rsid w:val="008612FF"/>
    <w:rsid w:val="008613AE"/>
    <w:rsid w:val="008615D9"/>
    <w:rsid w:val="008616CB"/>
    <w:rsid w:val="00861990"/>
    <w:rsid w:val="00862229"/>
    <w:rsid w:val="00862C0C"/>
    <w:rsid w:val="00862E22"/>
    <w:rsid w:val="0086336C"/>
    <w:rsid w:val="008633A2"/>
    <w:rsid w:val="00863492"/>
    <w:rsid w:val="00863D4E"/>
    <w:rsid w:val="0086429F"/>
    <w:rsid w:val="0086438E"/>
    <w:rsid w:val="0086473C"/>
    <w:rsid w:val="00864E86"/>
    <w:rsid w:val="00865888"/>
    <w:rsid w:val="00865BD8"/>
    <w:rsid w:val="00866213"/>
    <w:rsid w:val="00866454"/>
    <w:rsid w:val="00866C4C"/>
    <w:rsid w:val="008677AF"/>
    <w:rsid w:val="00867B6C"/>
    <w:rsid w:val="00870851"/>
    <w:rsid w:val="00870858"/>
    <w:rsid w:val="008708B7"/>
    <w:rsid w:val="00870DA4"/>
    <w:rsid w:val="0087177E"/>
    <w:rsid w:val="00871A57"/>
    <w:rsid w:val="00871DFA"/>
    <w:rsid w:val="0087272A"/>
    <w:rsid w:val="008737A4"/>
    <w:rsid w:val="00873A08"/>
    <w:rsid w:val="0087418F"/>
    <w:rsid w:val="00874E7B"/>
    <w:rsid w:val="0087518E"/>
    <w:rsid w:val="00876182"/>
    <w:rsid w:val="0087693E"/>
    <w:rsid w:val="00876990"/>
    <w:rsid w:val="00876E7B"/>
    <w:rsid w:val="008777C2"/>
    <w:rsid w:val="00877853"/>
    <w:rsid w:val="00877FCB"/>
    <w:rsid w:val="00880372"/>
    <w:rsid w:val="00880767"/>
    <w:rsid w:val="008809F6"/>
    <w:rsid w:val="00881764"/>
    <w:rsid w:val="008817A8"/>
    <w:rsid w:val="00881BBA"/>
    <w:rsid w:val="00881EE9"/>
    <w:rsid w:val="008823CE"/>
    <w:rsid w:val="0088254A"/>
    <w:rsid w:val="008828BB"/>
    <w:rsid w:val="0088298C"/>
    <w:rsid w:val="00882DDB"/>
    <w:rsid w:val="00884340"/>
    <w:rsid w:val="00884757"/>
    <w:rsid w:val="00884C71"/>
    <w:rsid w:val="00884DF2"/>
    <w:rsid w:val="00884F53"/>
    <w:rsid w:val="008851EF"/>
    <w:rsid w:val="0088534D"/>
    <w:rsid w:val="008853B3"/>
    <w:rsid w:val="008855D9"/>
    <w:rsid w:val="0088589E"/>
    <w:rsid w:val="00885B1F"/>
    <w:rsid w:val="0088606D"/>
    <w:rsid w:val="00886A9F"/>
    <w:rsid w:val="00886D06"/>
    <w:rsid w:val="00886FFC"/>
    <w:rsid w:val="0088738C"/>
    <w:rsid w:val="008904AD"/>
    <w:rsid w:val="00891162"/>
    <w:rsid w:val="00891284"/>
    <w:rsid w:val="00891871"/>
    <w:rsid w:val="00891B64"/>
    <w:rsid w:val="0089203D"/>
    <w:rsid w:val="00893734"/>
    <w:rsid w:val="00893970"/>
    <w:rsid w:val="00893D95"/>
    <w:rsid w:val="00893E96"/>
    <w:rsid w:val="00894354"/>
    <w:rsid w:val="00894B05"/>
    <w:rsid w:val="00895633"/>
    <w:rsid w:val="008956D0"/>
    <w:rsid w:val="008958AA"/>
    <w:rsid w:val="008961CC"/>
    <w:rsid w:val="00896964"/>
    <w:rsid w:val="00896C04"/>
    <w:rsid w:val="00896DCA"/>
    <w:rsid w:val="0089777E"/>
    <w:rsid w:val="008A07FA"/>
    <w:rsid w:val="008A0C02"/>
    <w:rsid w:val="008A2359"/>
    <w:rsid w:val="008A323A"/>
    <w:rsid w:val="008A3533"/>
    <w:rsid w:val="008A36BA"/>
    <w:rsid w:val="008A3EA7"/>
    <w:rsid w:val="008A3F28"/>
    <w:rsid w:val="008A4033"/>
    <w:rsid w:val="008A464F"/>
    <w:rsid w:val="008A4BD0"/>
    <w:rsid w:val="008A5B05"/>
    <w:rsid w:val="008A5FFE"/>
    <w:rsid w:val="008A608D"/>
    <w:rsid w:val="008A6FFD"/>
    <w:rsid w:val="008A7735"/>
    <w:rsid w:val="008B06BF"/>
    <w:rsid w:val="008B0A89"/>
    <w:rsid w:val="008B1394"/>
    <w:rsid w:val="008B2C50"/>
    <w:rsid w:val="008B3498"/>
    <w:rsid w:val="008B3575"/>
    <w:rsid w:val="008B39DD"/>
    <w:rsid w:val="008B3F9F"/>
    <w:rsid w:val="008B42B5"/>
    <w:rsid w:val="008B492E"/>
    <w:rsid w:val="008B52DC"/>
    <w:rsid w:val="008B5705"/>
    <w:rsid w:val="008B5B2C"/>
    <w:rsid w:val="008B691D"/>
    <w:rsid w:val="008B733E"/>
    <w:rsid w:val="008B77D5"/>
    <w:rsid w:val="008C06DD"/>
    <w:rsid w:val="008C0A10"/>
    <w:rsid w:val="008C1103"/>
    <w:rsid w:val="008C15D8"/>
    <w:rsid w:val="008C1671"/>
    <w:rsid w:val="008C244A"/>
    <w:rsid w:val="008C2B8D"/>
    <w:rsid w:val="008C321E"/>
    <w:rsid w:val="008C3628"/>
    <w:rsid w:val="008C3685"/>
    <w:rsid w:val="008C3F64"/>
    <w:rsid w:val="008C4120"/>
    <w:rsid w:val="008C475C"/>
    <w:rsid w:val="008C49C5"/>
    <w:rsid w:val="008C4F5A"/>
    <w:rsid w:val="008C55F0"/>
    <w:rsid w:val="008C596F"/>
    <w:rsid w:val="008C5ADD"/>
    <w:rsid w:val="008C5D36"/>
    <w:rsid w:val="008C6305"/>
    <w:rsid w:val="008C651F"/>
    <w:rsid w:val="008C6ACE"/>
    <w:rsid w:val="008C70C9"/>
    <w:rsid w:val="008C79B5"/>
    <w:rsid w:val="008C79CC"/>
    <w:rsid w:val="008C7F32"/>
    <w:rsid w:val="008D115B"/>
    <w:rsid w:val="008D1994"/>
    <w:rsid w:val="008D1E5B"/>
    <w:rsid w:val="008D2700"/>
    <w:rsid w:val="008D2AF5"/>
    <w:rsid w:val="008D3A10"/>
    <w:rsid w:val="008D4206"/>
    <w:rsid w:val="008D4475"/>
    <w:rsid w:val="008D4DA3"/>
    <w:rsid w:val="008D57F4"/>
    <w:rsid w:val="008D7001"/>
    <w:rsid w:val="008D72F5"/>
    <w:rsid w:val="008D7364"/>
    <w:rsid w:val="008D73EB"/>
    <w:rsid w:val="008D7C0D"/>
    <w:rsid w:val="008E0581"/>
    <w:rsid w:val="008E059C"/>
    <w:rsid w:val="008E06B8"/>
    <w:rsid w:val="008E06C7"/>
    <w:rsid w:val="008E0D5F"/>
    <w:rsid w:val="008E14E7"/>
    <w:rsid w:val="008E15B0"/>
    <w:rsid w:val="008E21F7"/>
    <w:rsid w:val="008E26E3"/>
    <w:rsid w:val="008E2791"/>
    <w:rsid w:val="008E27E3"/>
    <w:rsid w:val="008E40AB"/>
    <w:rsid w:val="008E442D"/>
    <w:rsid w:val="008E4AF3"/>
    <w:rsid w:val="008E4B46"/>
    <w:rsid w:val="008E4F9C"/>
    <w:rsid w:val="008E503F"/>
    <w:rsid w:val="008E6876"/>
    <w:rsid w:val="008E6D37"/>
    <w:rsid w:val="008E709C"/>
    <w:rsid w:val="008E7348"/>
    <w:rsid w:val="008E7644"/>
    <w:rsid w:val="008E7896"/>
    <w:rsid w:val="008E7DF5"/>
    <w:rsid w:val="008E7F25"/>
    <w:rsid w:val="008E7F7C"/>
    <w:rsid w:val="008F0470"/>
    <w:rsid w:val="008F0526"/>
    <w:rsid w:val="008F053D"/>
    <w:rsid w:val="008F07E5"/>
    <w:rsid w:val="008F088A"/>
    <w:rsid w:val="008F0C2E"/>
    <w:rsid w:val="008F0F9F"/>
    <w:rsid w:val="008F10BD"/>
    <w:rsid w:val="008F182C"/>
    <w:rsid w:val="008F197E"/>
    <w:rsid w:val="008F1FBB"/>
    <w:rsid w:val="008F2622"/>
    <w:rsid w:val="008F2817"/>
    <w:rsid w:val="008F2987"/>
    <w:rsid w:val="008F3249"/>
    <w:rsid w:val="008F4026"/>
    <w:rsid w:val="008F4203"/>
    <w:rsid w:val="008F4559"/>
    <w:rsid w:val="008F4ABA"/>
    <w:rsid w:val="008F4D29"/>
    <w:rsid w:val="008F5029"/>
    <w:rsid w:val="008F52BF"/>
    <w:rsid w:val="008F54FE"/>
    <w:rsid w:val="008F55ED"/>
    <w:rsid w:val="008F5B98"/>
    <w:rsid w:val="008F5BC0"/>
    <w:rsid w:val="008F5EC5"/>
    <w:rsid w:val="008F6262"/>
    <w:rsid w:val="008F6C58"/>
    <w:rsid w:val="008F7BEA"/>
    <w:rsid w:val="00900806"/>
    <w:rsid w:val="00901733"/>
    <w:rsid w:val="00901869"/>
    <w:rsid w:val="00901CF0"/>
    <w:rsid w:val="0090297B"/>
    <w:rsid w:val="00902CD2"/>
    <w:rsid w:val="00903317"/>
    <w:rsid w:val="009033D4"/>
    <w:rsid w:val="009037CC"/>
    <w:rsid w:val="00905EBA"/>
    <w:rsid w:val="0090671D"/>
    <w:rsid w:val="0090679A"/>
    <w:rsid w:val="0090790A"/>
    <w:rsid w:val="00907A78"/>
    <w:rsid w:val="00907E46"/>
    <w:rsid w:val="00910FB2"/>
    <w:rsid w:val="009110F7"/>
    <w:rsid w:val="009112FE"/>
    <w:rsid w:val="00912656"/>
    <w:rsid w:val="00912C9D"/>
    <w:rsid w:val="00912F8E"/>
    <w:rsid w:val="0091359C"/>
    <w:rsid w:val="00913782"/>
    <w:rsid w:val="00913874"/>
    <w:rsid w:val="0091411A"/>
    <w:rsid w:val="009144AE"/>
    <w:rsid w:val="00914829"/>
    <w:rsid w:val="009149F9"/>
    <w:rsid w:val="00914F5C"/>
    <w:rsid w:val="00915290"/>
    <w:rsid w:val="009154F4"/>
    <w:rsid w:val="00915531"/>
    <w:rsid w:val="00915900"/>
    <w:rsid w:val="00915D9D"/>
    <w:rsid w:val="00915F09"/>
    <w:rsid w:val="00916268"/>
    <w:rsid w:val="00916990"/>
    <w:rsid w:val="00917143"/>
    <w:rsid w:val="009201CD"/>
    <w:rsid w:val="00920244"/>
    <w:rsid w:val="009218AB"/>
    <w:rsid w:val="009219B5"/>
    <w:rsid w:val="00922153"/>
    <w:rsid w:val="00922453"/>
    <w:rsid w:val="009225F3"/>
    <w:rsid w:val="009231B1"/>
    <w:rsid w:val="00923DA6"/>
    <w:rsid w:val="00924413"/>
    <w:rsid w:val="00924CEA"/>
    <w:rsid w:val="00924FCD"/>
    <w:rsid w:val="00925080"/>
    <w:rsid w:val="0092534A"/>
    <w:rsid w:val="00925C17"/>
    <w:rsid w:val="009260F1"/>
    <w:rsid w:val="00926867"/>
    <w:rsid w:val="00926ECB"/>
    <w:rsid w:val="00927365"/>
    <w:rsid w:val="009274D7"/>
    <w:rsid w:val="009277AC"/>
    <w:rsid w:val="009303BF"/>
    <w:rsid w:val="009306C9"/>
    <w:rsid w:val="00930775"/>
    <w:rsid w:val="00930CFB"/>
    <w:rsid w:val="00931700"/>
    <w:rsid w:val="009319CB"/>
    <w:rsid w:val="00931E51"/>
    <w:rsid w:val="00931ED0"/>
    <w:rsid w:val="00932E77"/>
    <w:rsid w:val="009330A9"/>
    <w:rsid w:val="0093315E"/>
    <w:rsid w:val="009339D7"/>
    <w:rsid w:val="009350C9"/>
    <w:rsid w:val="00935A73"/>
    <w:rsid w:val="00935FBA"/>
    <w:rsid w:val="0093621E"/>
    <w:rsid w:val="00936738"/>
    <w:rsid w:val="00936AED"/>
    <w:rsid w:val="0093708B"/>
    <w:rsid w:val="0094006D"/>
    <w:rsid w:val="00940266"/>
    <w:rsid w:val="0094091E"/>
    <w:rsid w:val="0094147B"/>
    <w:rsid w:val="009415E1"/>
    <w:rsid w:val="0094221D"/>
    <w:rsid w:val="00942595"/>
    <w:rsid w:val="00942A4D"/>
    <w:rsid w:val="00943C9B"/>
    <w:rsid w:val="00944BFB"/>
    <w:rsid w:val="00945051"/>
    <w:rsid w:val="00945260"/>
    <w:rsid w:val="009454D2"/>
    <w:rsid w:val="00945535"/>
    <w:rsid w:val="00945DF9"/>
    <w:rsid w:val="00946ACC"/>
    <w:rsid w:val="00946D0C"/>
    <w:rsid w:val="0094744E"/>
    <w:rsid w:val="009479FC"/>
    <w:rsid w:val="00950040"/>
    <w:rsid w:val="009503F8"/>
    <w:rsid w:val="0095066F"/>
    <w:rsid w:val="009511D8"/>
    <w:rsid w:val="00951585"/>
    <w:rsid w:val="0095166D"/>
    <w:rsid w:val="00951676"/>
    <w:rsid w:val="00951695"/>
    <w:rsid w:val="00951E93"/>
    <w:rsid w:val="00951EDD"/>
    <w:rsid w:val="00952A8A"/>
    <w:rsid w:val="00952AC3"/>
    <w:rsid w:val="00953755"/>
    <w:rsid w:val="009547FF"/>
    <w:rsid w:val="0095493D"/>
    <w:rsid w:val="00954E58"/>
    <w:rsid w:val="00955590"/>
    <w:rsid w:val="00955665"/>
    <w:rsid w:val="00955F00"/>
    <w:rsid w:val="009564F4"/>
    <w:rsid w:val="00956F71"/>
    <w:rsid w:val="00960210"/>
    <w:rsid w:val="009604EE"/>
    <w:rsid w:val="009608B6"/>
    <w:rsid w:val="00960E53"/>
    <w:rsid w:val="00960F17"/>
    <w:rsid w:val="0096115A"/>
    <w:rsid w:val="009617D9"/>
    <w:rsid w:val="00961B26"/>
    <w:rsid w:val="009627AC"/>
    <w:rsid w:val="00964040"/>
    <w:rsid w:val="009648CA"/>
    <w:rsid w:val="009648CE"/>
    <w:rsid w:val="00964DF5"/>
    <w:rsid w:val="00965085"/>
    <w:rsid w:val="00965646"/>
    <w:rsid w:val="009659AC"/>
    <w:rsid w:val="00966940"/>
    <w:rsid w:val="00970419"/>
    <w:rsid w:val="009708F7"/>
    <w:rsid w:val="00970C2E"/>
    <w:rsid w:val="00970DD8"/>
    <w:rsid w:val="0097106C"/>
    <w:rsid w:val="0097136B"/>
    <w:rsid w:val="009713C2"/>
    <w:rsid w:val="009716D4"/>
    <w:rsid w:val="009716F8"/>
    <w:rsid w:val="009719F3"/>
    <w:rsid w:val="00971F90"/>
    <w:rsid w:val="00972A66"/>
    <w:rsid w:val="00972E91"/>
    <w:rsid w:val="009732B6"/>
    <w:rsid w:val="00973C65"/>
    <w:rsid w:val="0097400A"/>
    <w:rsid w:val="009744F2"/>
    <w:rsid w:val="00974B8C"/>
    <w:rsid w:val="00974DA1"/>
    <w:rsid w:val="00975009"/>
    <w:rsid w:val="00975C5C"/>
    <w:rsid w:val="00975D16"/>
    <w:rsid w:val="00975E62"/>
    <w:rsid w:val="009770D3"/>
    <w:rsid w:val="009773B3"/>
    <w:rsid w:val="00977706"/>
    <w:rsid w:val="00977B62"/>
    <w:rsid w:val="009800E3"/>
    <w:rsid w:val="009813B5"/>
    <w:rsid w:val="00981BF3"/>
    <w:rsid w:val="00982BC8"/>
    <w:rsid w:val="00982E44"/>
    <w:rsid w:val="00982F3B"/>
    <w:rsid w:val="00983078"/>
    <w:rsid w:val="00983C83"/>
    <w:rsid w:val="009840E1"/>
    <w:rsid w:val="009841A3"/>
    <w:rsid w:val="00984740"/>
    <w:rsid w:val="00984BFF"/>
    <w:rsid w:val="0098516A"/>
    <w:rsid w:val="009864FC"/>
    <w:rsid w:val="00987353"/>
    <w:rsid w:val="009874C1"/>
    <w:rsid w:val="00987A3D"/>
    <w:rsid w:val="00987FFB"/>
    <w:rsid w:val="0099047C"/>
    <w:rsid w:val="009905D7"/>
    <w:rsid w:val="00991B22"/>
    <w:rsid w:val="0099388C"/>
    <w:rsid w:val="00993B72"/>
    <w:rsid w:val="009942A4"/>
    <w:rsid w:val="00994794"/>
    <w:rsid w:val="00995264"/>
    <w:rsid w:val="0099552B"/>
    <w:rsid w:val="009955DE"/>
    <w:rsid w:val="00995DCD"/>
    <w:rsid w:val="00996106"/>
    <w:rsid w:val="00996A98"/>
    <w:rsid w:val="00997BC2"/>
    <w:rsid w:val="009A03D9"/>
    <w:rsid w:val="009A0506"/>
    <w:rsid w:val="009A0F01"/>
    <w:rsid w:val="009A1531"/>
    <w:rsid w:val="009A168D"/>
    <w:rsid w:val="009A2B7C"/>
    <w:rsid w:val="009A3C99"/>
    <w:rsid w:val="009A47C2"/>
    <w:rsid w:val="009A47E0"/>
    <w:rsid w:val="009A51DB"/>
    <w:rsid w:val="009A5671"/>
    <w:rsid w:val="009A5CFC"/>
    <w:rsid w:val="009A691A"/>
    <w:rsid w:val="009A697F"/>
    <w:rsid w:val="009A6C5C"/>
    <w:rsid w:val="009A6FE0"/>
    <w:rsid w:val="009A7B68"/>
    <w:rsid w:val="009B038E"/>
    <w:rsid w:val="009B0761"/>
    <w:rsid w:val="009B116B"/>
    <w:rsid w:val="009B1919"/>
    <w:rsid w:val="009B1DC5"/>
    <w:rsid w:val="009B1F24"/>
    <w:rsid w:val="009B24D5"/>
    <w:rsid w:val="009B255A"/>
    <w:rsid w:val="009B30C8"/>
    <w:rsid w:val="009B346B"/>
    <w:rsid w:val="009B463B"/>
    <w:rsid w:val="009B476C"/>
    <w:rsid w:val="009B53FA"/>
    <w:rsid w:val="009B655A"/>
    <w:rsid w:val="009B680A"/>
    <w:rsid w:val="009B71D1"/>
    <w:rsid w:val="009B7313"/>
    <w:rsid w:val="009B73F1"/>
    <w:rsid w:val="009B79C4"/>
    <w:rsid w:val="009B79DE"/>
    <w:rsid w:val="009C0278"/>
    <w:rsid w:val="009C09B0"/>
    <w:rsid w:val="009C1075"/>
    <w:rsid w:val="009C1169"/>
    <w:rsid w:val="009C132E"/>
    <w:rsid w:val="009C1468"/>
    <w:rsid w:val="009C14CA"/>
    <w:rsid w:val="009C2AC2"/>
    <w:rsid w:val="009C37A5"/>
    <w:rsid w:val="009C3EFE"/>
    <w:rsid w:val="009C41E9"/>
    <w:rsid w:val="009C50B6"/>
    <w:rsid w:val="009C5575"/>
    <w:rsid w:val="009C6B30"/>
    <w:rsid w:val="009C6B40"/>
    <w:rsid w:val="009C6E2C"/>
    <w:rsid w:val="009C75B3"/>
    <w:rsid w:val="009C7622"/>
    <w:rsid w:val="009C7BFC"/>
    <w:rsid w:val="009D0463"/>
    <w:rsid w:val="009D07E1"/>
    <w:rsid w:val="009D0EE5"/>
    <w:rsid w:val="009D1375"/>
    <w:rsid w:val="009D1DC4"/>
    <w:rsid w:val="009D1DE1"/>
    <w:rsid w:val="009D32FE"/>
    <w:rsid w:val="009D3308"/>
    <w:rsid w:val="009D425D"/>
    <w:rsid w:val="009D47A3"/>
    <w:rsid w:val="009D4CC6"/>
    <w:rsid w:val="009D4DC9"/>
    <w:rsid w:val="009D4EA1"/>
    <w:rsid w:val="009D4FE4"/>
    <w:rsid w:val="009D52A6"/>
    <w:rsid w:val="009D53EA"/>
    <w:rsid w:val="009D5405"/>
    <w:rsid w:val="009D556D"/>
    <w:rsid w:val="009D59CA"/>
    <w:rsid w:val="009D5C3C"/>
    <w:rsid w:val="009D5E21"/>
    <w:rsid w:val="009D602B"/>
    <w:rsid w:val="009D6338"/>
    <w:rsid w:val="009D63E4"/>
    <w:rsid w:val="009E037F"/>
    <w:rsid w:val="009E096B"/>
    <w:rsid w:val="009E0B51"/>
    <w:rsid w:val="009E0B69"/>
    <w:rsid w:val="009E0E05"/>
    <w:rsid w:val="009E15CA"/>
    <w:rsid w:val="009E1DA0"/>
    <w:rsid w:val="009E1E20"/>
    <w:rsid w:val="009E200F"/>
    <w:rsid w:val="009E21D9"/>
    <w:rsid w:val="009E236B"/>
    <w:rsid w:val="009E2542"/>
    <w:rsid w:val="009E27C6"/>
    <w:rsid w:val="009E28CC"/>
    <w:rsid w:val="009E28E1"/>
    <w:rsid w:val="009E2FE6"/>
    <w:rsid w:val="009E3314"/>
    <w:rsid w:val="009E336A"/>
    <w:rsid w:val="009E3C6A"/>
    <w:rsid w:val="009E3CE5"/>
    <w:rsid w:val="009E4071"/>
    <w:rsid w:val="009E4188"/>
    <w:rsid w:val="009E43BA"/>
    <w:rsid w:val="009E4726"/>
    <w:rsid w:val="009E474D"/>
    <w:rsid w:val="009E486E"/>
    <w:rsid w:val="009E612F"/>
    <w:rsid w:val="009E6220"/>
    <w:rsid w:val="009E6794"/>
    <w:rsid w:val="009F03B0"/>
    <w:rsid w:val="009F0408"/>
    <w:rsid w:val="009F0862"/>
    <w:rsid w:val="009F0D67"/>
    <w:rsid w:val="009F22AA"/>
    <w:rsid w:val="009F22B9"/>
    <w:rsid w:val="009F275A"/>
    <w:rsid w:val="009F285F"/>
    <w:rsid w:val="009F2BC7"/>
    <w:rsid w:val="009F36FD"/>
    <w:rsid w:val="009F3C3B"/>
    <w:rsid w:val="009F4BB9"/>
    <w:rsid w:val="009F4E22"/>
    <w:rsid w:val="009F4E4B"/>
    <w:rsid w:val="009F501C"/>
    <w:rsid w:val="009F5097"/>
    <w:rsid w:val="009F5260"/>
    <w:rsid w:val="009F5CCE"/>
    <w:rsid w:val="009F5EE7"/>
    <w:rsid w:val="009F607A"/>
    <w:rsid w:val="009F6895"/>
    <w:rsid w:val="009F6994"/>
    <w:rsid w:val="009F6AAC"/>
    <w:rsid w:val="009F6E45"/>
    <w:rsid w:val="009F7102"/>
    <w:rsid w:val="009F725F"/>
    <w:rsid w:val="009F7386"/>
    <w:rsid w:val="009F739B"/>
    <w:rsid w:val="009F782E"/>
    <w:rsid w:val="009F7901"/>
    <w:rsid w:val="009F7F6B"/>
    <w:rsid w:val="00A003B2"/>
    <w:rsid w:val="00A011B5"/>
    <w:rsid w:val="00A0159E"/>
    <w:rsid w:val="00A01CE4"/>
    <w:rsid w:val="00A02A63"/>
    <w:rsid w:val="00A032F1"/>
    <w:rsid w:val="00A035E8"/>
    <w:rsid w:val="00A03C76"/>
    <w:rsid w:val="00A03F6C"/>
    <w:rsid w:val="00A0425C"/>
    <w:rsid w:val="00A04DB6"/>
    <w:rsid w:val="00A0522B"/>
    <w:rsid w:val="00A05735"/>
    <w:rsid w:val="00A05EED"/>
    <w:rsid w:val="00A06119"/>
    <w:rsid w:val="00A06469"/>
    <w:rsid w:val="00A0747B"/>
    <w:rsid w:val="00A101B9"/>
    <w:rsid w:val="00A103AE"/>
    <w:rsid w:val="00A10620"/>
    <w:rsid w:val="00A10B37"/>
    <w:rsid w:val="00A11534"/>
    <w:rsid w:val="00A1229F"/>
    <w:rsid w:val="00A12371"/>
    <w:rsid w:val="00A14A71"/>
    <w:rsid w:val="00A15C79"/>
    <w:rsid w:val="00A16A3E"/>
    <w:rsid w:val="00A16FF0"/>
    <w:rsid w:val="00A17481"/>
    <w:rsid w:val="00A1770B"/>
    <w:rsid w:val="00A17AA1"/>
    <w:rsid w:val="00A20077"/>
    <w:rsid w:val="00A20145"/>
    <w:rsid w:val="00A2065B"/>
    <w:rsid w:val="00A2077A"/>
    <w:rsid w:val="00A20887"/>
    <w:rsid w:val="00A21090"/>
    <w:rsid w:val="00A21115"/>
    <w:rsid w:val="00A21C42"/>
    <w:rsid w:val="00A21D66"/>
    <w:rsid w:val="00A221F0"/>
    <w:rsid w:val="00A22764"/>
    <w:rsid w:val="00A233DF"/>
    <w:rsid w:val="00A235FD"/>
    <w:rsid w:val="00A23C4B"/>
    <w:rsid w:val="00A241F1"/>
    <w:rsid w:val="00A2580F"/>
    <w:rsid w:val="00A25974"/>
    <w:rsid w:val="00A2600D"/>
    <w:rsid w:val="00A260B5"/>
    <w:rsid w:val="00A26962"/>
    <w:rsid w:val="00A2793D"/>
    <w:rsid w:val="00A27C85"/>
    <w:rsid w:val="00A27F66"/>
    <w:rsid w:val="00A27FDA"/>
    <w:rsid w:val="00A311D3"/>
    <w:rsid w:val="00A313F5"/>
    <w:rsid w:val="00A318F4"/>
    <w:rsid w:val="00A31F00"/>
    <w:rsid w:val="00A326C8"/>
    <w:rsid w:val="00A32AB6"/>
    <w:rsid w:val="00A32AD2"/>
    <w:rsid w:val="00A32AD8"/>
    <w:rsid w:val="00A32E59"/>
    <w:rsid w:val="00A33EDD"/>
    <w:rsid w:val="00A3403C"/>
    <w:rsid w:val="00A343DD"/>
    <w:rsid w:val="00A344BA"/>
    <w:rsid w:val="00A345DD"/>
    <w:rsid w:val="00A3501E"/>
    <w:rsid w:val="00A35337"/>
    <w:rsid w:val="00A3545D"/>
    <w:rsid w:val="00A35653"/>
    <w:rsid w:val="00A35E1D"/>
    <w:rsid w:val="00A37267"/>
    <w:rsid w:val="00A378E6"/>
    <w:rsid w:val="00A37A86"/>
    <w:rsid w:val="00A37BFE"/>
    <w:rsid w:val="00A40C0E"/>
    <w:rsid w:val="00A40D39"/>
    <w:rsid w:val="00A420C9"/>
    <w:rsid w:val="00A42D76"/>
    <w:rsid w:val="00A4343B"/>
    <w:rsid w:val="00A43907"/>
    <w:rsid w:val="00A4427B"/>
    <w:rsid w:val="00A444A3"/>
    <w:rsid w:val="00A448F9"/>
    <w:rsid w:val="00A44AAD"/>
    <w:rsid w:val="00A4542E"/>
    <w:rsid w:val="00A4554D"/>
    <w:rsid w:val="00A45C35"/>
    <w:rsid w:val="00A4601D"/>
    <w:rsid w:val="00A46206"/>
    <w:rsid w:val="00A4634A"/>
    <w:rsid w:val="00A4656B"/>
    <w:rsid w:val="00A47322"/>
    <w:rsid w:val="00A47D56"/>
    <w:rsid w:val="00A47EF5"/>
    <w:rsid w:val="00A47FF6"/>
    <w:rsid w:val="00A516B8"/>
    <w:rsid w:val="00A517A4"/>
    <w:rsid w:val="00A52867"/>
    <w:rsid w:val="00A529FC"/>
    <w:rsid w:val="00A52D4A"/>
    <w:rsid w:val="00A53353"/>
    <w:rsid w:val="00A53784"/>
    <w:rsid w:val="00A53802"/>
    <w:rsid w:val="00A53930"/>
    <w:rsid w:val="00A540DC"/>
    <w:rsid w:val="00A543AE"/>
    <w:rsid w:val="00A54CC0"/>
    <w:rsid w:val="00A55C46"/>
    <w:rsid w:val="00A55DAF"/>
    <w:rsid w:val="00A568C1"/>
    <w:rsid w:val="00A56C6F"/>
    <w:rsid w:val="00A57024"/>
    <w:rsid w:val="00A573F1"/>
    <w:rsid w:val="00A57761"/>
    <w:rsid w:val="00A57950"/>
    <w:rsid w:val="00A57BA5"/>
    <w:rsid w:val="00A60B1D"/>
    <w:rsid w:val="00A60DE2"/>
    <w:rsid w:val="00A60E95"/>
    <w:rsid w:val="00A60F3A"/>
    <w:rsid w:val="00A617B1"/>
    <w:rsid w:val="00A61917"/>
    <w:rsid w:val="00A6226E"/>
    <w:rsid w:val="00A63251"/>
    <w:rsid w:val="00A63375"/>
    <w:rsid w:val="00A633BA"/>
    <w:rsid w:val="00A64561"/>
    <w:rsid w:val="00A6466F"/>
    <w:rsid w:val="00A65599"/>
    <w:rsid w:val="00A66B17"/>
    <w:rsid w:val="00A671C6"/>
    <w:rsid w:val="00A67622"/>
    <w:rsid w:val="00A6763D"/>
    <w:rsid w:val="00A67C94"/>
    <w:rsid w:val="00A701C9"/>
    <w:rsid w:val="00A7022C"/>
    <w:rsid w:val="00A705F3"/>
    <w:rsid w:val="00A70C80"/>
    <w:rsid w:val="00A711BB"/>
    <w:rsid w:val="00A714B4"/>
    <w:rsid w:val="00A721B3"/>
    <w:rsid w:val="00A722B0"/>
    <w:rsid w:val="00A72C04"/>
    <w:rsid w:val="00A73FA8"/>
    <w:rsid w:val="00A7414B"/>
    <w:rsid w:val="00A742B7"/>
    <w:rsid w:val="00A74754"/>
    <w:rsid w:val="00A747FF"/>
    <w:rsid w:val="00A755DB"/>
    <w:rsid w:val="00A75739"/>
    <w:rsid w:val="00A757DF"/>
    <w:rsid w:val="00A759C2"/>
    <w:rsid w:val="00A75F32"/>
    <w:rsid w:val="00A7678E"/>
    <w:rsid w:val="00A76FE8"/>
    <w:rsid w:val="00A76FEC"/>
    <w:rsid w:val="00A77248"/>
    <w:rsid w:val="00A77D1A"/>
    <w:rsid w:val="00A807F3"/>
    <w:rsid w:val="00A80E06"/>
    <w:rsid w:val="00A8121C"/>
    <w:rsid w:val="00A812C3"/>
    <w:rsid w:val="00A82ACE"/>
    <w:rsid w:val="00A839BD"/>
    <w:rsid w:val="00A84633"/>
    <w:rsid w:val="00A85BAF"/>
    <w:rsid w:val="00A8644D"/>
    <w:rsid w:val="00A87760"/>
    <w:rsid w:val="00A90760"/>
    <w:rsid w:val="00A909A4"/>
    <w:rsid w:val="00A9172D"/>
    <w:rsid w:val="00A92584"/>
    <w:rsid w:val="00A92C5D"/>
    <w:rsid w:val="00A9318F"/>
    <w:rsid w:val="00A947CE"/>
    <w:rsid w:val="00A94C53"/>
    <w:rsid w:val="00A94F72"/>
    <w:rsid w:val="00A94F8C"/>
    <w:rsid w:val="00A95C88"/>
    <w:rsid w:val="00A95D5C"/>
    <w:rsid w:val="00A960F5"/>
    <w:rsid w:val="00A9627E"/>
    <w:rsid w:val="00A9674D"/>
    <w:rsid w:val="00A96BBE"/>
    <w:rsid w:val="00A9739D"/>
    <w:rsid w:val="00A97B4D"/>
    <w:rsid w:val="00A97C27"/>
    <w:rsid w:val="00A97C30"/>
    <w:rsid w:val="00A97E60"/>
    <w:rsid w:val="00A97E9B"/>
    <w:rsid w:val="00AA025C"/>
    <w:rsid w:val="00AA1BE2"/>
    <w:rsid w:val="00AA23FF"/>
    <w:rsid w:val="00AA277B"/>
    <w:rsid w:val="00AA2B9C"/>
    <w:rsid w:val="00AA32BF"/>
    <w:rsid w:val="00AA37CB"/>
    <w:rsid w:val="00AA383A"/>
    <w:rsid w:val="00AA3AA0"/>
    <w:rsid w:val="00AA3D6C"/>
    <w:rsid w:val="00AA478F"/>
    <w:rsid w:val="00AA4CD2"/>
    <w:rsid w:val="00AA5728"/>
    <w:rsid w:val="00AA635F"/>
    <w:rsid w:val="00AA67CB"/>
    <w:rsid w:val="00AA69A4"/>
    <w:rsid w:val="00AA6CC3"/>
    <w:rsid w:val="00AA7D4A"/>
    <w:rsid w:val="00AB0231"/>
    <w:rsid w:val="00AB07EF"/>
    <w:rsid w:val="00AB0AA3"/>
    <w:rsid w:val="00AB15A2"/>
    <w:rsid w:val="00AB2771"/>
    <w:rsid w:val="00AB3784"/>
    <w:rsid w:val="00AB4347"/>
    <w:rsid w:val="00AB4AEA"/>
    <w:rsid w:val="00AB4B9C"/>
    <w:rsid w:val="00AB5074"/>
    <w:rsid w:val="00AB6F5F"/>
    <w:rsid w:val="00AB722C"/>
    <w:rsid w:val="00AB756B"/>
    <w:rsid w:val="00AB7C29"/>
    <w:rsid w:val="00AC1F28"/>
    <w:rsid w:val="00AC1FC0"/>
    <w:rsid w:val="00AC2DDA"/>
    <w:rsid w:val="00AC342D"/>
    <w:rsid w:val="00AC3581"/>
    <w:rsid w:val="00AC378E"/>
    <w:rsid w:val="00AC3C8E"/>
    <w:rsid w:val="00AC3E35"/>
    <w:rsid w:val="00AC4087"/>
    <w:rsid w:val="00AC40B7"/>
    <w:rsid w:val="00AC41DA"/>
    <w:rsid w:val="00AC42D3"/>
    <w:rsid w:val="00AC54C8"/>
    <w:rsid w:val="00AC55BA"/>
    <w:rsid w:val="00AC615A"/>
    <w:rsid w:val="00AC75CE"/>
    <w:rsid w:val="00AC7F67"/>
    <w:rsid w:val="00AD0091"/>
    <w:rsid w:val="00AD0272"/>
    <w:rsid w:val="00AD04F6"/>
    <w:rsid w:val="00AD0545"/>
    <w:rsid w:val="00AD099F"/>
    <w:rsid w:val="00AD0ECF"/>
    <w:rsid w:val="00AD14A9"/>
    <w:rsid w:val="00AD15FB"/>
    <w:rsid w:val="00AD16B3"/>
    <w:rsid w:val="00AD17C7"/>
    <w:rsid w:val="00AD1B84"/>
    <w:rsid w:val="00AD2052"/>
    <w:rsid w:val="00AD2488"/>
    <w:rsid w:val="00AD2CAD"/>
    <w:rsid w:val="00AD3108"/>
    <w:rsid w:val="00AD3783"/>
    <w:rsid w:val="00AD4527"/>
    <w:rsid w:val="00AD4786"/>
    <w:rsid w:val="00AD5865"/>
    <w:rsid w:val="00AD64C5"/>
    <w:rsid w:val="00AD7208"/>
    <w:rsid w:val="00AD7498"/>
    <w:rsid w:val="00AE07B0"/>
    <w:rsid w:val="00AE0823"/>
    <w:rsid w:val="00AE0EBC"/>
    <w:rsid w:val="00AE1663"/>
    <w:rsid w:val="00AE16DB"/>
    <w:rsid w:val="00AE18ED"/>
    <w:rsid w:val="00AE1BD4"/>
    <w:rsid w:val="00AE1BFD"/>
    <w:rsid w:val="00AE2B42"/>
    <w:rsid w:val="00AE2DF6"/>
    <w:rsid w:val="00AE2E76"/>
    <w:rsid w:val="00AE321F"/>
    <w:rsid w:val="00AE36DF"/>
    <w:rsid w:val="00AE3BB9"/>
    <w:rsid w:val="00AE3E54"/>
    <w:rsid w:val="00AE47CB"/>
    <w:rsid w:val="00AE4CA6"/>
    <w:rsid w:val="00AE5A9E"/>
    <w:rsid w:val="00AE68B1"/>
    <w:rsid w:val="00AE74F8"/>
    <w:rsid w:val="00AE7CB7"/>
    <w:rsid w:val="00AE7D74"/>
    <w:rsid w:val="00AE7F09"/>
    <w:rsid w:val="00AE7F51"/>
    <w:rsid w:val="00AF00BA"/>
    <w:rsid w:val="00AF0527"/>
    <w:rsid w:val="00AF0949"/>
    <w:rsid w:val="00AF22A1"/>
    <w:rsid w:val="00AF27FE"/>
    <w:rsid w:val="00AF2E48"/>
    <w:rsid w:val="00AF370D"/>
    <w:rsid w:val="00AF4518"/>
    <w:rsid w:val="00AF4677"/>
    <w:rsid w:val="00AF4B9F"/>
    <w:rsid w:val="00AF4C65"/>
    <w:rsid w:val="00AF4F86"/>
    <w:rsid w:val="00AF5199"/>
    <w:rsid w:val="00AF51C8"/>
    <w:rsid w:val="00AF5504"/>
    <w:rsid w:val="00AF642A"/>
    <w:rsid w:val="00AF694C"/>
    <w:rsid w:val="00AF6BC3"/>
    <w:rsid w:val="00AF6C3A"/>
    <w:rsid w:val="00AF72A4"/>
    <w:rsid w:val="00AF7714"/>
    <w:rsid w:val="00B0011B"/>
    <w:rsid w:val="00B003DF"/>
    <w:rsid w:val="00B00F7F"/>
    <w:rsid w:val="00B00FD6"/>
    <w:rsid w:val="00B012FC"/>
    <w:rsid w:val="00B01D3C"/>
    <w:rsid w:val="00B02A6E"/>
    <w:rsid w:val="00B034C7"/>
    <w:rsid w:val="00B03A9B"/>
    <w:rsid w:val="00B03EE3"/>
    <w:rsid w:val="00B048BA"/>
    <w:rsid w:val="00B049F3"/>
    <w:rsid w:val="00B04DD2"/>
    <w:rsid w:val="00B0502B"/>
    <w:rsid w:val="00B05083"/>
    <w:rsid w:val="00B055A1"/>
    <w:rsid w:val="00B057BE"/>
    <w:rsid w:val="00B06CFE"/>
    <w:rsid w:val="00B0754E"/>
    <w:rsid w:val="00B07745"/>
    <w:rsid w:val="00B079BD"/>
    <w:rsid w:val="00B07A77"/>
    <w:rsid w:val="00B1004D"/>
    <w:rsid w:val="00B1004E"/>
    <w:rsid w:val="00B10AA8"/>
    <w:rsid w:val="00B10F22"/>
    <w:rsid w:val="00B10FBC"/>
    <w:rsid w:val="00B114AF"/>
    <w:rsid w:val="00B119B1"/>
    <w:rsid w:val="00B1222D"/>
    <w:rsid w:val="00B1279E"/>
    <w:rsid w:val="00B12FD7"/>
    <w:rsid w:val="00B131D3"/>
    <w:rsid w:val="00B145D0"/>
    <w:rsid w:val="00B14927"/>
    <w:rsid w:val="00B152E2"/>
    <w:rsid w:val="00B158B9"/>
    <w:rsid w:val="00B15972"/>
    <w:rsid w:val="00B15A83"/>
    <w:rsid w:val="00B16F66"/>
    <w:rsid w:val="00B17295"/>
    <w:rsid w:val="00B1777B"/>
    <w:rsid w:val="00B177C2"/>
    <w:rsid w:val="00B204FA"/>
    <w:rsid w:val="00B20C72"/>
    <w:rsid w:val="00B21437"/>
    <w:rsid w:val="00B214A6"/>
    <w:rsid w:val="00B219EE"/>
    <w:rsid w:val="00B22868"/>
    <w:rsid w:val="00B22CA0"/>
    <w:rsid w:val="00B230E7"/>
    <w:rsid w:val="00B231FE"/>
    <w:rsid w:val="00B234BC"/>
    <w:rsid w:val="00B23CBF"/>
    <w:rsid w:val="00B23F73"/>
    <w:rsid w:val="00B246F9"/>
    <w:rsid w:val="00B24962"/>
    <w:rsid w:val="00B24E77"/>
    <w:rsid w:val="00B25CB5"/>
    <w:rsid w:val="00B26127"/>
    <w:rsid w:val="00B26165"/>
    <w:rsid w:val="00B261D3"/>
    <w:rsid w:val="00B2628C"/>
    <w:rsid w:val="00B2687B"/>
    <w:rsid w:val="00B272DD"/>
    <w:rsid w:val="00B27F25"/>
    <w:rsid w:val="00B3121F"/>
    <w:rsid w:val="00B31BEC"/>
    <w:rsid w:val="00B32335"/>
    <w:rsid w:val="00B32BE5"/>
    <w:rsid w:val="00B33887"/>
    <w:rsid w:val="00B34E3F"/>
    <w:rsid w:val="00B35958"/>
    <w:rsid w:val="00B362BC"/>
    <w:rsid w:val="00B362FD"/>
    <w:rsid w:val="00B36AF2"/>
    <w:rsid w:val="00B3790C"/>
    <w:rsid w:val="00B40272"/>
    <w:rsid w:val="00B40997"/>
    <w:rsid w:val="00B40BC5"/>
    <w:rsid w:val="00B41B02"/>
    <w:rsid w:val="00B4274E"/>
    <w:rsid w:val="00B43A9F"/>
    <w:rsid w:val="00B43C34"/>
    <w:rsid w:val="00B44147"/>
    <w:rsid w:val="00B44C63"/>
    <w:rsid w:val="00B44F99"/>
    <w:rsid w:val="00B45D74"/>
    <w:rsid w:val="00B45F07"/>
    <w:rsid w:val="00B4667C"/>
    <w:rsid w:val="00B468A7"/>
    <w:rsid w:val="00B47698"/>
    <w:rsid w:val="00B47D55"/>
    <w:rsid w:val="00B507D1"/>
    <w:rsid w:val="00B50895"/>
    <w:rsid w:val="00B50AAC"/>
    <w:rsid w:val="00B526EB"/>
    <w:rsid w:val="00B534BB"/>
    <w:rsid w:val="00B535FC"/>
    <w:rsid w:val="00B53927"/>
    <w:rsid w:val="00B53CE4"/>
    <w:rsid w:val="00B5423A"/>
    <w:rsid w:val="00B5436C"/>
    <w:rsid w:val="00B5437B"/>
    <w:rsid w:val="00B543D6"/>
    <w:rsid w:val="00B54769"/>
    <w:rsid w:val="00B548A6"/>
    <w:rsid w:val="00B5493F"/>
    <w:rsid w:val="00B54BB3"/>
    <w:rsid w:val="00B54D31"/>
    <w:rsid w:val="00B561D5"/>
    <w:rsid w:val="00B563A9"/>
    <w:rsid w:val="00B57EB5"/>
    <w:rsid w:val="00B57EE7"/>
    <w:rsid w:val="00B606AB"/>
    <w:rsid w:val="00B60E99"/>
    <w:rsid w:val="00B61A62"/>
    <w:rsid w:val="00B61AC9"/>
    <w:rsid w:val="00B61ED3"/>
    <w:rsid w:val="00B622CB"/>
    <w:rsid w:val="00B63B8F"/>
    <w:rsid w:val="00B63FB2"/>
    <w:rsid w:val="00B64732"/>
    <w:rsid w:val="00B64C94"/>
    <w:rsid w:val="00B655CE"/>
    <w:rsid w:val="00B656C4"/>
    <w:rsid w:val="00B70916"/>
    <w:rsid w:val="00B70CDC"/>
    <w:rsid w:val="00B71A37"/>
    <w:rsid w:val="00B71C24"/>
    <w:rsid w:val="00B71DBA"/>
    <w:rsid w:val="00B7234B"/>
    <w:rsid w:val="00B738E3"/>
    <w:rsid w:val="00B73CBE"/>
    <w:rsid w:val="00B7416D"/>
    <w:rsid w:val="00B74233"/>
    <w:rsid w:val="00B74B61"/>
    <w:rsid w:val="00B74E7E"/>
    <w:rsid w:val="00B7522A"/>
    <w:rsid w:val="00B752A0"/>
    <w:rsid w:val="00B758F8"/>
    <w:rsid w:val="00B75BDF"/>
    <w:rsid w:val="00B760DA"/>
    <w:rsid w:val="00B769B6"/>
    <w:rsid w:val="00B76DBC"/>
    <w:rsid w:val="00B7759E"/>
    <w:rsid w:val="00B775C5"/>
    <w:rsid w:val="00B7785D"/>
    <w:rsid w:val="00B8026C"/>
    <w:rsid w:val="00B8037E"/>
    <w:rsid w:val="00B80419"/>
    <w:rsid w:val="00B80A09"/>
    <w:rsid w:val="00B80CDF"/>
    <w:rsid w:val="00B81953"/>
    <w:rsid w:val="00B82129"/>
    <w:rsid w:val="00B82318"/>
    <w:rsid w:val="00B82D33"/>
    <w:rsid w:val="00B82DCA"/>
    <w:rsid w:val="00B82E93"/>
    <w:rsid w:val="00B83136"/>
    <w:rsid w:val="00B83A90"/>
    <w:rsid w:val="00B83D7B"/>
    <w:rsid w:val="00B84541"/>
    <w:rsid w:val="00B8466C"/>
    <w:rsid w:val="00B85197"/>
    <w:rsid w:val="00B851E4"/>
    <w:rsid w:val="00B85D91"/>
    <w:rsid w:val="00B863EB"/>
    <w:rsid w:val="00B865D6"/>
    <w:rsid w:val="00B8669D"/>
    <w:rsid w:val="00B8684C"/>
    <w:rsid w:val="00B86B07"/>
    <w:rsid w:val="00B86BFF"/>
    <w:rsid w:val="00B872A6"/>
    <w:rsid w:val="00B909BD"/>
    <w:rsid w:val="00B90D3E"/>
    <w:rsid w:val="00B916BA"/>
    <w:rsid w:val="00B91B7D"/>
    <w:rsid w:val="00B921AD"/>
    <w:rsid w:val="00B9234B"/>
    <w:rsid w:val="00B9249C"/>
    <w:rsid w:val="00B924CA"/>
    <w:rsid w:val="00B9255B"/>
    <w:rsid w:val="00B92BDA"/>
    <w:rsid w:val="00B936FF"/>
    <w:rsid w:val="00B93DD6"/>
    <w:rsid w:val="00B93FDB"/>
    <w:rsid w:val="00B948AB"/>
    <w:rsid w:val="00B9546F"/>
    <w:rsid w:val="00B95983"/>
    <w:rsid w:val="00B95A99"/>
    <w:rsid w:val="00B95D03"/>
    <w:rsid w:val="00B95EFB"/>
    <w:rsid w:val="00B95FCB"/>
    <w:rsid w:val="00B9627F"/>
    <w:rsid w:val="00B9646C"/>
    <w:rsid w:val="00BA0054"/>
    <w:rsid w:val="00BA0141"/>
    <w:rsid w:val="00BA0390"/>
    <w:rsid w:val="00BA08B6"/>
    <w:rsid w:val="00BA09F0"/>
    <w:rsid w:val="00BA0C9E"/>
    <w:rsid w:val="00BA0D5A"/>
    <w:rsid w:val="00BA105C"/>
    <w:rsid w:val="00BA13C4"/>
    <w:rsid w:val="00BA153C"/>
    <w:rsid w:val="00BA1956"/>
    <w:rsid w:val="00BA2066"/>
    <w:rsid w:val="00BA2EF4"/>
    <w:rsid w:val="00BA2F2B"/>
    <w:rsid w:val="00BA3576"/>
    <w:rsid w:val="00BA364A"/>
    <w:rsid w:val="00BA3785"/>
    <w:rsid w:val="00BA4490"/>
    <w:rsid w:val="00BA44B3"/>
    <w:rsid w:val="00BA5872"/>
    <w:rsid w:val="00BA6A39"/>
    <w:rsid w:val="00BA6FB4"/>
    <w:rsid w:val="00BA7815"/>
    <w:rsid w:val="00BB040D"/>
    <w:rsid w:val="00BB070A"/>
    <w:rsid w:val="00BB103A"/>
    <w:rsid w:val="00BB1AAD"/>
    <w:rsid w:val="00BB1CAD"/>
    <w:rsid w:val="00BB1FFF"/>
    <w:rsid w:val="00BB204B"/>
    <w:rsid w:val="00BB2186"/>
    <w:rsid w:val="00BB2FE0"/>
    <w:rsid w:val="00BB306E"/>
    <w:rsid w:val="00BB391A"/>
    <w:rsid w:val="00BB3D62"/>
    <w:rsid w:val="00BB486F"/>
    <w:rsid w:val="00BB55CD"/>
    <w:rsid w:val="00BB560B"/>
    <w:rsid w:val="00BB5CED"/>
    <w:rsid w:val="00BB6486"/>
    <w:rsid w:val="00BB6874"/>
    <w:rsid w:val="00BB6970"/>
    <w:rsid w:val="00BB72B4"/>
    <w:rsid w:val="00BB7CF6"/>
    <w:rsid w:val="00BB7D9B"/>
    <w:rsid w:val="00BC0015"/>
    <w:rsid w:val="00BC01DE"/>
    <w:rsid w:val="00BC0497"/>
    <w:rsid w:val="00BC083E"/>
    <w:rsid w:val="00BC0990"/>
    <w:rsid w:val="00BC0A89"/>
    <w:rsid w:val="00BC0BEE"/>
    <w:rsid w:val="00BC1B2A"/>
    <w:rsid w:val="00BC1CA3"/>
    <w:rsid w:val="00BC2016"/>
    <w:rsid w:val="00BC2461"/>
    <w:rsid w:val="00BC315D"/>
    <w:rsid w:val="00BC3416"/>
    <w:rsid w:val="00BC3AD5"/>
    <w:rsid w:val="00BC3D37"/>
    <w:rsid w:val="00BC3E5C"/>
    <w:rsid w:val="00BC46C0"/>
    <w:rsid w:val="00BC46C2"/>
    <w:rsid w:val="00BC50A1"/>
    <w:rsid w:val="00BC5A51"/>
    <w:rsid w:val="00BC6218"/>
    <w:rsid w:val="00BC63D5"/>
    <w:rsid w:val="00BC64CC"/>
    <w:rsid w:val="00BC67F2"/>
    <w:rsid w:val="00BC6853"/>
    <w:rsid w:val="00BC6F11"/>
    <w:rsid w:val="00BC7BD8"/>
    <w:rsid w:val="00BD0496"/>
    <w:rsid w:val="00BD06A3"/>
    <w:rsid w:val="00BD0A2B"/>
    <w:rsid w:val="00BD0C03"/>
    <w:rsid w:val="00BD14A7"/>
    <w:rsid w:val="00BD17E7"/>
    <w:rsid w:val="00BD1CE2"/>
    <w:rsid w:val="00BD2344"/>
    <w:rsid w:val="00BD26DF"/>
    <w:rsid w:val="00BD2AC0"/>
    <w:rsid w:val="00BD3EAE"/>
    <w:rsid w:val="00BD4226"/>
    <w:rsid w:val="00BD4B3A"/>
    <w:rsid w:val="00BD51E3"/>
    <w:rsid w:val="00BD562F"/>
    <w:rsid w:val="00BD588C"/>
    <w:rsid w:val="00BD60B5"/>
    <w:rsid w:val="00BD644C"/>
    <w:rsid w:val="00BD744C"/>
    <w:rsid w:val="00BD7510"/>
    <w:rsid w:val="00BD7795"/>
    <w:rsid w:val="00BD77D0"/>
    <w:rsid w:val="00BE001D"/>
    <w:rsid w:val="00BE06E3"/>
    <w:rsid w:val="00BE1037"/>
    <w:rsid w:val="00BE17AB"/>
    <w:rsid w:val="00BE1EA7"/>
    <w:rsid w:val="00BE2438"/>
    <w:rsid w:val="00BE357E"/>
    <w:rsid w:val="00BE39AD"/>
    <w:rsid w:val="00BE3BD4"/>
    <w:rsid w:val="00BE43CA"/>
    <w:rsid w:val="00BE45B4"/>
    <w:rsid w:val="00BE4AF0"/>
    <w:rsid w:val="00BE5DF1"/>
    <w:rsid w:val="00BE5FDB"/>
    <w:rsid w:val="00BE6315"/>
    <w:rsid w:val="00BE7290"/>
    <w:rsid w:val="00BE7495"/>
    <w:rsid w:val="00BE7827"/>
    <w:rsid w:val="00BF01EE"/>
    <w:rsid w:val="00BF0452"/>
    <w:rsid w:val="00BF0556"/>
    <w:rsid w:val="00BF09F5"/>
    <w:rsid w:val="00BF0E49"/>
    <w:rsid w:val="00BF2955"/>
    <w:rsid w:val="00BF389F"/>
    <w:rsid w:val="00BF4382"/>
    <w:rsid w:val="00BF46F5"/>
    <w:rsid w:val="00BF548E"/>
    <w:rsid w:val="00BF5C37"/>
    <w:rsid w:val="00BF639C"/>
    <w:rsid w:val="00BF665C"/>
    <w:rsid w:val="00BF67F1"/>
    <w:rsid w:val="00BF73C7"/>
    <w:rsid w:val="00BF7EA5"/>
    <w:rsid w:val="00C01071"/>
    <w:rsid w:val="00C01742"/>
    <w:rsid w:val="00C02721"/>
    <w:rsid w:val="00C029A7"/>
    <w:rsid w:val="00C02B86"/>
    <w:rsid w:val="00C02F55"/>
    <w:rsid w:val="00C031B1"/>
    <w:rsid w:val="00C032E4"/>
    <w:rsid w:val="00C036EB"/>
    <w:rsid w:val="00C03954"/>
    <w:rsid w:val="00C0405D"/>
    <w:rsid w:val="00C0467C"/>
    <w:rsid w:val="00C046FA"/>
    <w:rsid w:val="00C04D95"/>
    <w:rsid w:val="00C05464"/>
    <w:rsid w:val="00C056F1"/>
    <w:rsid w:val="00C058F9"/>
    <w:rsid w:val="00C0591B"/>
    <w:rsid w:val="00C059F4"/>
    <w:rsid w:val="00C05BDD"/>
    <w:rsid w:val="00C063AC"/>
    <w:rsid w:val="00C06923"/>
    <w:rsid w:val="00C06E7D"/>
    <w:rsid w:val="00C07642"/>
    <w:rsid w:val="00C07AF7"/>
    <w:rsid w:val="00C10144"/>
    <w:rsid w:val="00C102DF"/>
    <w:rsid w:val="00C105E7"/>
    <w:rsid w:val="00C10B64"/>
    <w:rsid w:val="00C110E4"/>
    <w:rsid w:val="00C110FC"/>
    <w:rsid w:val="00C111D9"/>
    <w:rsid w:val="00C11EFD"/>
    <w:rsid w:val="00C13791"/>
    <w:rsid w:val="00C144F5"/>
    <w:rsid w:val="00C14B90"/>
    <w:rsid w:val="00C14BC0"/>
    <w:rsid w:val="00C14BDD"/>
    <w:rsid w:val="00C14C4B"/>
    <w:rsid w:val="00C1552F"/>
    <w:rsid w:val="00C16E4E"/>
    <w:rsid w:val="00C17AB1"/>
    <w:rsid w:val="00C207A9"/>
    <w:rsid w:val="00C210E4"/>
    <w:rsid w:val="00C2110C"/>
    <w:rsid w:val="00C21240"/>
    <w:rsid w:val="00C2145C"/>
    <w:rsid w:val="00C21A60"/>
    <w:rsid w:val="00C21EC9"/>
    <w:rsid w:val="00C21F14"/>
    <w:rsid w:val="00C226B9"/>
    <w:rsid w:val="00C228B4"/>
    <w:rsid w:val="00C22C01"/>
    <w:rsid w:val="00C2503B"/>
    <w:rsid w:val="00C25105"/>
    <w:rsid w:val="00C251C3"/>
    <w:rsid w:val="00C25EED"/>
    <w:rsid w:val="00C261AA"/>
    <w:rsid w:val="00C263B7"/>
    <w:rsid w:val="00C267A4"/>
    <w:rsid w:val="00C2685D"/>
    <w:rsid w:val="00C272B2"/>
    <w:rsid w:val="00C3066F"/>
    <w:rsid w:val="00C30D6E"/>
    <w:rsid w:val="00C30DEE"/>
    <w:rsid w:val="00C30E31"/>
    <w:rsid w:val="00C3179F"/>
    <w:rsid w:val="00C32772"/>
    <w:rsid w:val="00C33ED1"/>
    <w:rsid w:val="00C33FE1"/>
    <w:rsid w:val="00C34056"/>
    <w:rsid w:val="00C3444E"/>
    <w:rsid w:val="00C3528F"/>
    <w:rsid w:val="00C35B47"/>
    <w:rsid w:val="00C35F03"/>
    <w:rsid w:val="00C361C0"/>
    <w:rsid w:val="00C365E1"/>
    <w:rsid w:val="00C3703C"/>
    <w:rsid w:val="00C37344"/>
    <w:rsid w:val="00C374D4"/>
    <w:rsid w:val="00C376F4"/>
    <w:rsid w:val="00C37C5E"/>
    <w:rsid w:val="00C40A0A"/>
    <w:rsid w:val="00C41A7D"/>
    <w:rsid w:val="00C41F00"/>
    <w:rsid w:val="00C42547"/>
    <w:rsid w:val="00C43141"/>
    <w:rsid w:val="00C43BE6"/>
    <w:rsid w:val="00C45C4A"/>
    <w:rsid w:val="00C45CE8"/>
    <w:rsid w:val="00C45DC5"/>
    <w:rsid w:val="00C45E32"/>
    <w:rsid w:val="00C464AE"/>
    <w:rsid w:val="00C475E3"/>
    <w:rsid w:val="00C47A1A"/>
    <w:rsid w:val="00C47E39"/>
    <w:rsid w:val="00C50677"/>
    <w:rsid w:val="00C50680"/>
    <w:rsid w:val="00C50688"/>
    <w:rsid w:val="00C50A3A"/>
    <w:rsid w:val="00C51688"/>
    <w:rsid w:val="00C5277D"/>
    <w:rsid w:val="00C53298"/>
    <w:rsid w:val="00C5331E"/>
    <w:rsid w:val="00C543AF"/>
    <w:rsid w:val="00C5540F"/>
    <w:rsid w:val="00C556E8"/>
    <w:rsid w:val="00C55A50"/>
    <w:rsid w:val="00C55F61"/>
    <w:rsid w:val="00C56BEF"/>
    <w:rsid w:val="00C576DB"/>
    <w:rsid w:val="00C57C22"/>
    <w:rsid w:val="00C60EFF"/>
    <w:rsid w:val="00C61261"/>
    <w:rsid w:val="00C61827"/>
    <w:rsid w:val="00C61F07"/>
    <w:rsid w:val="00C6226D"/>
    <w:rsid w:val="00C62BB6"/>
    <w:rsid w:val="00C63143"/>
    <w:rsid w:val="00C64A4C"/>
    <w:rsid w:val="00C64A63"/>
    <w:rsid w:val="00C64D4D"/>
    <w:rsid w:val="00C6524B"/>
    <w:rsid w:val="00C66117"/>
    <w:rsid w:val="00C67E04"/>
    <w:rsid w:val="00C70A89"/>
    <w:rsid w:val="00C70B77"/>
    <w:rsid w:val="00C719B6"/>
    <w:rsid w:val="00C71BCA"/>
    <w:rsid w:val="00C72BA2"/>
    <w:rsid w:val="00C72C4A"/>
    <w:rsid w:val="00C73A96"/>
    <w:rsid w:val="00C75E6B"/>
    <w:rsid w:val="00C7614B"/>
    <w:rsid w:val="00C768D9"/>
    <w:rsid w:val="00C777E8"/>
    <w:rsid w:val="00C80656"/>
    <w:rsid w:val="00C80938"/>
    <w:rsid w:val="00C817D6"/>
    <w:rsid w:val="00C81AD0"/>
    <w:rsid w:val="00C822B4"/>
    <w:rsid w:val="00C8296B"/>
    <w:rsid w:val="00C82B49"/>
    <w:rsid w:val="00C82E90"/>
    <w:rsid w:val="00C82F9F"/>
    <w:rsid w:val="00C83E88"/>
    <w:rsid w:val="00C842C1"/>
    <w:rsid w:val="00C8486A"/>
    <w:rsid w:val="00C8486D"/>
    <w:rsid w:val="00C849BD"/>
    <w:rsid w:val="00C854E9"/>
    <w:rsid w:val="00C85C76"/>
    <w:rsid w:val="00C85FC7"/>
    <w:rsid w:val="00C8609B"/>
    <w:rsid w:val="00C8694D"/>
    <w:rsid w:val="00C86ABA"/>
    <w:rsid w:val="00C86B6D"/>
    <w:rsid w:val="00C870BD"/>
    <w:rsid w:val="00C877B5"/>
    <w:rsid w:val="00C87E10"/>
    <w:rsid w:val="00C87F7B"/>
    <w:rsid w:val="00C90015"/>
    <w:rsid w:val="00C90396"/>
    <w:rsid w:val="00C90F02"/>
    <w:rsid w:val="00C9118E"/>
    <w:rsid w:val="00C912F8"/>
    <w:rsid w:val="00C91AB3"/>
    <w:rsid w:val="00C9208F"/>
    <w:rsid w:val="00C92438"/>
    <w:rsid w:val="00C92964"/>
    <w:rsid w:val="00C92B75"/>
    <w:rsid w:val="00C92FAD"/>
    <w:rsid w:val="00C93737"/>
    <w:rsid w:val="00C93E66"/>
    <w:rsid w:val="00C93E96"/>
    <w:rsid w:val="00C942F3"/>
    <w:rsid w:val="00C946B8"/>
    <w:rsid w:val="00C949A3"/>
    <w:rsid w:val="00C94B47"/>
    <w:rsid w:val="00C95053"/>
    <w:rsid w:val="00C95683"/>
    <w:rsid w:val="00C965C2"/>
    <w:rsid w:val="00C96909"/>
    <w:rsid w:val="00C96A30"/>
    <w:rsid w:val="00C96CC4"/>
    <w:rsid w:val="00C9771D"/>
    <w:rsid w:val="00CA03A6"/>
    <w:rsid w:val="00CA03C1"/>
    <w:rsid w:val="00CA051A"/>
    <w:rsid w:val="00CA0DFF"/>
    <w:rsid w:val="00CA1B53"/>
    <w:rsid w:val="00CA203C"/>
    <w:rsid w:val="00CA25A1"/>
    <w:rsid w:val="00CA2B52"/>
    <w:rsid w:val="00CA3161"/>
    <w:rsid w:val="00CA34C6"/>
    <w:rsid w:val="00CA3F0B"/>
    <w:rsid w:val="00CA4F3B"/>
    <w:rsid w:val="00CA5085"/>
    <w:rsid w:val="00CA50A3"/>
    <w:rsid w:val="00CA52CA"/>
    <w:rsid w:val="00CA6DC1"/>
    <w:rsid w:val="00CA6E9A"/>
    <w:rsid w:val="00CA7414"/>
    <w:rsid w:val="00CA748C"/>
    <w:rsid w:val="00CA7839"/>
    <w:rsid w:val="00CA7D2A"/>
    <w:rsid w:val="00CA7FF4"/>
    <w:rsid w:val="00CB0613"/>
    <w:rsid w:val="00CB0F8A"/>
    <w:rsid w:val="00CB16A8"/>
    <w:rsid w:val="00CB1C73"/>
    <w:rsid w:val="00CB1FD4"/>
    <w:rsid w:val="00CB21F2"/>
    <w:rsid w:val="00CB24E2"/>
    <w:rsid w:val="00CB2DEB"/>
    <w:rsid w:val="00CB2F4F"/>
    <w:rsid w:val="00CB3FD2"/>
    <w:rsid w:val="00CB44B1"/>
    <w:rsid w:val="00CB4678"/>
    <w:rsid w:val="00CB475A"/>
    <w:rsid w:val="00CB4AFC"/>
    <w:rsid w:val="00CB4E04"/>
    <w:rsid w:val="00CB5774"/>
    <w:rsid w:val="00CB5A94"/>
    <w:rsid w:val="00CB6390"/>
    <w:rsid w:val="00CB64A0"/>
    <w:rsid w:val="00CB659B"/>
    <w:rsid w:val="00CB6A60"/>
    <w:rsid w:val="00CB6FF2"/>
    <w:rsid w:val="00CB723E"/>
    <w:rsid w:val="00CB7482"/>
    <w:rsid w:val="00CB7483"/>
    <w:rsid w:val="00CC0121"/>
    <w:rsid w:val="00CC03A6"/>
    <w:rsid w:val="00CC06C7"/>
    <w:rsid w:val="00CC0715"/>
    <w:rsid w:val="00CC0849"/>
    <w:rsid w:val="00CC098F"/>
    <w:rsid w:val="00CC15F4"/>
    <w:rsid w:val="00CC1FDA"/>
    <w:rsid w:val="00CC310F"/>
    <w:rsid w:val="00CC34CA"/>
    <w:rsid w:val="00CC3B76"/>
    <w:rsid w:val="00CC3FE5"/>
    <w:rsid w:val="00CC470B"/>
    <w:rsid w:val="00CC47B4"/>
    <w:rsid w:val="00CC4C1C"/>
    <w:rsid w:val="00CC4CDE"/>
    <w:rsid w:val="00CC542B"/>
    <w:rsid w:val="00CC5491"/>
    <w:rsid w:val="00CC5B64"/>
    <w:rsid w:val="00CC5F1C"/>
    <w:rsid w:val="00CC737A"/>
    <w:rsid w:val="00CC75AB"/>
    <w:rsid w:val="00CC7723"/>
    <w:rsid w:val="00CC7848"/>
    <w:rsid w:val="00CD005C"/>
    <w:rsid w:val="00CD08B1"/>
    <w:rsid w:val="00CD1C11"/>
    <w:rsid w:val="00CD1E62"/>
    <w:rsid w:val="00CD2078"/>
    <w:rsid w:val="00CD29DF"/>
    <w:rsid w:val="00CD2C90"/>
    <w:rsid w:val="00CD2E18"/>
    <w:rsid w:val="00CD301C"/>
    <w:rsid w:val="00CD32AA"/>
    <w:rsid w:val="00CD32C0"/>
    <w:rsid w:val="00CD3A24"/>
    <w:rsid w:val="00CD3C91"/>
    <w:rsid w:val="00CD49A5"/>
    <w:rsid w:val="00CD4CBD"/>
    <w:rsid w:val="00CD4FC1"/>
    <w:rsid w:val="00CD4FFF"/>
    <w:rsid w:val="00CD533B"/>
    <w:rsid w:val="00CD5552"/>
    <w:rsid w:val="00CD5BDE"/>
    <w:rsid w:val="00CD71D3"/>
    <w:rsid w:val="00CD7DDF"/>
    <w:rsid w:val="00CD7EA4"/>
    <w:rsid w:val="00CE0F5A"/>
    <w:rsid w:val="00CE0F80"/>
    <w:rsid w:val="00CE19B1"/>
    <w:rsid w:val="00CE1A32"/>
    <w:rsid w:val="00CE1ABF"/>
    <w:rsid w:val="00CE1E5E"/>
    <w:rsid w:val="00CE20B2"/>
    <w:rsid w:val="00CE27A3"/>
    <w:rsid w:val="00CE3F49"/>
    <w:rsid w:val="00CE54F5"/>
    <w:rsid w:val="00CE553F"/>
    <w:rsid w:val="00CE5FC2"/>
    <w:rsid w:val="00CE6006"/>
    <w:rsid w:val="00CE61D6"/>
    <w:rsid w:val="00CE709E"/>
    <w:rsid w:val="00CE73FD"/>
    <w:rsid w:val="00CE77F2"/>
    <w:rsid w:val="00CE7C12"/>
    <w:rsid w:val="00CF02B1"/>
    <w:rsid w:val="00CF0DAF"/>
    <w:rsid w:val="00CF1981"/>
    <w:rsid w:val="00CF1D14"/>
    <w:rsid w:val="00CF1ED3"/>
    <w:rsid w:val="00CF27DB"/>
    <w:rsid w:val="00CF29D1"/>
    <w:rsid w:val="00CF3A8E"/>
    <w:rsid w:val="00CF43C8"/>
    <w:rsid w:val="00CF4658"/>
    <w:rsid w:val="00CF5619"/>
    <w:rsid w:val="00CF586A"/>
    <w:rsid w:val="00CF6195"/>
    <w:rsid w:val="00CF646C"/>
    <w:rsid w:val="00CF7362"/>
    <w:rsid w:val="00D001F8"/>
    <w:rsid w:val="00D00319"/>
    <w:rsid w:val="00D00B05"/>
    <w:rsid w:val="00D01B21"/>
    <w:rsid w:val="00D01B77"/>
    <w:rsid w:val="00D01C08"/>
    <w:rsid w:val="00D01F50"/>
    <w:rsid w:val="00D01F7F"/>
    <w:rsid w:val="00D02384"/>
    <w:rsid w:val="00D02F5D"/>
    <w:rsid w:val="00D03378"/>
    <w:rsid w:val="00D0350D"/>
    <w:rsid w:val="00D0350E"/>
    <w:rsid w:val="00D0352D"/>
    <w:rsid w:val="00D03EF0"/>
    <w:rsid w:val="00D04115"/>
    <w:rsid w:val="00D0427A"/>
    <w:rsid w:val="00D049CC"/>
    <w:rsid w:val="00D05525"/>
    <w:rsid w:val="00D0552B"/>
    <w:rsid w:val="00D0592C"/>
    <w:rsid w:val="00D06532"/>
    <w:rsid w:val="00D066AD"/>
    <w:rsid w:val="00D06B8B"/>
    <w:rsid w:val="00D07C38"/>
    <w:rsid w:val="00D07ECE"/>
    <w:rsid w:val="00D10471"/>
    <w:rsid w:val="00D106B6"/>
    <w:rsid w:val="00D10D0E"/>
    <w:rsid w:val="00D10ED1"/>
    <w:rsid w:val="00D11562"/>
    <w:rsid w:val="00D11D3E"/>
    <w:rsid w:val="00D11FB1"/>
    <w:rsid w:val="00D13598"/>
    <w:rsid w:val="00D1395B"/>
    <w:rsid w:val="00D14137"/>
    <w:rsid w:val="00D14919"/>
    <w:rsid w:val="00D14981"/>
    <w:rsid w:val="00D14C85"/>
    <w:rsid w:val="00D15135"/>
    <w:rsid w:val="00D16912"/>
    <w:rsid w:val="00D16A0F"/>
    <w:rsid w:val="00D16CC7"/>
    <w:rsid w:val="00D17B02"/>
    <w:rsid w:val="00D202A8"/>
    <w:rsid w:val="00D20D7A"/>
    <w:rsid w:val="00D213E9"/>
    <w:rsid w:val="00D2162C"/>
    <w:rsid w:val="00D2254D"/>
    <w:rsid w:val="00D22853"/>
    <w:rsid w:val="00D22955"/>
    <w:rsid w:val="00D22CE6"/>
    <w:rsid w:val="00D23367"/>
    <w:rsid w:val="00D235A0"/>
    <w:rsid w:val="00D235A3"/>
    <w:rsid w:val="00D244D3"/>
    <w:rsid w:val="00D246F9"/>
    <w:rsid w:val="00D24F55"/>
    <w:rsid w:val="00D25156"/>
    <w:rsid w:val="00D26A35"/>
    <w:rsid w:val="00D26BA0"/>
    <w:rsid w:val="00D2708A"/>
    <w:rsid w:val="00D2716D"/>
    <w:rsid w:val="00D3094D"/>
    <w:rsid w:val="00D30B84"/>
    <w:rsid w:val="00D311F9"/>
    <w:rsid w:val="00D315F8"/>
    <w:rsid w:val="00D31689"/>
    <w:rsid w:val="00D31807"/>
    <w:rsid w:val="00D31893"/>
    <w:rsid w:val="00D322E3"/>
    <w:rsid w:val="00D32D2C"/>
    <w:rsid w:val="00D32FA8"/>
    <w:rsid w:val="00D33531"/>
    <w:rsid w:val="00D33EF0"/>
    <w:rsid w:val="00D348B9"/>
    <w:rsid w:val="00D34B42"/>
    <w:rsid w:val="00D353CD"/>
    <w:rsid w:val="00D3540E"/>
    <w:rsid w:val="00D35834"/>
    <w:rsid w:val="00D35998"/>
    <w:rsid w:val="00D35B34"/>
    <w:rsid w:val="00D362BA"/>
    <w:rsid w:val="00D3645F"/>
    <w:rsid w:val="00D3693B"/>
    <w:rsid w:val="00D36B31"/>
    <w:rsid w:val="00D379A0"/>
    <w:rsid w:val="00D37DBA"/>
    <w:rsid w:val="00D40009"/>
    <w:rsid w:val="00D40240"/>
    <w:rsid w:val="00D4105F"/>
    <w:rsid w:val="00D41FD8"/>
    <w:rsid w:val="00D43EBC"/>
    <w:rsid w:val="00D444A7"/>
    <w:rsid w:val="00D444D2"/>
    <w:rsid w:val="00D45A2B"/>
    <w:rsid w:val="00D45B7E"/>
    <w:rsid w:val="00D45BDD"/>
    <w:rsid w:val="00D45DE8"/>
    <w:rsid w:val="00D46C3C"/>
    <w:rsid w:val="00D46CAA"/>
    <w:rsid w:val="00D46DDB"/>
    <w:rsid w:val="00D47032"/>
    <w:rsid w:val="00D47A46"/>
    <w:rsid w:val="00D500F9"/>
    <w:rsid w:val="00D502BC"/>
    <w:rsid w:val="00D50C29"/>
    <w:rsid w:val="00D50C87"/>
    <w:rsid w:val="00D513AE"/>
    <w:rsid w:val="00D5190E"/>
    <w:rsid w:val="00D52032"/>
    <w:rsid w:val="00D5376F"/>
    <w:rsid w:val="00D5392C"/>
    <w:rsid w:val="00D53A22"/>
    <w:rsid w:val="00D54691"/>
    <w:rsid w:val="00D548D6"/>
    <w:rsid w:val="00D54E96"/>
    <w:rsid w:val="00D550C2"/>
    <w:rsid w:val="00D5512C"/>
    <w:rsid w:val="00D55711"/>
    <w:rsid w:val="00D56695"/>
    <w:rsid w:val="00D56CFD"/>
    <w:rsid w:val="00D57685"/>
    <w:rsid w:val="00D57C67"/>
    <w:rsid w:val="00D60586"/>
    <w:rsid w:val="00D605CF"/>
    <w:rsid w:val="00D60C87"/>
    <w:rsid w:val="00D62038"/>
    <w:rsid w:val="00D6257B"/>
    <w:rsid w:val="00D6282B"/>
    <w:rsid w:val="00D62D42"/>
    <w:rsid w:val="00D62E23"/>
    <w:rsid w:val="00D630B2"/>
    <w:rsid w:val="00D63331"/>
    <w:rsid w:val="00D63741"/>
    <w:rsid w:val="00D639C2"/>
    <w:rsid w:val="00D64283"/>
    <w:rsid w:val="00D643B0"/>
    <w:rsid w:val="00D646EB"/>
    <w:rsid w:val="00D6482F"/>
    <w:rsid w:val="00D65507"/>
    <w:rsid w:val="00D66D7F"/>
    <w:rsid w:val="00D672CD"/>
    <w:rsid w:val="00D70122"/>
    <w:rsid w:val="00D7156A"/>
    <w:rsid w:val="00D71AFB"/>
    <w:rsid w:val="00D7263E"/>
    <w:rsid w:val="00D72AA0"/>
    <w:rsid w:val="00D72D47"/>
    <w:rsid w:val="00D7440F"/>
    <w:rsid w:val="00D74421"/>
    <w:rsid w:val="00D74CCE"/>
    <w:rsid w:val="00D74D78"/>
    <w:rsid w:val="00D760DF"/>
    <w:rsid w:val="00D803F1"/>
    <w:rsid w:val="00D80DE8"/>
    <w:rsid w:val="00D812C5"/>
    <w:rsid w:val="00D81F3C"/>
    <w:rsid w:val="00D82287"/>
    <w:rsid w:val="00D8281B"/>
    <w:rsid w:val="00D82D8C"/>
    <w:rsid w:val="00D833F3"/>
    <w:rsid w:val="00D834D2"/>
    <w:rsid w:val="00D83627"/>
    <w:rsid w:val="00D8415D"/>
    <w:rsid w:val="00D843B4"/>
    <w:rsid w:val="00D8459B"/>
    <w:rsid w:val="00D846A1"/>
    <w:rsid w:val="00D84BEB"/>
    <w:rsid w:val="00D85113"/>
    <w:rsid w:val="00D85837"/>
    <w:rsid w:val="00D85BE6"/>
    <w:rsid w:val="00D861A8"/>
    <w:rsid w:val="00D8769A"/>
    <w:rsid w:val="00D8769D"/>
    <w:rsid w:val="00D8785E"/>
    <w:rsid w:val="00D90395"/>
    <w:rsid w:val="00D9077D"/>
    <w:rsid w:val="00D910F7"/>
    <w:rsid w:val="00D9169D"/>
    <w:rsid w:val="00D91801"/>
    <w:rsid w:val="00D9243D"/>
    <w:rsid w:val="00D92A5A"/>
    <w:rsid w:val="00D92AB5"/>
    <w:rsid w:val="00D92DD1"/>
    <w:rsid w:val="00D938AE"/>
    <w:rsid w:val="00D93AE8"/>
    <w:rsid w:val="00D94648"/>
    <w:rsid w:val="00D947E2"/>
    <w:rsid w:val="00D94BCC"/>
    <w:rsid w:val="00D95CC2"/>
    <w:rsid w:val="00D96000"/>
    <w:rsid w:val="00D96381"/>
    <w:rsid w:val="00D963C4"/>
    <w:rsid w:val="00D96B14"/>
    <w:rsid w:val="00D96D35"/>
    <w:rsid w:val="00D96EF4"/>
    <w:rsid w:val="00D974ED"/>
    <w:rsid w:val="00D977EB"/>
    <w:rsid w:val="00D97FF2"/>
    <w:rsid w:val="00DA0B6A"/>
    <w:rsid w:val="00DA0DCF"/>
    <w:rsid w:val="00DA269F"/>
    <w:rsid w:val="00DA277B"/>
    <w:rsid w:val="00DA27E8"/>
    <w:rsid w:val="00DA28CD"/>
    <w:rsid w:val="00DA2A5F"/>
    <w:rsid w:val="00DA2D56"/>
    <w:rsid w:val="00DA31B3"/>
    <w:rsid w:val="00DA3813"/>
    <w:rsid w:val="00DA3B20"/>
    <w:rsid w:val="00DA3CD2"/>
    <w:rsid w:val="00DA4086"/>
    <w:rsid w:val="00DA436B"/>
    <w:rsid w:val="00DA4652"/>
    <w:rsid w:val="00DA48C5"/>
    <w:rsid w:val="00DA4EC0"/>
    <w:rsid w:val="00DA5466"/>
    <w:rsid w:val="00DA59A8"/>
    <w:rsid w:val="00DA66CA"/>
    <w:rsid w:val="00DA7848"/>
    <w:rsid w:val="00DB019B"/>
    <w:rsid w:val="00DB1021"/>
    <w:rsid w:val="00DB111C"/>
    <w:rsid w:val="00DB156A"/>
    <w:rsid w:val="00DB19D4"/>
    <w:rsid w:val="00DB28DA"/>
    <w:rsid w:val="00DB2A0A"/>
    <w:rsid w:val="00DB2BC8"/>
    <w:rsid w:val="00DB3110"/>
    <w:rsid w:val="00DB44C1"/>
    <w:rsid w:val="00DB4EE0"/>
    <w:rsid w:val="00DB54DA"/>
    <w:rsid w:val="00DB5D8D"/>
    <w:rsid w:val="00DB634E"/>
    <w:rsid w:val="00DB67A4"/>
    <w:rsid w:val="00DB67E6"/>
    <w:rsid w:val="00DB797C"/>
    <w:rsid w:val="00DC04C6"/>
    <w:rsid w:val="00DC156D"/>
    <w:rsid w:val="00DC2590"/>
    <w:rsid w:val="00DC259E"/>
    <w:rsid w:val="00DC2718"/>
    <w:rsid w:val="00DC2F31"/>
    <w:rsid w:val="00DC3101"/>
    <w:rsid w:val="00DC47AA"/>
    <w:rsid w:val="00DC4E03"/>
    <w:rsid w:val="00DC542E"/>
    <w:rsid w:val="00DC544C"/>
    <w:rsid w:val="00DC5B4E"/>
    <w:rsid w:val="00DC62D3"/>
    <w:rsid w:val="00DC6BAA"/>
    <w:rsid w:val="00DC6D07"/>
    <w:rsid w:val="00DC76DD"/>
    <w:rsid w:val="00DC7A1A"/>
    <w:rsid w:val="00DD0B3C"/>
    <w:rsid w:val="00DD0E8C"/>
    <w:rsid w:val="00DD1A26"/>
    <w:rsid w:val="00DD1BFF"/>
    <w:rsid w:val="00DD211D"/>
    <w:rsid w:val="00DD2655"/>
    <w:rsid w:val="00DD2926"/>
    <w:rsid w:val="00DD2B38"/>
    <w:rsid w:val="00DD39F3"/>
    <w:rsid w:val="00DD3C96"/>
    <w:rsid w:val="00DD42D7"/>
    <w:rsid w:val="00DD4DB8"/>
    <w:rsid w:val="00DD5C17"/>
    <w:rsid w:val="00DD6029"/>
    <w:rsid w:val="00DD7CE8"/>
    <w:rsid w:val="00DD7F59"/>
    <w:rsid w:val="00DE0141"/>
    <w:rsid w:val="00DE0190"/>
    <w:rsid w:val="00DE01B6"/>
    <w:rsid w:val="00DE046B"/>
    <w:rsid w:val="00DE07CF"/>
    <w:rsid w:val="00DE0899"/>
    <w:rsid w:val="00DE0E61"/>
    <w:rsid w:val="00DE13F8"/>
    <w:rsid w:val="00DE174F"/>
    <w:rsid w:val="00DE1C41"/>
    <w:rsid w:val="00DE204D"/>
    <w:rsid w:val="00DE22D0"/>
    <w:rsid w:val="00DE2F77"/>
    <w:rsid w:val="00DE3FC1"/>
    <w:rsid w:val="00DE41B1"/>
    <w:rsid w:val="00DE41B2"/>
    <w:rsid w:val="00DE4543"/>
    <w:rsid w:val="00DE472F"/>
    <w:rsid w:val="00DE51F1"/>
    <w:rsid w:val="00DE644C"/>
    <w:rsid w:val="00DE69DA"/>
    <w:rsid w:val="00DE75D6"/>
    <w:rsid w:val="00DE7CF2"/>
    <w:rsid w:val="00DF0918"/>
    <w:rsid w:val="00DF10C0"/>
    <w:rsid w:val="00DF19CF"/>
    <w:rsid w:val="00DF2910"/>
    <w:rsid w:val="00DF2F96"/>
    <w:rsid w:val="00DF39FE"/>
    <w:rsid w:val="00DF3AC5"/>
    <w:rsid w:val="00DF4111"/>
    <w:rsid w:val="00DF5522"/>
    <w:rsid w:val="00DF570F"/>
    <w:rsid w:val="00DF5D76"/>
    <w:rsid w:val="00DF6122"/>
    <w:rsid w:val="00DF681A"/>
    <w:rsid w:val="00DF6B60"/>
    <w:rsid w:val="00DF7145"/>
    <w:rsid w:val="00DF7C5E"/>
    <w:rsid w:val="00DF7F22"/>
    <w:rsid w:val="00DF7FE3"/>
    <w:rsid w:val="00DF7FF8"/>
    <w:rsid w:val="00E0102D"/>
    <w:rsid w:val="00E01EED"/>
    <w:rsid w:val="00E0281F"/>
    <w:rsid w:val="00E02A02"/>
    <w:rsid w:val="00E03193"/>
    <w:rsid w:val="00E034A5"/>
    <w:rsid w:val="00E038B0"/>
    <w:rsid w:val="00E0420D"/>
    <w:rsid w:val="00E04CA0"/>
    <w:rsid w:val="00E04CF8"/>
    <w:rsid w:val="00E05ACB"/>
    <w:rsid w:val="00E06628"/>
    <w:rsid w:val="00E06A97"/>
    <w:rsid w:val="00E106F1"/>
    <w:rsid w:val="00E11031"/>
    <w:rsid w:val="00E11338"/>
    <w:rsid w:val="00E115D7"/>
    <w:rsid w:val="00E117A6"/>
    <w:rsid w:val="00E1192B"/>
    <w:rsid w:val="00E11E4A"/>
    <w:rsid w:val="00E12237"/>
    <w:rsid w:val="00E125AD"/>
    <w:rsid w:val="00E127DC"/>
    <w:rsid w:val="00E12923"/>
    <w:rsid w:val="00E12F5E"/>
    <w:rsid w:val="00E141C0"/>
    <w:rsid w:val="00E1448A"/>
    <w:rsid w:val="00E145FE"/>
    <w:rsid w:val="00E14846"/>
    <w:rsid w:val="00E14B7E"/>
    <w:rsid w:val="00E14D9D"/>
    <w:rsid w:val="00E14F00"/>
    <w:rsid w:val="00E153FD"/>
    <w:rsid w:val="00E15F23"/>
    <w:rsid w:val="00E16E54"/>
    <w:rsid w:val="00E17079"/>
    <w:rsid w:val="00E17B80"/>
    <w:rsid w:val="00E203C2"/>
    <w:rsid w:val="00E20885"/>
    <w:rsid w:val="00E20D26"/>
    <w:rsid w:val="00E21076"/>
    <w:rsid w:val="00E229C4"/>
    <w:rsid w:val="00E22D8B"/>
    <w:rsid w:val="00E2316E"/>
    <w:rsid w:val="00E2328A"/>
    <w:rsid w:val="00E2337D"/>
    <w:rsid w:val="00E2362A"/>
    <w:rsid w:val="00E23B77"/>
    <w:rsid w:val="00E23FEE"/>
    <w:rsid w:val="00E2408E"/>
    <w:rsid w:val="00E24944"/>
    <w:rsid w:val="00E24AAE"/>
    <w:rsid w:val="00E2538D"/>
    <w:rsid w:val="00E255DD"/>
    <w:rsid w:val="00E257AD"/>
    <w:rsid w:val="00E25B44"/>
    <w:rsid w:val="00E25F2F"/>
    <w:rsid w:val="00E26B0B"/>
    <w:rsid w:val="00E26F0C"/>
    <w:rsid w:val="00E26F18"/>
    <w:rsid w:val="00E2707C"/>
    <w:rsid w:val="00E2745D"/>
    <w:rsid w:val="00E2762F"/>
    <w:rsid w:val="00E30B67"/>
    <w:rsid w:val="00E30CA1"/>
    <w:rsid w:val="00E30ECF"/>
    <w:rsid w:val="00E30F29"/>
    <w:rsid w:val="00E312A5"/>
    <w:rsid w:val="00E313CC"/>
    <w:rsid w:val="00E32B73"/>
    <w:rsid w:val="00E3354D"/>
    <w:rsid w:val="00E33660"/>
    <w:rsid w:val="00E33B65"/>
    <w:rsid w:val="00E33DD0"/>
    <w:rsid w:val="00E34957"/>
    <w:rsid w:val="00E3553C"/>
    <w:rsid w:val="00E35AF9"/>
    <w:rsid w:val="00E37238"/>
    <w:rsid w:val="00E37754"/>
    <w:rsid w:val="00E4050F"/>
    <w:rsid w:val="00E415D5"/>
    <w:rsid w:val="00E41686"/>
    <w:rsid w:val="00E4224C"/>
    <w:rsid w:val="00E42910"/>
    <w:rsid w:val="00E43067"/>
    <w:rsid w:val="00E4338A"/>
    <w:rsid w:val="00E43476"/>
    <w:rsid w:val="00E440FB"/>
    <w:rsid w:val="00E4474B"/>
    <w:rsid w:val="00E44849"/>
    <w:rsid w:val="00E44B54"/>
    <w:rsid w:val="00E44BD8"/>
    <w:rsid w:val="00E44FBA"/>
    <w:rsid w:val="00E456A0"/>
    <w:rsid w:val="00E45F41"/>
    <w:rsid w:val="00E461E4"/>
    <w:rsid w:val="00E46308"/>
    <w:rsid w:val="00E46755"/>
    <w:rsid w:val="00E4678B"/>
    <w:rsid w:val="00E46994"/>
    <w:rsid w:val="00E46C97"/>
    <w:rsid w:val="00E47251"/>
    <w:rsid w:val="00E503D4"/>
    <w:rsid w:val="00E50730"/>
    <w:rsid w:val="00E509E7"/>
    <w:rsid w:val="00E50AD6"/>
    <w:rsid w:val="00E513CE"/>
    <w:rsid w:val="00E5162E"/>
    <w:rsid w:val="00E5183B"/>
    <w:rsid w:val="00E52156"/>
    <w:rsid w:val="00E521EF"/>
    <w:rsid w:val="00E5238B"/>
    <w:rsid w:val="00E534C3"/>
    <w:rsid w:val="00E53DAF"/>
    <w:rsid w:val="00E5401A"/>
    <w:rsid w:val="00E542C0"/>
    <w:rsid w:val="00E549ED"/>
    <w:rsid w:val="00E54C85"/>
    <w:rsid w:val="00E5536C"/>
    <w:rsid w:val="00E553DC"/>
    <w:rsid w:val="00E5568C"/>
    <w:rsid w:val="00E57369"/>
    <w:rsid w:val="00E57727"/>
    <w:rsid w:val="00E57C43"/>
    <w:rsid w:val="00E57EBD"/>
    <w:rsid w:val="00E60942"/>
    <w:rsid w:val="00E60A77"/>
    <w:rsid w:val="00E60E80"/>
    <w:rsid w:val="00E61135"/>
    <w:rsid w:val="00E61421"/>
    <w:rsid w:val="00E61B1F"/>
    <w:rsid w:val="00E62D5F"/>
    <w:rsid w:val="00E631F9"/>
    <w:rsid w:val="00E645A5"/>
    <w:rsid w:val="00E64991"/>
    <w:rsid w:val="00E651BE"/>
    <w:rsid w:val="00E65922"/>
    <w:rsid w:val="00E65FFC"/>
    <w:rsid w:val="00E668A5"/>
    <w:rsid w:val="00E66F35"/>
    <w:rsid w:val="00E67B08"/>
    <w:rsid w:val="00E70335"/>
    <w:rsid w:val="00E715E1"/>
    <w:rsid w:val="00E7252C"/>
    <w:rsid w:val="00E7297B"/>
    <w:rsid w:val="00E72B25"/>
    <w:rsid w:val="00E72E9B"/>
    <w:rsid w:val="00E73012"/>
    <w:rsid w:val="00E73031"/>
    <w:rsid w:val="00E7391E"/>
    <w:rsid w:val="00E73BDA"/>
    <w:rsid w:val="00E757AB"/>
    <w:rsid w:val="00E758D8"/>
    <w:rsid w:val="00E75CD1"/>
    <w:rsid w:val="00E75DE9"/>
    <w:rsid w:val="00E76D8F"/>
    <w:rsid w:val="00E76E6C"/>
    <w:rsid w:val="00E76FBC"/>
    <w:rsid w:val="00E773B7"/>
    <w:rsid w:val="00E80A75"/>
    <w:rsid w:val="00E80BBB"/>
    <w:rsid w:val="00E812E6"/>
    <w:rsid w:val="00E81407"/>
    <w:rsid w:val="00E81905"/>
    <w:rsid w:val="00E820EC"/>
    <w:rsid w:val="00E82844"/>
    <w:rsid w:val="00E82DA1"/>
    <w:rsid w:val="00E83423"/>
    <w:rsid w:val="00E835A7"/>
    <w:rsid w:val="00E837B3"/>
    <w:rsid w:val="00E83B49"/>
    <w:rsid w:val="00E83EFE"/>
    <w:rsid w:val="00E84911"/>
    <w:rsid w:val="00E852DB"/>
    <w:rsid w:val="00E85384"/>
    <w:rsid w:val="00E855E6"/>
    <w:rsid w:val="00E85D6B"/>
    <w:rsid w:val="00E86074"/>
    <w:rsid w:val="00E860DD"/>
    <w:rsid w:val="00E8611C"/>
    <w:rsid w:val="00E86140"/>
    <w:rsid w:val="00E86303"/>
    <w:rsid w:val="00E86A8F"/>
    <w:rsid w:val="00E874F2"/>
    <w:rsid w:val="00E87555"/>
    <w:rsid w:val="00E877AB"/>
    <w:rsid w:val="00E879B5"/>
    <w:rsid w:val="00E87B6F"/>
    <w:rsid w:val="00E87E51"/>
    <w:rsid w:val="00E9045E"/>
    <w:rsid w:val="00E90F1F"/>
    <w:rsid w:val="00E90F82"/>
    <w:rsid w:val="00E915D9"/>
    <w:rsid w:val="00E92FC7"/>
    <w:rsid w:val="00E93956"/>
    <w:rsid w:val="00E93D71"/>
    <w:rsid w:val="00E940B6"/>
    <w:rsid w:val="00E946C9"/>
    <w:rsid w:val="00E9554F"/>
    <w:rsid w:val="00E956B7"/>
    <w:rsid w:val="00E96426"/>
    <w:rsid w:val="00E96C9E"/>
    <w:rsid w:val="00E97CBE"/>
    <w:rsid w:val="00E97F2E"/>
    <w:rsid w:val="00EA03E6"/>
    <w:rsid w:val="00EA085F"/>
    <w:rsid w:val="00EA0997"/>
    <w:rsid w:val="00EA138E"/>
    <w:rsid w:val="00EA15C0"/>
    <w:rsid w:val="00EA1819"/>
    <w:rsid w:val="00EA19AF"/>
    <w:rsid w:val="00EA1A93"/>
    <w:rsid w:val="00EA2186"/>
    <w:rsid w:val="00EA28A0"/>
    <w:rsid w:val="00EA2C20"/>
    <w:rsid w:val="00EA2F18"/>
    <w:rsid w:val="00EA33BD"/>
    <w:rsid w:val="00EA344F"/>
    <w:rsid w:val="00EA41E6"/>
    <w:rsid w:val="00EA453C"/>
    <w:rsid w:val="00EA49A5"/>
    <w:rsid w:val="00EA4A0C"/>
    <w:rsid w:val="00EA4CE0"/>
    <w:rsid w:val="00EA5154"/>
    <w:rsid w:val="00EA5AE6"/>
    <w:rsid w:val="00EA5E22"/>
    <w:rsid w:val="00EA6F1E"/>
    <w:rsid w:val="00EB0CA8"/>
    <w:rsid w:val="00EB0E8F"/>
    <w:rsid w:val="00EB0E92"/>
    <w:rsid w:val="00EB111A"/>
    <w:rsid w:val="00EB1266"/>
    <w:rsid w:val="00EB1B8C"/>
    <w:rsid w:val="00EB1CAB"/>
    <w:rsid w:val="00EB23EB"/>
    <w:rsid w:val="00EB3440"/>
    <w:rsid w:val="00EB3CA9"/>
    <w:rsid w:val="00EB3F4E"/>
    <w:rsid w:val="00EB464F"/>
    <w:rsid w:val="00EB4CF0"/>
    <w:rsid w:val="00EB5A2C"/>
    <w:rsid w:val="00EB5B4F"/>
    <w:rsid w:val="00EB5CDD"/>
    <w:rsid w:val="00EB615C"/>
    <w:rsid w:val="00EB7FC3"/>
    <w:rsid w:val="00EC1090"/>
    <w:rsid w:val="00EC15CC"/>
    <w:rsid w:val="00EC1897"/>
    <w:rsid w:val="00EC1E7E"/>
    <w:rsid w:val="00EC2150"/>
    <w:rsid w:val="00EC2B13"/>
    <w:rsid w:val="00EC2DDD"/>
    <w:rsid w:val="00EC331F"/>
    <w:rsid w:val="00EC361B"/>
    <w:rsid w:val="00EC5312"/>
    <w:rsid w:val="00EC5577"/>
    <w:rsid w:val="00EC69C8"/>
    <w:rsid w:val="00EC73FD"/>
    <w:rsid w:val="00EC79E1"/>
    <w:rsid w:val="00ED096C"/>
    <w:rsid w:val="00ED0A5A"/>
    <w:rsid w:val="00ED29E3"/>
    <w:rsid w:val="00ED2A7E"/>
    <w:rsid w:val="00ED3B52"/>
    <w:rsid w:val="00ED3CC8"/>
    <w:rsid w:val="00ED3EB2"/>
    <w:rsid w:val="00ED40DD"/>
    <w:rsid w:val="00ED4B30"/>
    <w:rsid w:val="00ED4C7D"/>
    <w:rsid w:val="00ED4EA2"/>
    <w:rsid w:val="00ED5259"/>
    <w:rsid w:val="00ED566F"/>
    <w:rsid w:val="00ED6097"/>
    <w:rsid w:val="00ED6244"/>
    <w:rsid w:val="00ED6410"/>
    <w:rsid w:val="00ED70AC"/>
    <w:rsid w:val="00ED71EB"/>
    <w:rsid w:val="00ED7306"/>
    <w:rsid w:val="00EE0268"/>
    <w:rsid w:val="00EE0377"/>
    <w:rsid w:val="00EE03B3"/>
    <w:rsid w:val="00EE0BFC"/>
    <w:rsid w:val="00EE1171"/>
    <w:rsid w:val="00EE1431"/>
    <w:rsid w:val="00EE15B0"/>
    <w:rsid w:val="00EE1634"/>
    <w:rsid w:val="00EE1E73"/>
    <w:rsid w:val="00EE2665"/>
    <w:rsid w:val="00EE291B"/>
    <w:rsid w:val="00EE2955"/>
    <w:rsid w:val="00EE2B97"/>
    <w:rsid w:val="00EE447D"/>
    <w:rsid w:val="00EE455F"/>
    <w:rsid w:val="00EE4651"/>
    <w:rsid w:val="00EE496E"/>
    <w:rsid w:val="00EE5174"/>
    <w:rsid w:val="00EE5D25"/>
    <w:rsid w:val="00EE69CA"/>
    <w:rsid w:val="00EE6E95"/>
    <w:rsid w:val="00EE779E"/>
    <w:rsid w:val="00EE79CE"/>
    <w:rsid w:val="00EE7D93"/>
    <w:rsid w:val="00EE7E6B"/>
    <w:rsid w:val="00EF016E"/>
    <w:rsid w:val="00EF0AEA"/>
    <w:rsid w:val="00EF0D8A"/>
    <w:rsid w:val="00EF1190"/>
    <w:rsid w:val="00EF24CB"/>
    <w:rsid w:val="00EF2C0E"/>
    <w:rsid w:val="00EF2E1C"/>
    <w:rsid w:val="00EF2E2C"/>
    <w:rsid w:val="00EF34C5"/>
    <w:rsid w:val="00EF3579"/>
    <w:rsid w:val="00EF394A"/>
    <w:rsid w:val="00EF3E30"/>
    <w:rsid w:val="00EF4363"/>
    <w:rsid w:val="00EF457E"/>
    <w:rsid w:val="00EF460C"/>
    <w:rsid w:val="00EF4895"/>
    <w:rsid w:val="00EF4B07"/>
    <w:rsid w:val="00EF4B7B"/>
    <w:rsid w:val="00EF4CA2"/>
    <w:rsid w:val="00EF4D20"/>
    <w:rsid w:val="00EF4D6A"/>
    <w:rsid w:val="00EF51DD"/>
    <w:rsid w:val="00EF5DEA"/>
    <w:rsid w:val="00EF690C"/>
    <w:rsid w:val="00EF6A0C"/>
    <w:rsid w:val="00EF778F"/>
    <w:rsid w:val="00F0010C"/>
    <w:rsid w:val="00F00745"/>
    <w:rsid w:val="00F00ABC"/>
    <w:rsid w:val="00F00EA0"/>
    <w:rsid w:val="00F0159A"/>
    <w:rsid w:val="00F01678"/>
    <w:rsid w:val="00F01794"/>
    <w:rsid w:val="00F018BF"/>
    <w:rsid w:val="00F01AA3"/>
    <w:rsid w:val="00F02346"/>
    <w:rsid w:val="00F02570"/>
    <w:rsid w:val="00F027D7"/>
    <w:rsid w:val="00F02837"/>
    <w:rsid w:val="00F02939"/>
    <w:rsid w:val="00F02B26"/>
    <w:rsid w:val="00F02B3F"/>
    <w:rsid w:val="00F03062"/>
    <w:rsid w:val="00F0364A"/>
    <w:rsid w:val="00F044AA"/>
    <w:rsid w:val="00F0531D"/>
    <w:rsid w:val="00F0619C"/>
    <w:rsid w:val="00F06410"/>
    <w:rsid w:val="00F06746"/>
    <w:rsid w:val="00F0684D"/>
    <w:rsid w:val="00F0693D"/>
    <w:rsid w:val="00F06B5B"/>
    <w:rsid w:val="00F06CEF"/>
    <w:rsid w:val="00F0749B"/>
    <w:rsid w:val="00F07997"/>
    <w:rsid w:val="00F07D6B"/>
    <w:rsid w:val="00F100BC"/>
    <w:rsid w:val="00F106F7"/>
    <w:rsid w:val="00F10A75"/>
    <w:rsid w:val="00F1178F"/>
    <w:rsid w:val="00F117FC"/>
    <w:rsid w:val="00F11FEE"/>
    <w:rsid w:val="00F12AD6"/>
    <w:rsid w:val="00F12B9C"/>
    <w:rsid w:val="00F12E4D"/>
    <w:rsid w:val="00F13FF8"/>
    <w:rsid w:val="00F14063"/>
    <w:rsid w:val="00F148F9"/>
    <w:rsid w:val="00F14A1D"/>
    <w:rsid w:val="00F14C05"/>
    <w:rsid w:val="00F14C57"/>
    <w:rsid w:val="00F151A3"/>
    <w:rsid w:val="00F15612"/>
    <w:rsid w:val="00F16999"/>
    <w:rsid w:val="00F16BFE"/>
    <w:rsid w:val="00F16DA9"/>
    <w:rsid w:val="00F17548"/>
    <w:rsid w:val="00F20A2A"/>
    <w:rsid w:val="00F210B1"/>
    <w:rsid w:val="00F21130"/>
    <w:rsid w:val="00F21647"/>
    <w:rsid w:val="00F228C1"/>
    <w:rsid w:val="00F23162"/>
    <w:rsid w:val="00F23F96"/>
    <w:rsid w:val="00F251AE"/>
    <w:rsid w:val="00F2520A"/>
    <w:rsid w:val="00F25709"/>
    <w:rsid w:val="00F25A72"/>
    <w:rsid w:val="00F26BE0"/>
    <w:rsid w:val="00F26C57"/>
    <w:rsid w:val="00F26D6A"/>
    <w:rsid w:val="00F272F2"/>
    <w:rsid w:val="00F2771A"/>
    <w:rsid w:val="00F300C0"/>
    <w:rsid w:val="00F30779"/>
    <w:rsid w:val="00F3088B"/>
    <w:rsid w:val="00F30E61"/>
    <w:rsid w:val="00F30E6C"/>
    <w:rsid w:val="00F3159A"/>
    <w:rsid w:val="00F318BE"/>
    <w:rsid w:val="00F31C59"/>
    <w:rsid w:val="00F31D56"/>
    <w:rsid w:val="00F31E28"/>
    <w:rsid w:val="00F31EA2"/>
    <w:rsid w:val="00F31F51"/>
    <w:rsid w:val="00F32562"/>
    <w:rsid w:val="00F326B2"/>
    <w:rsid w:val="00F32F38"/>
    <w:rsid w:val="00F336A3"/>
    <w:rsid w:val="00F33882"/>
    <w:rsid w:val="00F34159"/>
    <w:rsid w:val="00F3436B"/>
    <w:rsid w:val="00F345C2"/>
    <w:rsid w:val="00F3481A"/>
    <w:rsid w:val="00F34915"/>
    <w:rsid w:val="00F34ADD"/>
    <w:rsid w:val="00F34D5A"/>
    <w:rsid w:val="00F353FE"/>
    <w:rsid w:val="00F354D6"/>
    <w:rsid w:val="00F35E40"/>
    <w:rsid w:val="00F363C6"/>
    <w:rsid w:val="00F36656"/>
    <w:rsid w:val="00F376FD"/>
    <w:rsid w:val="00F37A38"/>
    <w:rsid w:val="00F40160"/>
    <w:rsid w:val="00F40982"/>
    <w:rsid w:val="00F417F0"/>
    <w:rsid w:val="00F41B8D"/>
    <w:rsid w:val="00F41DBF"/>
    <w:rsid w:val="00F420CA"/>
    <w:rsid w:val="00F42978"/>
    <w:rsid w:val="00F42C8C"/>
    <w:rsid w:val="00F42EA1"/>
    <w:rsid w:val="00F433C9"/>
    <w:rsid w:val="00F43827"/>
    <w:rsid w:val="00F443E1"/>
    <w:rsid w:val="00F44663"/>
    <w:rsid w:val="00F453D0"/>
    <w:rsid w:val="00F4541F"/>
    <w:rsid w:val="00F45B7C"/>
    <w:rsid w:val="00F45FD2"/>
    <w:rsid w:val="00F46010"/>
    <w:rsid w:val="00F46660"/>
    <w:rsid w:val="00F47B84"/>
    <w:rsid w:val="00F47FB1"/>
    <w:rsid w:val="00F50723"/>
    <w:rsid w:val="00F50A6E"/>
    <w:rsid w:val="00F511D5"/>
    <w:rsid w:val="00F51EB2"/>
    <w:rsid w:val="00F528C0"/>
    <w:rsid w:val="00F53BB4"/>
    <w:rsid w:val="00F5400B"/>
    <w:rsid w:val="00F54814"/>
    <w:rsid w:val="00F54EF7"/>
    <w:rsid w:val="00F54FC6"/>
    <w:rsid w:val="00F555CA"/>
    <w:rsid w:val="00F56B92"/>
    <w:rsid w:val="00F57428"/>
    <w:rsid w:val="00F60B78"/>
    <w:rsid w:val="00F60BAD"/>
    <w:rsid w:val="00F60C24"/>
    <w:rsid w:val="00F60CBE"/>
    <w:rsid w:val="00F614AC"/>
    <w:rsid w:val="00F615F8"/>
    <w:rsid w:val="00F6166B"/>
    <w:rsid w:val="00F61C1F"/>
    <w:rsid w:val="00F61F6A"/>
    <w:rsid w:val="00F622B2"/>
    <w:rsid w:val="00F62E88"/>
    <w:rsid w:val="00F638DC"/>
    <w:rsid w:val="00F63C60"/>
    <w:rsid w:val="00F6450D"/>
    <w:rsid w:val="00F64C4C"/>
    <w:rsid w:val="00F64D66"/>
    <w:rsid w:val="00F65091"/>
    <w:rsid w:val="00F65768"/>
    <w:rsid w:val="00F65BBC"/>
    <w:rsid w:val="00F65BF1"/>
    <w:rsid w:val="00F66458"/>
    <w:rsid w:val="00F66582"/>
    <w:rsid w:val="00F665BE"/>
    <w:rsid w:val="00F666D9"/>
    <w:rsid w:val="00F6682D"/>
    <w:rsid w:val="00F66906"/>
    <w:rsid w:val="00F66CFB"/>
    <w:rsid w:val="00F7066B"/>
    <w:rsid w:val="00F70F4D"/>
    <w:rsid w:val="00F7116F"/>
    <w:rsid w:val="00F71385"/>
    <w:rsid w:val="00F71709"/>
    <w:rsid w:val="00F718C8"/>
    <w:rsid w:val="00F71C02"/>
    <w:rsid w:val="00F71EA6"/>
    <w:rsid w:val="00F71F1F"/>
    <w:rsid w:val="00F720B6"/>
    <w:rsid w:val="00F722C1"/>
    <w:rsid w:val="00F72B7C"/>
    <w:rsid w:val="00F73638"/>
    <w:rsid w:val="00F73F8B"/>
    <w:rsid w:val="00F73F9C"/>
    <w:rsid w:val="00F743AB"/>
    <w:rsid w:val="00F74B26"/>
    <w:rsid w:val="00F7652E"/>
    <w:rsid w:val="00F76C3E"/>
    <w:rsid w:val="00F77051"/>
    <w:rsid w:val="00F77211"/>
    <w:rsid w:val="00F778C7"/>
    <w:rsid w:val="00F779C5"/>
    <w:rsid w:val="00F8007D"/>
    <w:rsid w:val="00F80664"/>
    <w:rsid w:val="00F807AC"/>
    <w:rsid w:val="00F80952"/>
    <w:rsid w:val="00F80F20"/>
    <w:rsid w:val="00F810A7"/>
    <w:rsid w:val="00F8147F"/>
    <w:rsid w:val="00F814EA"/>
    <w:rsid w:val="00F81543"/>
    <w:rsid w:val="00F81716"/>
    <w:rsid w:val="00F8180A"/>
    <w:rsid w:val="00F82218"/>
    <w:rsid w:val="00F82605"/>
    <w:rsid w:val="00F82C9F"/>
    <w:rsid w:val="00F82CC4"/>
    <w:rsid w:val="00F83017"/>
    <w:rsid w:val="00F830DD"/>
    <w:rsid w:val="00F832CC"/>
    <w:rsid w:val="00F83920"/>
    <w:rsid w:val="00F83D88"/>
    <w:rsid w:val="00F841D9"/>
    <w:rsid w:val="00F8431F"/>
    <w:rsid w:val="00F84717"/>
    <w:rsid w:val="00F84CA8"/>
    <w:rsid w:val="00F84D0E"/>
    <w:rsid w:val="00F84EC7"/>
    <w:rsid w:val="00F8512B"/>
    <w:rsid w:val="00F851DE"/>
    <w:rsid w:val="00F85F10"/>
    <w:rsid w:val="00F8631C"/>
    <w:rsid w:val="00F8648A"/>
    <w:rsid w:val="00F865C4"/>
    <w:rsid w:val="00F86A75"/>
    <w:rsid w:val="00F86F37"/>
    <w:rsid w:val="00F8761F"/>
    <w:rsid w:val="00F87775"/>
    <w:rsid w:val="00F87F00"/>
    <w:rsid w:val="00F901C3"/>
    <w:rsid w:val="00F9038A"/>
    <w:rsid w:val="00F903C0"/>
    <w:rsid w:val="00F92770"/>
    <w:rsid w:val="00F929C3"/>
    <w:rsid w:val="00F92DDB"/>
    <w:rsid w:val="00F934B5"/>
    <w:rsid w:val="00F93C3F"/>
    <w:rsid w:val="00F94151"/>
    <w:rsid w:val="00F94B35"/>
    <w:rsid w:val="00F96A94"/>
    <w:rsid w:val="00F9714B"/>
    <w:rsid w:val="00F97ED3"/>
    <w:rsid w:val="00FA0492"/>
    <w:rsid w:val="00FA05EE"/>
    <w:rsid w:val="00FA1E54"/>
    <w:rsid w:val="00FA1EB7"/>
    <w:rsid w:val="00FA20A4"/>
    <w:rsid w:val="00FA2554"/>
    <w:rsid w:val="00FA2F9C"/>
    <w:rsid w:val="00FA313A"/>
    <w:rsid w:val="00FA34C2"/>
    <w:rsid w:val="00FA34C3"/>
    <w:rsid w:val="00FA35E4"/>
    <w:rsid w:val="00FA3B65"/>
    <w:rsid w:val="00FA3B8B"/>
    <w:rsid w:val="00FA4197"/>
    <w:rsid w:val="00FA5F8E"/>
    <w:rsid w:val="00FA661B"/>
    <w:rsid w:val="00FA6B05"/>
    <w:rsid w:val="00FA71A0"/>
    <w:rsid w:val="00FA7AEB"/>
    <w:rsid w:val="00FB0343"/>
    <w:rsid w:val="00FB05A3"/>
    <w:rsid w:val="00FB084F"/>
    <w:rsid w:val="00FB08FA"/>
    <w:rsid w:val="00FB0C40"/>
    <w:rsid w:val="00FB0F38"/>
    <w:rsid w:val="00FB0F8C"/>
    <w:rsid w:val="00FB16B0"/>
    <w:rsid w:val="00FB1B1F"/>
    <w:rsid w:val="00FB25CA"/>
    <w:rsid w:val="00FB31B3"/>
    <w:rsid w:val="00FB35F7"/>
    <w:rsid w:val="00FB3C53"/>
    <w:rsid w:val="00FB4442"/>
    <w:rsid w:val="00FB602F"/>
    <w:rsid w:val="00FB6423"/>
    <w:rsid w:val="00FB735D"/>
    <w:rsid w:val="00FB740D"/>
    <w:rsid w:val="00FB7B12"/>
    <w:rsid w:val="00FB7FE8"/>
    <w:rsid w:val="00FC09DE"/>
    <w:rsid w:val="00FC10B9"/>
    <w:rsid w:val="00FC19CC"/>
    <w:rsid w:val="00FC2497"/>
    <w:rsid w:val="00FC2708"/>
    <w:rsid w:val="00FC2EA5"/>
    <w:rsid w:val="00FC31DA"/>
    <w:rsid w:val="00FC4C82"/>
    <w:rsid w:val="00FC506E"/>
    <w:rsid w:val="00FC5338"/>
    <w:rsid w:val="00FC5CC6"/>
    <w:rsid w:val="00FC5D60"/>
    <w:rsid w:val="00FC5F3B"/>
    <w:rsid w:val="00FC6811"/>
    <w:rsid w:val="00FC6D8D"/>
    <w:rsid w:val="00FC6EED"/>
    <w:rsid w:val="00FC6FC3"/>
    <w:rsid w:val="00FC7124"/>
    <w:rsid w:val="00FC788B"/>
    <w:rsid w:val="00FC7AEA"/>
    <w:rsid w:val="00FD01DB"/>
    <w:rsid w:val="00FD09E7"/>
    <w:rsid w:val="00FD13A1"/>
    <w:rsid w:val="00FD17C3"/>
    <w:rsid w:val="00FD1922"/>
    <w:rsid w:val="00FD21BE"/>
    <w:rsid w:val="00FD22C2"/>
    <w:rsid w:val="00FD2A16"/>
    <w:rsid w:val="00FD3471"/>
    <w:rsid w:val="00FD3476"/>
    <w:rsid w:val="00FD3B16"/>
    <w:rsid w:val="00FD3F74"/>
    <w:rsid w:val="00FD40E8"/>
    <w:rsid w:val="00FD464B"/>
    <w:rsid w:val="00FD49C8"/>
    <w:rsid w:val="00FD4A77"/>
    <w:rsid w:val="00FD4B6C"/>
    <w:rsid w:val="00FD5690"/>
    <w:rsid w:val="00FD63BB"/>
    <w:rsid w:val="00FD6B53"/>
    <w:rsid w:val="00FD6B75"/>
    <w:rsid w:val="00FD6C3E"/>
    <w:rsid w:val="00FD71DD"/>
    <w:rsid w:val="00FD73DA"/>
    <w:rsid w:val="00FE002E"/>
    <w:rsid w:val="00FE072E"/>
    <w:rsid w:val="00FE08AF"/>
    <w:rsid w:val="00FE0A67"/>
    <w:rsid w:val="00FE0C69"/>
    <w:rsid w:val="00FE153A"/>
    <w:rsid w:val="00FE1D66"/>
    <w:rsid w:val="00FE1FBE"/>
    <w:rsid w:val="00FE2319"/>
    <w:rsid w:val="00FE2688"/>
    <w:rsid w:val="00FE28F9"/>
    <w:rsid w:val="00FE2F3D"/>
    <w:rsid w:val="00FE3058"/>
    <w:rsid w:val="00FE3C38"/>
    <w:rsid w:val="00FE40D5"/>
    <w:rsid w:val="00FE5454"/>
    <w:rsid w:val="00FE5B33"/>
    <w:rsid w:val="00FE6232"/>
    <w:rsid w:val="00FE637C"/>
    <w:rsid w:val="00FE679A"/>
    <w:rsid w:val="00FE6FF6"/>
    <w:rsid w:val="00FE748D"/>
    <w:rsid w:val="00FF2422"/>
    <w:rsid w:val="00FF34A7"/>
    <w:rsid w:val="00FF35F9"/>
    <w:rsid w:val="00FF4173"/>
    <w:rsid w:val="00FF436D"/>
    <w:rsid w:val="00FF47BA"/>
    <w:rsid w:val="00FF53F2"/>
    <w:rsid w:val="00FF77B3"/>
    <w:rsid w:val="00FF7804"/>
    <w:rsid w:val="00FF7C35"/>
    <w:rsid w:val="00FF7D2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C18B5F5"/>
  <w15:docId w15:val="{9CA9AE87-8B03-411A-9D8F-DD88FCED6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en-US"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3D025B"/>
  </w:style>
  <w:style w:type="paragraph" w:styleId="11">
    <w:name w:val="heading 1"/>
    <w:basedOn w:val="a8"/>
    <w:next w:val="a8"/>
    <w:link w:val="12"/>
    <w:qFormat/>
    <w:rsid w:val="003D025B"/>
    <w:pPr>
      <w:spacing w:before="300" w:after="40"/>
      <w:jc w:val="left"/>
      <w:outlineLvl w:val="0"/>
    </w:pPr>
    <w:rPr>
      <w:smallCaps/>
      <w:spacing w:val="5"/>
      <w:sz w:val="32"/>
      <w:szCs w:val="32"/>
    </w:rPr>
  </w:style>
  <w:style w:type="paragraph" w:styleId="21">
    <w:name w:val="heading 2"/>
    <w:aliases w:val="таблица 1а"/>
    <w:basedOn w:val="a8"/>
    <w:next w:val="a8"/>
    <w:link w:val="22"/>
    <w:unhideWhenUsed/>
    <w:qFormat/>
    <w:rsid w:val="003D025B"/>
    <w:pPr>
      <w:spacing w:after="0"/>
      <w:jc w:val="left"/>
      <w:outlineLvl w:val="1"/>
    </w:pPr>
    <w:rPr>
      <w:smallCaps/>
      <w:spacing w:val="5"/>
      <w:sz w:val="28"/>
      <w:szCs w:val="28"/>
    </w:rPr>
  </w:style>
  <w:style w:type="paragraph" w:styleId="30">
    <w:name w:val="heading 3"/>
    <w:aliases w:val="ПодЗаголовок"/>
    <w:basedOn w:val="a8"/>
    <w:next w:val="a8"/>
    <w:link w:val="31"/>
    <w:unhideWhenUsed/>
    <w:qFormat/>
    <w:rsid w:val="003D025B"/>
    <w:pPr>
      <w:spacing w:after="0"/>
      <w:jc w:val="left"/>
      <w:outlineLvl w:val="2"/>
    </w:pPr>
    <w:rPr>
      <w:smallCaps/>
      <w:spacing w:val="5"/>
      <w:sz w:val="24"/>
      <w:szCs w:val="24"/>
    </w:rPr>
  </w:style>
  <w:style w:type="paragraph" w:styleId="40">
    <w:name w:val="heading 4"/>
    <w:basedOn w:val="a8"/>
    <w:next w:val="a8"/>
    <w:link w:val="41"/>
    <w:unhideWhenUsed/>
    <w:qFormat/>
    <w:rsid w:val="003D025B"/>
    <w:pPr>
      <w:spacing w:after="0"/>
      <w:jc w:val="left"/>
      <w:outlineLvl w:val="3"/>
    </w:pPr>
    <w:rPr>
      <w:i/>
      <w:iCs/>
      <w:smallCaps/>
      <w:spacing w:val="10"/>
      <w:sz w:val="22"/>
      <w:szCs w:val="22"/>
    </w:rPr>
  </w:style>
  <w:style w:type="paragraph" w:styleId="5">
    <w:name w:val="heading 5"/>
    <w:basedOn w:val="a8"/>
    <w:next w:val="a8"/>
    <w:link w:val="50"/>
    <w:unhideWhenUsed/>
    <w:qFormat/>
    <w:rsid w:val="003D025B"/>
    <w:pPr>
      <w:spacing w:after="0"/>
      <w:jc w:val="left"/>
      <w:outlineLvl w:val="4"/>
    </w:pPr>
    <w:rPr>
      <w:smallCaps/>
      <w:color w:val="538135" w:themeColor="accent6" w:themeShade="BF"/>
      <w:spacing w:val="10"/>
      <w:sz w:val="22"/>
      <w:szCs w:val="22"/>
    </w:rPr>
  </w:style>
  <w:style w:type="paragraph" w:styleId="6">
    <w:name w:val="heading 6"/>
    <w:basedOn w:val="a8"/>
    <w:next w:val="a8"/>
    <w:link w:val="60"/>
    <w:unhideWhenUsed/>
    <w:qFormat/>
    <w:rsid w:val="003D025B"/>
    <w:pPr>
      <w:spacing w:after="0"/>
      <w:jc w:val="left"/>
      <w:outlineLvl w:val="5"/>
    </w:pPr>
    <w:rPr>
      <w:smallCaps/>
      <w:color w:val="70AD47" w:themeColor="accent6"/>
      <w:spacing w:val="5"/>
      <w:sz w:val="22"/>
      <w:szCs w:val="22"/>
    </w:rPr>
  </w:style>
  <w:style w:type="paragraph" w:styleId="7">
    <w:name w:val="heading 7"/>
    <w:basedOn w:val="a8"/>
    <w:next w:val="a8"/>
    <w:link w:val="70"/>
    <w:unhideWhenUsed/>
    <w:qFormat/>
    <w:rsid w:val="003D025B"/>
    <w:pPr>
      <w:spacing w:after="0"/>
      <w:jc w:val="left"/>
      <w:outlineLvl w:val="6"/>
    </w:pPr>
    <w:rPr>
      <w:b/>
      <w:bCs/>
      <w:smallCaps/>
      <w:color w:val="70AD47" w:themeColor="accent6"/>
      <w:spacing w:val="10"/>
    </w:rPr>
  </w:style>
  <w:style w:type="paragraph" w:styleId="8">
    <w:name w:val="heading 8"/>
    <w:basedOn w:val="a8"/>
    <w:next w:val="a8"/>
    <w:link w:val="80"/>
    <w:unhideWhenUsed/>
    <w:qFormat/>
    <w:rsid w:val="003D025B"/>
    <w:pPr>
      <w:spacing w:after="0"/>
      <w:jc w:val="left"/>
      <w:outlineLvl w:val="7"/>
    </w:pPr>
    <w:rPr>
      <w:b/>
      <w:bCs/>
      <w:i/>
      <w:iCs/>
      <w:smallCaps/>
      <w:color w:val="538135" w:themeColor="accent6" w:themeShade="BF"/>
    </w:rPr>
  </w:style>
  <w:style w:type="paragraph" w:styleId="9">
    <w:name w:val="heading 9"/>
    <w:basedOn w:val="a8"/>
    <w:next w:val="a8"/>
    <w:link w:val="90"/>
    <w:unhideWhenUsed/>
    <w:qFormat/>
    <w:rsid w:val="003D025B"/>
    <w:pPr>
      <w:spacing w:after="0"/>
      <w:jc w:val="left"/>
      <w:outlineLvl w:val="8"/>
    </w:pPr>
    <w:rPr>
      <w:b/>
      <w:bCs/>
      <w:i/>
      <w:iCs/>
      <w:smallCaps/>
      <w:color w:val="385623" w:themeColor="accent6" w:themeShade="80"/>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x-btn-inner">
    <w:name w:val="x-btn-inner"/>
    <w:basedOn w:val="a9"/>
    <w:rsid w:val="009F7901"/>
  </w:style>
  <w:style w:type="character" w:styleId="ac">
    <w:name w:val="Hyperlink"/>
    <w:basedOn w:val="a9"/>
    <w:uiPriority w:val="99"/>
    <w:unhideWhenUsed/>
    <w:rsid w:val="00CA2B52"/>
    <w:rPr>
      <w:color w:val="0000FF"/>
      <w:u w:val="single"/>
    </w:rPr>
  </w:style>
  <w:style w:type="paragraph" w:styleId="ad">
    <w:name w:val="List Paragraph"/>
    <w:basedOn w:val="a8"/>
    <w:link w:val="ae"/>
    <w:uiPriority w:val="34"/>
    <w:qFormat/>
    <w:rsid w:val="00B3790C"/>
    <w:pPr>
      <w:ind w:left="720"/>
      <w:contextualSpacing/>
    </w:pPr>
  </w:style>
  <w:style w:type="paragraph" w:styleId="af">
    <w:name w:val="Balloon Text"/>
    <w:basedOn w:val="a8"/>
    <w:link w:val="af0"/>
    <w:unhideWhenUsed/>
    <w:rsid w:val="002A558A"/>
    <w:pPr>
      <w:spacing w:after="0" w:line="240" w:lineRule="auto"/>
    </w:pPr>
    <w:rPr>
      <w:rFonts w:ascii="Tahoma" w:hAnsi="Tahoma" w:cs="Tahoma"/>
      <w:sz w:val="16"/>
      <w:szCs w:val="16"/>
    </w:rPr>
  </w:style>
  <w:style w:type="character" w:customStyle="1" w:styleId="af0">
    <w:name w:val="Текст выноски Знак"/>
    <w:basedOn w:val="a9"/>
    <w:link w:val="af"/>
    <w:rsid w:val="002A558A"/>
    <w:rPr>
      <w:rFonts w:ascii="Tahoma" w:hAnsi="Tahoma" w:cs="Tahoma"/>
      <w:sz w:val="16"/>
      <w:szCs w:val="16"/>
    </w:rPr>
  </w:style>
  <w:style w:type="paragraph" w:customStyle="1" w:styleId="13">
    <w:name w:val="Заголовок 1а"/>
    <w:basedOn w:val="a8"/>
    <w:rsid w:val="009D5C3C"/>
    <w:pPr>
      <w:ind w:left="788" w:hanging="72"/>
    </w:pPr>
  </w:style>
  <w:style w:type="paragraph" w:customStyle="1" w:styleId="23">
    <w:name w:val="Заголовок 2а"/>
    <w:basedOn w:val="a8"/>
    <w:link w:val="24"/>
    <w:rsid w:val="009D5C3C"/>
    <w:pPr>
      <w:ind w:left="2352" w:hanging="432"/>
    </w:pPr>
  </w:style>
  <w:style w:type="paragraph" w:customStyle="1" w:styleId="33">
    <w:name w:val="Заголовок 3а"/>
    <w:basedOn w:val="a8"/>
    <w:rsid w:val="009D5C3C"/>
    <w:pPr>
      <w:ind w:left="2484" w:hanging="504"/>
    </w:pPr>
  </w:style>
  <w:style w:type="paragraph" w:styleId="af1">
    <w:name w:val="Body Text Indent"/>
    <w:aliases w:val="Основной текст 1,Нумерованный список !!,Надин стиль,Знак2"/>
    <w:basedOn w:val="a8"/>
    <w:link w:val="af2"/>
    <w:rsid w:val="00573684"/>
    <w:pPr>
      <w:spacing w:after="0" w:line="240" w:lineRule="auto"/>
      <w:ind w:firstLine="567"/>
    </w:pPr>
    <w:rPr>
      <w:rFonts w:ascii="Times New Roman" w:eastAsia="Times New Roman" w:hAnsi="Times New Roman" w:cs="Times New Roman"/>
      <w:sz w:val="28"/>
      <w:lang w:eastAsia="ru-RU"/>
    </w:rPr>
  </w:style>
  <w:style w:type="character" w:customStyle="1" w:styleId="af2">
    <w:name w:val="Основной текст с отступом Знак"/>
    <w:aliases w:val="Основной текст 1 Знак,Нумерованный список !! Знак,Надин стиль Знак,Знак2 Знак"/>
    <w:basedOn w:val="a9"/>
    <w:link w:val="af1"/>
    <w:rsid w:val="00573684"/>
    <w:rPr>
      <w:rFonts w:ascii="Times New Roman" w:eastAsia="Times New Roman" w:hAnsi="Times New Roman" w:cs="Times New Roman"/>
      <w:sz w:val="28"/>
      <w:szCs w:val="20"/>
      <w:lang w:eastAsia="ru-RU"/>
    </w:rPr>
  </w:style>
  <w:style w:type="paragraph" w:styleId="25">
    <w:name w:val="Body Text Indent 2"/>
    <w:basedOn w:val="a8"/>
    <w:link w:val="26"/>
    <w:unhideWhenUsed/>
    <w:rsid w:val="00573684"/>
    <w:pPr>
      <w:spacing w:after="120" w:line="480" w:lineRule="auto"/>
      <w:ind w:left="283"/>
    </w:pPr>
  </w:style>
  <w:style w:type="character" w:customStyle="1" w:styleId="26">
    <w:name w:val="Основной текст с отступом 2 Знак"/>
    <w:basedOn w:val="a9"/>
    <w:link w:val="25"/>
    <w:rsid w:val="00573684"/>
  </w:style>
  <w:style w:type="table" w:styleId="af3">
    <w:name w:val="Table Grid"/>
    <w:basedOn w:val="aa"/>
    <w:rsid w:val="00EE11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Body Text"/>
    <w:basedOn w:val="a8"/>
    <w:link w:val="af5"/>
    <w:uiPriority w:val="99"/>
    <w:unhideWhenUsed/>
    <w:rsid w:val="001D6355"/>
    <w:pPr>
      <w:spacing w:after="120"/>
    </w:pPr>
  </w:style>
  <w:style w:type="character" w:customStyle="1" w:styleId="af5">
    <w:name w:val="Основной текст Знак"/>
    <w:basedOn w:val="a9"/>
    <w:link w:val="af4"/>
    <w:rsid w:val="001D6355"/>
  </w:style>
  <w:style w:type="character" w:customStyle="1" w:styleId="14">
    <w:name w:val="Основной текст Знак1"/>
    <w:basedOn w:val="a9"/>
    <w:uiPriority w:val="99"/>
    <w:rsid w:val="001D6355"/>
    <w:rPr>
      <w:sz w:val="28"/>
      <w:lang w:val="ru-RU" w:eastAsia="ru-RU" w:bidi="ar-SA"/>
    </w:rPr>
  </w:style>
  <w:style w:type="character" w:customStyle="1" w:styleId="s10">
    <w:name w:val="s_10"/>
    <w:basedOn w:val="a9"/>
    <w:rsid w:val="00A21090"/>
  </w:style>
  <w:style w:type="numbering" w:customStyle="1" w:styleId="10">
    <w:name w:val="Стиль1"/>
    <w:uiPriority w:val="99"/>
    <w:rsid w:val="00770C03"/>
    <w:pPr>
      <w:numPr>
        <w:numId w:val="1"/>
      </w:numPr>
    </w:pPr>
  </w:style>
  <w:style w:type="numbering" w:customStyle="1" w:styleId="2">
    <w:name w:val="Стиль2"/>
    <w:uiPriority w:val="99"/>
    <w:rsid w:val="00770C03"/>
    <w:pPr>
      <w:numPr>
        <w:numId w:val="2"/>
      </w:numPr>
    </w:pPr>
  </w:style>
  <w:style w:type="paragraph" w:styleId="15">
    <w:name w:val="toc 1"/>
    <w:basedOn w:val="a8"/>
    <w:next w:val="a8"/>
    <w:autoRedefine/>
    <w:uiPriority w:val="39"/>
    <w:rsid w:val="00776794"/>
    <w:pPr>
      <w:tabs>
        <w:tab w:val="left" w:pos="1320"/>
        <w:tab w:val="right" w:leader="dot" w:pos="9922"/>
      </w:tabs>
      <w:spacing w:before="120" w:after="0" w:line="240" w:lineRule="auto"/>
    </w:pPr>
    <w:rPr>
      <w:rFonts w:ascii="Times New Roman" w:eastAsiaTheme="majorEastAsia" w:hAnsi="Times New Roman" w:cs="Times New Roman"/>
      <w:b/>
      <w:bCs/>
      <w:noProof/>
      <w:sz w:val="24"/>
      <w:szCs w:val="24"/>
      <w:lang w:eastAsia="ru-RU"/>
    </w:rPr>
  </w:style>
  <w:style w:type="paragraph" w:styleId="27">
    <w:name w:val="toc 2"/>
    <w:basedOn w:val="a8"/>
    <w:next w:val="a8"/>
    <w:autoRedefine/>
    <w:uiPriority w:val="39"/>
    <w:rsid w:val="00DC7A1A"/>
    <w:pPr>
      <w:tabs>
        <w:tab w:val="right" w:leader="dot" w:pos="9922"/>
      </w:tabs>
      <w:spacing w:after="0" w:line="240" w:lineRule="auto"/>
      <w:ind w:left="284"/>
    </w:pPr>
    <w:rPr>
      <w:rFonts w:ascii="Times New Roman" w:eastAsia="Times New Roman" w:hAnsi="Times New Roman" w:cs="Times New Roman"/>
      <w:bCs/>
      <w:noProof/>
      <w:sz w:val="24"/>
      <w:szCs w:val="24"/>
      <w:lang w:eastAsia="ru-RU"/>
    </w:rPr>
  </w:style>
  <w:style w:type="paragraph" w:customStyle="1" w:styleId="16">
    <w:name w:val="Цитата1"/>
    <w:basedOn w:val="a8"/>
    <w:rsid w:val="009D53EA"/>
    <w:pPr>
      <w:spacing w:after="0" w:line="240" w:lineRule="auto"/>
    </w:pPr>
    <w:rPr>
      <w:rFonts w:ascii="Times New Roman" w:eastAsia="Times New Roman" w:hAnsi="Times New Roman" w:cs="Times New Roman"/>
      <w:sz w:val="28"/>
      <w:lang w:eastAsia="ru-RU"/>
    </w:rPr>
  </w:style>
  <w:style w:type="paragraph" w:styleId="af6">
    <w:name w:val="header"/>
    <w:basedOn w:val="a8"/>
    <w:link w:val="af7"/>
    <w:unhideWhenUsed/>
    <w:rsid w:val="009D53EA"/>
    <w:pPr>
      <w:tabs>
        <w:tab w:val="center" w:pos="4677"/>
        <w:tab w:val="right" w:pos="9355"/>
      </w:tabs>
      <w:spacing w:after="0" w:line="240" w:lineRule="auto"/>
    </w:pPr>
  </w:style>
  <w:style w:type="character" w:customStyle="1" w:styleId="af7">
    <w:name w:val="Верхний колонтитул Знак"/>
    <w:basedOn w:val="a9"/>
    <w:link w:val="af6"/>
    <w:rsid w:val="009D53EA"/>
  </w:style>
  <w:style w:type="paragraph" w:styleId="af8">
    <w:name w:val="footer"/>
    <w:basedOn w:val="a8"/>
    <w:link w:val="af9"/>
    <w:unhideWhenUsed/>
    <w:rsid w:val="009D53EA"/>
    <w:pPr>
      <w:tabs>
        <w:tab w:val="center" w:pos="4677"/>
        <w:tab w:val="right" w:pos="9355"/>
      </w:tabs>
      <w:spacing w:after="0" w:line="240" w:lineRule="auto"/>
    </w:pPr>
  </w:style>
  <w:style w:type="character" w:customStyle="1" w:styleId="af9">
    <w:name w:val="Нижний колонтитул Знак"/>
    <w:basedOn w:val="a9"/>
    <w:link w:val="af8"/>
    <w:rsid w:val="009D53EA"/>
  </w:style>
  <w:style w:type="character" w:styleId="afa">
    <w:name w:val="Strong"/>
    <w:uiPriority w:val="22"/>
    <w:qFormat/>
    <w:rsid w:val="003D025B"/>
    <w:rPr>
      <w:b/>
      <w:bCs/>
      <w:color w:val="70AD47" w:themeColor="accent6"/>
    </w:rPr>
  </w:style>
  <w:style w:type="paragraph" w:customStyle="1" w:styleId="afb">
    <w:name w:val="Осн_текст"/>
    <w:basedOn w:val="a8"/>
    <w:link w:val="afc"/>
    <w:rsid w:val="00591624"/>
    <w:pPr>
      <w:spacing w:after="0" w:line="240" w:lineRule="auto"/>
      <w:ind w:firstLine="709"/>
    </w:pPr>
    <w:rPr>
      <w:rFonts w:ascii="Times New Roman" w:eastAsia="Times New Roman" w:hAnsi="Times New Roman" w:cs="Times New Roman"/>
      <w:sz w:val="28"/>
      <w:szCs w:val="24"/>
      <w:lang w:eastAsia="ru-RU"/>
    </w:rPr>
  </w:style>
  <w:style w:type="character" w:customStyle="1" w:styleId="afc">
    <w:name w:val="Осн_текст Знак"/>
    <w:basedOn w:val="a9"/>
    <w:link w:val="afb"/>
    <w:rsid w:val="00591624"/>
    <w:rPr>
      <w:rFonts w:ascii="Times New Roman" w:eastAsia="Times New Roman" w:hAnsi="Times New Roman" w:cs="Times New Roman"/>
      <w:sz w:val="28"/>
      <w:szCs w:val="24"/>
      <w:lang w:eastAsia="ru-RU"/>
    </w:rPr>
  </w:style>
  <w:style w:type="paragraph" w:styleId="34">
    <w:name w:val="Body Text Indent 3"/>
    <w:aliases w:val="дисер"/>
    <w:basedOn w:val="a8"/>
    <w:link w:val="35"/>
    <w:unhideWhenUsed/>
    <w:rsid w:val="00384D5E"/>
    <w:pPr>
      <w:spacing w:after="120"/>
      <w:ind w:left="283"/>
    </w:pPr>
    <w:rPr>
      <w:sz w:val="16"/>
      <w:szCs w:val="16"/>
    </w:rPr>
  </w:style>
  <w:style w:type="character" w:customStyle="1" w:styleId="35">
    <w:name w:val="Основной текст с отступом 3 Знак"/>
    <w:aliases w:val="дисер Знак"/>
    <w:basedOn w:val="a9"/>
    <w:link w:val="34"/>
    <w:rsid w:val="00384D5E"/>
    <w:rPr>
      <w:sz w:val="16"/>
      <w:szCs w:val="16"/>
    </w:rPr>
  </w:style>
  <w:style w:type="paragraph" w:customStyle="1" w:styleId="a7">
    <w:name w:val="рис"/>
    <w:basedOn w:val="af4"/>
    <w:rsid w:val="00384D5E"/>
    <w:pPr>
      <w:numPr>
        <w:numId w:val="3"/>
      </w:numPr>
      <w:tabs>
        <w:tab w:val="clear" w:pos="0"/>
        <w:tab w:val="num" w:pos="1637"/>
      </w:tabs>
      <w:spacing w:before="120" w:line="240" w:lineRule="auto"/>
      <w:ind w:left="1565" w:hanging="357"/>
      <w:jc w:val="center"/>
    </w:pPr>
    <w:rPr>
      <w:rFonts w:ascii="Times New Roman" w:eastAsia="Times New Roman" w:hAnsi="Times New Roman" w:cs="Times New Roman"/>
      <w:sz w:val="28"/>
      <w:lang w:eastAsia="ru-RU"/>
    </w:rPr>
  </w:style>
  <w:style w:type="paragraph" w:customStyle="1" w:styleId="42">
    <w:name w:val="заголовок 4а"/>
    <w:basedOn w:val="a8"/>
    <w:autoRedefine/>
    <w:rsid w:val="005D18CF"/>
    <w:pPr>
      <w:keepNext/>
      <w:spacing w:after="0" w:line="240" w:lineRule="auto"/>
      <w:ind w:left="7200"/>
      <w:jc w:val="right"/>
    </w:pPr>
    <w:rPr>
      <w:rFonts w:ascii="Times New Roman" w:eastAsia="Times New Roman" w:hAnsi="Times New Roman" w:cs="Times New Roman"/>
      <w:sz w:val="28"/>
      <w:szCs w:val="28"/>
      <w:lang w:eastAsia="ru-RU"/>
    </w:rPr>
  </w:style>
  <w:style w:type="paragraph" w:customStyle="1" w:styleId="110">
    <w:name w:val="Основной текст с отступом.об11"/>
    <w:basedOn w:val="a8"/>
    <w:rsid w:val="00384D5E"/>
    <w:pPr>
      <w:spacing w:after="0" w:line="240" w:lineRule="atLeast"/>
      <w:ind w:firstLine="720"/>
    </w:pPr>
    <w:rPr>
      <w:rFonts w:ascii="Times New Roman" w:eastAsia="Times New Roman" w:hAnsi="Times New Roman" w:cs="Times New Roman"/>
      <w:snapToGrid w:val="0"/>
      <w:sz w:val="28"/>
      <w:lang w:eastAsia="ru-RU"/>
    </w:rPr>
  </w:style>
  <w:style w:type="paragraph" w:customStyle="1" w:styleId="afd">
    <w:name w:val="Назв"/>
    <w:basedOn w:val="afb"/>
    <w:link w:val="afe"/>
    <w:autoRedefine/>
    <w:rsid w:val="00EE1E73"/>
    <w:pPr>
      <w:ind w:left="716" w:firstLine="0"/>
      <w:contextualSpacing/>
      <w:jc w:val="center"/>
    </w:pPr>
    <w:rPr>
      <w:b/>
      <w:szCs w:val="28"/>
    </w:rPr>
  </w:style>
  <w:style w:type="character" w:customStyle="1" w:styleId="afe">
    <w:name w:val="Назв Знак"/>
    <w:basedOn w:val="a9"/>
    <w:link w:val="afd"/>
    <w:rsid w:val="00EE1E73"/>
    <w:rPr>
      <w:rFonts w:ascii="Times New Roman" w:eastAsia="Times New Roman" w:hAnsi="Times New Roman" w:cs="Times New Roman"/>
      <w:b/>
      <w:sz w:val="28"/>
      <w:szCs w:val="28"/>
      <w:lang w:eastAsia="ru-RU"/>
    </w:rPr>
  </w:style>
  <w:style w:type="paragraph" w:customStyle="1" w:styleId="a">
    <w:name w:val="маркер"/>
    <w:basedOn w:val="afb"/>
    <w:rsid w:val="00832376"/>
    <w:pPr>
      <w:numPr>
        <w:numId w:val="4"/>
      </w:numPr>
    </w:pPr>
    <w:rPr>
      <w:szCs w:val="28"/>
    </w:rPr>
  </w:style>
  <w:style w:type="paragraph" w:customStyle="1" w:styleId="Normal0">
    <w:name w:val="Normal 0"/>
    <w:basedOn w:val="a8"/>
    <w:link w:val="Normal00"/>
    <w:rsid w:val="00832376"/>
    <w:pPr>
      <w:spacing w:after="0" w:line="240" w:lineRule="auto"/>
      <w:ind w:firstLine="567"/>
    </w:pPr>
    <w:rPr>
      <w:rFonts w:ascii="Times New Roman" w:eastAsia="Times New Roman" w:hAnsi="Times New Roman" w:cs="Times New Roman"/>
      <w:sz w:val="28"/>
      <w:szCs w:val="28"/>
      <w:lang w:eastAsia="ru-RU"/>
    </w:rPr>
  </w:style>
  <w:style w:type="character" w:customStyle="1" w:styleId="Normal00">
    <w:name w:val="Normal 0 Знак"/>
    <w:link w:val="Normal0"/>
    <w:rsid w:val="00832376"/>
    <w:rPr>
      <w:rFonts w:ascii="Times New Roman" w:eastAsia="Times New Roman" w:hAnsi="Times New Roman" w:cs="Times New Roman"/>
      <w:sz w:val="28"/>
      <w:szCs w:val="28"/>
      <w:lang w:eastAsia="ru-RU"/>
    </w:rPr>
  </w:style>
  <w:style w:type="character" w:customStyle="1" w:styleId="blk">
    <w:name w:val="blk"/>
    <w:basedOn w:val="a9"/>
    <w:rsid w:val="001910BC"/>
  </w:style>
  <w:style w:type="paragraph" w:styleId="aff">
    <w:name w:val="Title"/>
    <w:basedOn w:val="a8"/>
    <w:next w:val="a8"/>
    <w:link w:val="aff0"/>
    <w:uiPriority w:val="10"/>
    <w:qFormat/>
    <w:rsid w:val="003D025B"/>
    <w:pPr>
      <w:pBdr>
        <w:top w:val="single" w:sz="8" w:space="1" w:color="70AD47" w:themeColor="accent6"/>
      </w:pBdr>
      <w:spacing w:after="120" w:line="240" w:lineRule="auto"/>
      <w:jc w:val="right"/>
    </w:pPr>
    <w:rPr>
      <w:smallCaps/>
      <w:color w:val="262626" w:themeColor="text1" w:themeTint="D9"/>
      <w:sz w:val="52"/>
      <w:szCs w:val="52"/>
    </w:rPr>
  </w:style>
  <w:style w:type="character" w:customStyle="1" w:styleId="aff0">
    <w:name w:val="Заголовок Знак"/>
    <w:basedOn w:val="a9"/>
    <w:link w:val="aff"/>
    <w:uiPriority w:val="10"/>
    <w:rsid w:val="003D025B"/>
    <w:rPr>
      <w:smallCaps/>
      <w:color w:val="262626" w:themeColor="text1" w:themeTint="D9"/>
      <w:sz w:val="52"/>
      <w:szCs w:val="52"/>
    </w:rPr>
  </w:style>
  <w:style w:type="paragraph" w:customStyle="1" w:styleId="aff1">
    <w:name w:val="мал_маркер"/>
    <w:basedOn w:val="a"/>
    <w:rsid w:val="003F7B1E"/>
    <w:pPr>
      <w:numPr>
        <w:numId w:val="0"/>
      </w:numPr>
      <w:tabs>
        <w:tab w:val="num" w:pos="0"/>
      </w:tabs>
      <w:ind w:left="851"/>
    </w:pPr>
    <w:rPr>
      <w:sz w:val="20"/>
      <w:szCs w:val="20"/>
    </w:rPr>
  </w:style>
  <w:style w:type="paragraph" w:customStyle="1" w:styleId="a3">
    <w:name w:val="Мал_маркер"/>
    <w:basedOn w:val="a8"/>
    <w:rsid w:val="00C14BC0"/>
    <w:pPr>
      <w:numPr>
        <w:numId w:val="6"/>
      </w:numPr>
      <w:tabs>
        <w:tab w:val="left" w:pos="284"/>
      </w:tabs>
      <w:spacing w:after="0" w:line="240" w:lineRule="auto"/>
      <w:outlineLvl w:val="0"/>
    </w:pPr>
    <w:rPr>
      <w:rFonts w:ascii="Times New Roman" w:eastAsia="Times New Roman" w:hAnsi="Times New Roman" w:cs="Times New Roman"/>
      <w:lang w:eastAsia="ru-RU"/>
    </w:rPr>
  </w:style>
  <w:style w:type="paragraph" w:customStyle="1" w:styleId="aff2">
    <w:name w:val="Оглавл"/>
    <w:basedOn w:val="af1"/>
    <w:link w:val="aff3"/>
    <w:rsid w:val="00107E1D"/>
    <w:pPr>
      <w:ind w:firstLine="0"/>
      <w:jc w:val="center"/>
    </w:pPr>
    <w:rPr>
      <w:b/>
      <w:bCs/>
    </w:rPr>
  </w:style>
  <w:style w:type="character" w:customStyle="1" w:styleId="12">
    <w:name w:val="Заголовок 1 Знак"/>
    <w:basedOn w:val="a9"/>
    <w:link w:val="11"/>
    <w:rsid w:val="003D025B"/>
    <w:rPr>
      <w:smallCaps/>
      <w:spacing w:val="5"/>
      <w:sz w:val="32"/>
      <w:szCs w:val="32"/>
    </w:rPr>
  </w:style>
  <w:style w:type="character" w:customStyle="1" w:styleId="22">
    <w:name w:val="Заголовок 2 Знак"/>
    <w:aliases w:val="таблица 1а Знак"/>
    <w:basedOn w:val="a9"/>
    <w:link w:val="21"/>
    <w:rsid w:val="003D025B"/>
    <w:rPr>
      <w:smallCaps/>
      <w:spacing w:val="5"/>
      <w:sz w:val="28"/>
      <w:szCs w:val="28"/>
    </w:rPr>
  </w:style>
  <w:style w:type="numbering" w:customStyle="1" w:styleId="3">
    <w:name w:val="Стиль3"/>
    <w:uiPriority w:val="99"/>
    <w:rsid w:val="001A43D0"/>
    <w:pPr>
      <w:numPr>
        <w:numId w:val="7"/>
      </w:numPr>
    </w:pPr>
  </w:style>
  <w:style w:type="paragraph" w:styleId="aff4">
    <w:name w:val="TOC Heading"/>
    <w:basedOn w:val="11"/>
    <w:next w:val="a8"/>
    <w:uiPriority w:val="39"/>
    <w:unhideWhenUsed/>
    <w:qFormat/>
    <w:rsid w:val="003D025B"/>
    <w:pPr>
      <w:outlineLvl w:val="9"/>
    </w:pPr>
  </w:style>
  <w:style w:type="numbering" w:customStyle="1" w:styleId="4">
    <w:name w:val="Стиль4"/>
    <w:uiPriority w:val="99"/>
    <w:rsid w:val="00EB3CA9"/>
    <w:pPr>
      <w:numPr>
        <w:numId w:val="10"/>
      </w:numPr>
    </w:pPr>
  </w:style>
  <w:style w:type="character" w:customStyle="1" w:styleId="90">
    <w:name w:val="Заголовок 9 Знак"/>
    <w:basedOn w:val="a9"/>
    <w:link w:val="9"/>
    <w:rsid w:val="003D025B"/>
    <w:rPr>
      <w:b/>
      <w:bCs/>
      <w:i/>
      <w:iCs/>
      <w:smallCaps/>
      <w:color w:val="385623" w:themeColor="accent6" w:themeShade="80"/>
    </w:rPr>
  </w:style>
  <w:style w:type="paragraph" w:customStyle="1" w:styleId="ConsPlusNormal">
    <w:name w:val="ConsPlusNormal"/>
    <w:rsid w:val="008F0470"/>
    <w:pPr>
      <w:widowControl w:val="0"/>
      <w:autoSpaceDE w:val="0"/>
      <w:autoSpaceDN w:val="0"/>
      <w:spacing w:after="0" w:line="240" w:lineRule="auto"/>
    </w:pPr>
    <w:rPr>
      <w:rFonts w:ascii="Calibri" w:eastAsia="Times New Roman" w:hAnsi="Calibri" w:cs="Calibri"/>
      <w:lang w:eastAsia="ru-RU"/>
    </w:rPr>
  </w:style>
  <w:style w:type="character" w:customStyle="1" w:styleId="spelle">
    <w:name w:val="spelle"/>
    <w:basedOn w:val="a9"/>
    <w:rsid w:val="00F420CA"/>
  </w:style>
  <w:style w:type="paragraph" w:styleId="aff5">
    <w:name w:val="Normal (Web)"/>
    <w:aliases w:val="Обычный (Web),Обычный (веб)1"/>
    <w:basedOn w:val="a8"/>
    <w:rsid w:val="00B47D55"/>
    <w:pPr>
      <w:spacing w:before="100" w:after="100" w:line="240" w:lineRule="auto"/>
    </w:pPr>
    <w:rPr>
      <w:rFonts w:ascii="Arial" w:eastAsia="Calibri" w:hAnsi="Arial" w:cs="Times New Roman"/>
      <w:sz w:val="18"/>
      <w:lang w:eastAsia="ru-RU"/>
    </w:rPr>
  </w:style>
  <w:style w:type="paragraph" w:customStyle="1" w:styleId="aff6">
    <w:name w:val="Внутренний адрес"/>
    <w:basedOn w:val="a8"/>
    <w:rsid w:val="0005208B"/>
    <w:pPr>
      <w:spacing w:after="0" w:line="240" w:lineRule="auto"/>
    </w:pPr>
    <w:rPr>
      <w:rFonts w:ascii="Times New Roman" w:eastAsia="Times New Roman" w:hAnsi="Times New Roman" w:cs="Times New Roman"/>
      <w:sz w:val="28"/>
      <w:lang w:val="en-US" w:eastAsia="ru-RU"/>
    </w:rPr>
  </w:style>
  <w:style w:type="paragraph" w:customStyle="1" w:styleId="aff7">
    <w:name w:val="Номер"/>
    <w:basedOn w:val="a8"/>
    <w:rsid w:val="00F37A38"/>
    <w:pPr>
      <w:tabs>
        <w:tab w:val="num" w:pos="360"/>
      </w:tabs>
      <w:spacing w:after="0" w:line="240" w:lineRule="auto"/>
      <w:ind w:left="360" w:hanging="360"/>
    </w:pPr>
    <w:rPr>
      <w:rFonts w:ascii="Times New Roman" w:eastAsia="Times New Roman" w:hAnsi="Times New Roman" w:cs="Times New Roman"/>
      <w:sz w:val="28"/>
      <w:lang w:eastAsia="ru-RU"/>
    </w:rPr>
  </w:style>
  <w:style w:type="paragraph" w:customStyle="1" w:styleId="28">
    <w:name w:val="ффф2"/>
    <w:basedOn w:val="a8"/>
    <w:rsid w:val="00F37A38"/>
    <w:pPr>
      <w:spacing w:after="0" w:line="240" w:lineRule="atLeast"/>
    </w:pPr>
    <w:rPr>
      <w:rFonts w:ascii="Times New Roman" w:eastAsia="Times New Roman" w:hAnsi="Times New Roman" w:cs="Times New Roman"/>
      <w:sz w:val="28"/>
      <w:lang w:eastAsia="ru-RU"/>
    </w:rPr>
  </w:style>
  <w:style w:type="paragraph" w:customStyle="1" w:styleId="17">
    <w:name w:val="Стиль Заголовок 1а + не полужирный"/>
    <w:basedOn w:val="a8"/>
    <w:autoRedefine/>
    <w:rsid w:val="00E97CBE"/>
    <w:pPr>
      <w:widowControl w:val="0"/>
      <w:suppressAutoHyphens/>
      <w:spacing w:line="240" w:lineRule="auto"/>
      <w:ind w:firstLine="709"/>
      <w:jc w:val="center"/>
      <w:outlineLvl w:val="0"/>
    </w:pPr>
    <w:rPr>
      <w:rFonts w:ascii="Times New Roman" w:eastAsia="Times New Roman" w:hAnsi="Times New Roman" w:cs="Times New Roman"/>
      <w:b/>
      <w:sz w:val="28"/>
      <w:szCs w:val="28"/>
      <w:lang w:eastAsia="ru-RU"/>
    </w:rPr>
  </w:style>
  <w:style w:type="paragraph" w:customStyle="1" w:styleId="a5">
    <w:name w:val="Маркер"/>
    <w:basedOn w:val="afb"/>
    <w:link w:val="aff8"/>
    <w:rsid w:val="00591518"/>
    <w:pPr>
      <w:numPr>
        <w:numId w:val="13"/>
      </w:numPr>
    </w:pPr>
    <w:rPr>
      <w:szCs w:val="20"/>
    </w:rPr>
  </w:style>
  <w:style w:type="character" w:customStyle="1" w:styleId="aff8">
    <w:name w:val="Маркер Знак Знак"/>
    <w:link w:val="a5"/>
    <w:rsid w:val="00591518"/>
    <w:rPr>
      <w:rFonts w:ascii="Times New Roman" w:eastAsia="Times New Roman" w:hAnsi="Times New Roman" w:cs="Times New Roman"/>
      <w:sz w:val="28"/>
      <w:lang w:eastAsia="ru-RU"/>
    </w:rPr>
  </w:style>
  <w:style w:type="table" w:customStyle="1" w:styleId="18">
    <w:name w:val="Сетка таблицы1"/>
    <w:basedOn w:val="aa"/>
    <w:next w:val="af3"/>
    <w:uiPriority w:val="39"/>
    <w:rsid w:val="00D10E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a"/>
    <w:next w:val="af3"/>
    <w:uiPriority w:val="39"/>
    <w:rsid w:val="00526A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9">
    <w:name w:val="annotation reference"/>
    <w:basedOn w:val="a9"/>
    <w:uiPriority w:val="99"/>
    <w:semiHidden/>
    <w:unhideWhenUsed/>
    <w:rsid w:val="00D1395B"/>
    <w:rPr>
      <w:sz w:val="16"/>
      <w:szCs w:val="16"/>
    </w:rPr>
  </w:style>
  <w:style w:type="paragraph" w:styleId="affa">
    <w:name w:val="annotation text"/>
    <w:basedOn w:val="a8"/>
    <w:link w:val="affb"/>
    <w:uiPriority w:val="99"/>
    <w:unhideWhenUsed/>
    <w:rsid w:val="00D1395B"/>
    <w:pPr>
      <w:spacing w:line="240" w:lineRule="auto"/>
    </w:pPr>
  </w:style>
  <w:style w:type="character" w:customStyle="1" w:styleId="affb">
    <w:name w:val="Текст примечания Знак"/>
    <w:basedOn w:val="a9"/>
    <w:link w:val="affa"/>
    <w:uiPriority w:val="99"/>
    <w:rsid w:val="00D1395B"/>
    <w:rPr>
      <w:sz w:val="20"/>
      <w:szCs w:val="20"/>
    </w:rPr>
  </w:style>
  <w:style w:type="character" w:customStyle="1" w:styleId="31">
    <w:name w:val="Заголовок 3 Знак"/>
    <w:aliases w:val="ПодЗаголовок Знак"/>
    <w:basedOn w:val="a9"/>
    <w:link w:val="30"/>
    <w:rsid w:val="003D025B"/>
    <w:rPr>
      <w:smallCaps/>
      <w:spacing w:val="5"/>
      <w:sz w:val="24"/>
      <w:szCs w:val="24"/>
    </w:rPr>
  </w:style>
  <w:style w:type="paragraph" w:styleId="affc">
    <w:name w:val="annotation subject"/>
    <w:basedOn w:val="affa"/>
    <w:next w:val="affa"/>
    <w:link w:val="affd"/>
    <w:uiPriority w:val="99"/>
    <w:semiHidden/>
    <w:unhideWhenUsed/>
    <w:rsid w:val="00F80664"/>
    <w:rPr>
      <w:b/>
      <w:bCs/>
    </w:rPr>
  </w:style>
  <w:style w:type="character" w:customStyle="1" w:styleId="affd">
    <w:name w:val="Тема примечания Знак"/>
    <w:basedOn w:val="affb"/>
    <w:link w:val="affc"/>
    <w:uiPriority w:val="99"/>
    <w:semiHidden/>
    <w:rsid w:val="00F80664"/>
    <w:rPr>
      <w:b/>
      <w:bCs/>
      <w:sz w:val="20"/>
      <w:szCs w:val="20"/>
    </w:rPr>
  </w:style>
  <w:style w:type="character" w:customStyle="1" w:styleId="41">
    <w:name w:val="Заголовок 4 Знак"/>
    <w:basedOn w:val="a9"/>
    <w:link w:val="40"/>
    <w:rsid w:val="003D025B"/>
    <w:rPr>
      <w:i/>
      <w:iCs/>
      <w:smallCaps/>
      <w:spacing w:val="10"/>
      <w:sz w:val="22"/>
      <w:szCs w:val="22"/>
    </w:rPr>
  </w:style>
  <w:style w:type="character" w:styleId="affe">
    <w:name w:val="Emphasis"/>
    <w:uiPriority w:val="20"/>
    <w:qFormat/>
    <w:rsid w:val="003D025B"/>
    <w:rPr>
      <w:b/>
      <w:bCs/>
      <w:i/>
      <w:iCs/>
      <w:spacing w:val="10"/>
    </w:rPr>
  </w:style>
  <w:style w:type="paragraph" w:customStyle="1" w:styleId="TableParagraph">
    <w:name w:val="Table Paragraph"/>
    <w:basedOn w:val="a8"/>
    <w:uiPriority w:val="1"/>
    <w:rsid w:val="008A7735"/>
    <w:pPr>
      <w:widowControl w:val="0"/>
      <w:autoSpaceDE w:val="0"/>
      <w:autoSpaceDN w:val="0"/>
      <w:adjustRightInd w:val="0"/>
      <w:spacing w:after="0" w:line="240" w:lineRule="auto"/>
    </w:pPr>
    <w:rPr>
      <w:rFonts w:ascii="Times New Roman" w:hAnsi="Times New Roman" w:cs="Times New Roman"/>
      <w:sz w:val="24"/>
      <w:szCs w:val="24"/>
      <w:lang w:eastAsia="ru-RU"/>
    </w:rPr>
  </w:style>
  <w:style w:type="paragraph" w:customStyle="1" w:styleId="Name0">
    <w:name w:val="Name 0"/>
    <w:basedOn w:val="a8"/>
    <w:link w:val="Name00"/>
    <w:rsid w:val="005136ED"/>
    <w:pPr>
      <w:keepNext/>
      <w:spacing w:after="120" w:line="240" w:lineRule="auto"/>
      <w:jc w:val="center"/>
    </w:pPr>
    <w:rPr>
      <w:rFonts w:ascii="Times New Roman" w:eastAsia="Times New Roman" w:hAnsi="Times New Roman" w:cs="Times New Roman"/>
      <w:i/>
      <w:sz w:val="28"/>
      <w:szCs w:val="28"/>
      <w:lang w:eastAsia="ru-RU"/>
    </w:rPr>
  </w:style>
  <w:style w:type="character" w:customStyle="1" w:styleId="Name00">
    <w:name w:val="Name 0 Знак"/>
    <w:basedOn w:val="a9"/>
    <w:link w:val="Name0"/>
    <w:rsid w:val="005136ED"/>
    <w:rPr>
      <w:rFonts w:ascii="Times New Roman" w:eastAsia="Times New Roman" w:hAnsi="Times New Roman" w:cs="Times New Roman"/>
      <w:i/>
      <w:sz w:val="28"/>
      <w:szCs w:val="28"/>
      <w:lang w:eastAsia="ru-RU"/>
    </w:rPr>
  </w:style>
  <w:style w:type="paragraph" w:customStyle="1" w:styleId="Title1">
    <w:name w:val="Title 1"/>
    <w:basedOn w:val="a8"/>
    <w:rsid w:val="00FD63BB"/>
    <w:pPr>
      <w:pageBreakBefore/>
      <w:numPr>
        <w:numId w:val="18"/>
      </w:numPr>
      <w:spacing w:after="180" w:line="240" w:lineRule="auto"/>
      <w:ind w:left="284" w:hanging="284"/>
      <w:jc w:val="center"/>
      <w:outlineLvl w:val="0"/>
    </w:pPr>
    <w:rPr>
      <w:rFonts w:ascii="Times New Roman" w:eastAsia="Times New Roman" w:hAnsi="Times New Roman" w:cs="Times New Roman"/>
      <w:b/>
      <w:caps/>
      <w:sz w:val="28"/>
      <w:szCs w:val="24"/>
      <w:lang w:eastAsia="ru-RU"/>
    </w:rPr>
  </w:style>
  <w:style w:type="paragraph" w:customStyle="1" w:styleId="Title2">
    <w:name w:val="Title 2"/>
    <w:basedOn w:val="21"/>
    <w:rsid w:val="00FD63BB"/>
    <w:pPr>
      <w:numPr>
        <w:ilvl w:val="1"/>
        <w:numId w:val="18"/>
      </w:numPr>
      <w:tabs>
        <w:tab w:val="num" w:pos="360"/>
      </w:tabs>
      <w:spacing w:before="180" w:after="120" w:line="240" w:lineRule="auto"/>
      <w:ind w:left="567" w:hanging="567"/>
      <w:jc w:val="center"/>
    </w:pPr>
    <w:rPr>
      <w:rFonts w:ascii="Times New Roman" w:eastAsia="Times New Roman" w:hAnsi="Times New Roman" w:cs="Times New Roman"/>
      <w:b/>
      <w:iCs/>
      <w:szCs w:val="20"/>
      <w:lang w:eastAsia="ru-RU"/>
    </w:rPr>
  </w:style>
  <w:style w:type="paragraph" w:customStyle="1" w:styleId="Table0">
    <w:name w:val="Table 0"/>
    <w:basedOn w:val="Name0"/>
    <w:link w:val="Table00"/>
    <w:rsid w:val="00FD63BB"/>
    <w:pPr>
      <w:numPr>
        <w:ilvl w:val="2"/>
        <w:numId w:val="18"/>
      </w:numPr>
      <w:suppressAutoHyphens/>
      <w:spacing w:before="120" w:after="0"/>
      <w:jc w:val="right"/>
    </w:pPr>
    <w:rPr>
      <w:i w:val="0"/>
      <w:szCs w:val="24"/>
    </w:rPr>
  </w:style>
  <w:style w:type="character" w:customStyle="1" w:styleId="Table00">
    <w:name w:val="Table 0 Знак"/>
    <w:basedOn w:val="Name00"/>
    <w:link w:val="Table0"/>
    <w:rsid w:val="00FD63BB"/>
    <w:rPr>
      <w:rFonts w:ascii="Times New Roman" w:eastAsia="Times New Roman" w:hAnsi="Times New Roman" w:cs="Times New Roman"/>
      <w:i w:val="0"/>
      <w:sz w:val="28"/>
      <w:szCs w:val="24"/>
      <w:lang w:eastAsia="ru-RU"/>
    </w:rPr>
  </w:style>
  <w:style w:type="paragraph" w:customStyle="1" w:styleId="Picture0">
    <w:name w:val="Picture 0"/>
    <w:basedOn w:val="Name0"/>
    <w:rsid w:val="00FD63BB"/>
    <w:pPr>
      <w:numPr>
        <w:ilvl w:val="3"/>
        <w:numId w:val="18"/>
      </w:numPr>
      <w:tabs>
        <w:tab w:val="num" w:pos="360"/>
        <w:tab w:val="num" w:pos="3447"/>
      </w:tabs>
      <w:ind w:left="0" w:firstLine="1701"/>
    </w:pPr>
  </w:style>
  <w:style w:type="paragraph" w:customStyle="1" w:styleId="ConsPlusTitle">
    <w:name w:val="ConsPlusTitle"/>
    <w:uiPriority w:val="99"/>
    <w:rsid w:val="00134025"/>
    <w:pPr>
      <w:widowControl w:val="0"/>
      <w:autoSpaceDE w:val="0"/>
      <w:autoSpaceDN w:val="0"/>
      <w:adjustRightInd w:val="0"/>
      <w:spacing w:after="0" w:line="240" w:lineRule="auto"/>
    </w:pPr>
    <w:rPr>
      <w:rFonts w:ascii="Arial" w:hAnsi="Arial" w:cs="Arial"/>
      <w:b/>
      <w:bCs/>
      <w:sz w:val="24"/>
      <w:szCs w:val="24"/>
      <w:lang w:eastAsia="ru-RU"/>
    </w:rPr>
  </w:style>
  <w:style w:type="table" w:customStyle="1" w:styleId="36">
    <w:name w:val="Сетка таблицы3"/>
    <w:basedOn w:val="aa"/>
    <w:next w:val="af3"/>
    <w:uiPriority w:val="39"/>
    <w:rsid w:val="00EB5A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4653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f">
    <w:name w:val="Шапка таблицы Знак"/>
    <w:link w:val="afff0"/>
    <w:locked/>
    <w:rsid w:val="00746535"/>
    <w:rPr>
      <w:rFonts w:ascii="Times New Roman" w:eastAsia="Times New Roman" w:hAnsi="Times New Roman" w:cs="Times New Roman"/>
      <w:sz w:val="24"/>
      <w:szCs w:val="24"/>
      <w:lang w:eastAsia="ru-RU"/>
    </w:rPr>
  </w:style>
  <w:style w:type="paragraph" w:customStyle="1" w:styleId="afff0">
    <w:name w:val="Шапка таблицы"/>
    <w:basedOn w:val="a8"/>
    <w:link w:val="afff"/>
    <w:qFormat/>
    <w:rsid w:val="00746535"/>
    <w:pPr>
      <w:spacing w:after="0" w:line="240" w:lineRule="auto"/>
      <w:jc w:val="center"/>
    </w:pPr>
    <w:rPr>
      <w:rFonts w:ascii="Times New Roman" w:eastAsia="Times New Roman" w:hAnsi="Times New Roman" w:cs="Times New Roman"/>
      <w:sz w:val="24"/>
      <w:szCs w:val="24"/>
      <w:lang w:eastAsia="ru-RU"/>
    </w:rPr>
  </w:style>
  <w:style w:type="character" w:customStyle="1" w:styleId="ae">
    <w:name w:val="Абзац списка Знак"/>
    <w:link w:val="ad"/>
    <w:uiPriority w:val="34"/>
    <w:rsid w:val="009D1DE1"/>
  </w:style>
  <w:style w:type="character" w:customStyle="1" w:styleId="19">
    <w:name w:val="Основной текст с отступом Знак1"/>
    <w:basedOn w:val="a9"/>
    <w:uiPriority w:val="99"/>
    <w:semiHidden/>
    <w:rsid w:val="002A5DEA"/>
  </w:style>
  <w:style w:type="character" w:customStyle="1" w:styleId="50">
    <w:name w:val="Заголовок 5 Знак"/>
    <w:basedOn w:val="a9"/>
    <w:link w:val="5"/>
    <w:rsid w:val="003D025B"/>
    <w:rPr>
      <w:smallCaps/>
      <w:color w:val="538135" w:themeColor="accent6" w:themeShade="BF"/>
      <w:spacing w:val="10"/>
      <w:sz w:val="22"/>
      <w:szCs w:val="22"/>
    </w:rPr>
  </w:style>
  <w:style w:type="character" w:customStyle="1" w:styleId="60">
    <w:name w:val="Заголовок 6 Знак"/>
    <w:basedOn w:val="a9"/>
    <w:link w:val="6"/>
    <w:rsid w:val="003D025B"/>
    <w:rPr>
      <w:smallCaps/>
      <w:color w:val="70AD47" w:themeColor="accent6"/>
      <w:spacing w:val="5"/>
      <w:sz w:val="22"/>
      <w:szCs w:val="22"/>
    </w:rPr>
  </w:style>
  <w:style w:type="character" w:customStyle="1" w:styleId="70">
    <w:name w:val="Заголовок 7 Знак"/>
    <w:basedOn w:val="a9"/>
    <w:link w:val="7"/>
    <w:rsid w:val="003D025B"/>
    <w:rPr>
      <w:b/>
      <w:bCs/>
      <w:smallCaps/>
      <w:color w:val="70AD47" w:themeColor="accent6"/>
      <w:spacing w:val="10"/>
    </w:rPr>
  </w:style>
  <w:style w:type="character" w:customStyle="1" w:styleId="80">
    <w:name w:val="Заголовок 8 Знак"/>
    <w:basedOn w:val="a9"/>
    <w:link w:val="8"/>
    <w:rsid w:val="003D025B"/>
    <w:rPr>
      <w:b/>
      <w:bCs/>
      <w:i/>
      <w:iCs/>
      <w:smallCaps/>
      <w:color w:val="538135" w:themeColor="accent6" w:themeShade="BF"/>
    </w:rPr>
  </w:style>
  <w:style w:type="paragraph" w:styleId="afff1">
    <w:name w:val="caption"/>
    <w:basedOn w:val="a8"/>
    <w:next w:val="a8"/>
    <w:uiPriority w:val="35"/>
    <w:semiHidden/>
    <w:unhideWhenUsed/>
    <w:qFormat/>
    <w:rsid w:val="003D025B"/>
    <w:rPr>
      <w:b/>
      <w:bCs/>
      <w:caps/>
      <w:sz w:val="16"/>
      <w:szCs w:val="16"/>
    </w:rPr>
  </w:style>
  <w:style w:type="paragraph" w:styleId="afff2">
    <w:name w:val="Subtitle"/>
    <w:basedOn w:val="a8"/>
    <w:next w:val="a8"/>
    <w:link w:val="afff3"/>
    <w:qFormat/>
    <w:rsid w:val="003D025B"/>
    <w:pPr>
      <w:spacing w:after="720" w:line="240" w:lineRule="auto"/>
      <w:jc w:val="right"/>
    </w:pPr>
    <w:rPr>
      <w:rFonts w:asciiTheme="majorHAnsi" w:eastAsiaTheme="majorEastAsia" w:hAnsiTheme="majorHAnsi" w:cstheme="majorBidi"/>
    </w:rPr>
  </w:style>
  <w:style w:type="character" w:customStyle="1" w:styleId="afff3">
    <w:name w:val="Подзаголовок Знак"/>
    <w:basedOn w:val="a9"/>
    <w:link w:val="afff2"/>
    <w:rsid w:val="003D025B"/>
    <w:rPr>
      <w:rFonts w:asciiTheme="majorHAnsi" w:eastAsiaTheme="majorEastAsia" w:hAnsiTheme="majorHAnsi" w:cstheme="majorBidi"/>
    </w:rPr>
  </w:style>
  <w:style w:type="paragraph" w:styleId="afff4">
    <w:name w:val="No Spacing"/>
    <w:uiPriority w:val="1"/>
    <w:qFormat/>
    <w:rsid w:val="003D025B"/>
    <w:pPr>
      <w:spacing w:after="0" w:line="240" w:lineRule="auto"/>
    </w:pPr>
  </w:style>
  <w:style w:type="paragraph" w:styleId="2a">
    <w:name w:val="Quote"/>
    <w:basedOn w:val="a8"/>
    <w:next w:val="a8"/>
    <w:link w:val="2b"/>
    <w:uiPriority w:val="29"/>
    <w:qFormat/>
    <w:rsid w:val="003D025B"/>
    <w:rPr>
      <w:i/>
      <w:iCs/>
    </w:rPr>
  </w:style>
  <w:style w:type="character" w:customStyle="1" w:styleId="2b">
    <w:name w:val="Цитата 2 Знак"/>
    <w:basedOn w:val="a9"/>
    <w:link w:val="2a"/>
    <w:uiPriority w:val="29"/>
    <w:rsid w:val="003D025B"/>
    <w:rPr>
      <w:i/>
      <w:iCs/>
    </w:rPr>
  </w:style>
  <w:style w:type="paragraph" w:styleId="afff5">
    <w:name w:val="Intense Quote"/>
    <w:basedOn w:val="a8"/>
    <w:next w:val="a8"/>
    <w:link w:val="afff6"/>
    <w:uiPriority w:val="30"/>
    <w:qFormat/>
    <w:rsid w:val="003D025B"/>
    <w:pPr>
      <w:pBdr>
        <w:top w:val="single" w:sz="8" w:space="1" w:color="70AD47" w:themeColor="accent6"/>
      </w:pBdr>
      <w:spacing w:before="140" w:after="140"/>
      <w:ind w:left="1440" w:right="1440"/>
    </w:pPr>
    <w:rPr>
      <w:b/>
      <w:bCs/>
      <w:i/>
      <w:iCs/>
    </w:rPr>
  </w:style>
  <w:style w:type="character" w:customStyle="1" w:styleId="afff6">
    <w:name w:val="Выделенная цитата Знак"/>
    <w:basedOn w:val="a9"/>
    <w:link w:val="afff5"/>
    <w:uiPriority w:val="30"/>
    <w:rsid w:val="003D025B"/>
    <w:rPr>
      <w:b/>
      <w:bCs/>
      <w:i/>
      <w:iCs/>
    </w:rPr>
  </w:style>
  <w:style w:type="character" w:styleId="afff7">
    <w:name w:val="Subtle Emphasis"/>
    <w:uiPriority w:val="19"/>
    <w:qFormat/>
    <w:rsid w:val="003D025B"/>
    <w:rPr>
      <w:i/>
      <w:iCs/>
    </w:rPr>
  </w:style>
  <w:style w:type="character" w:styleId="afff8">
    <w:name w:val="Intense Emphasis"/>
    <w:uiPriority w:val="21"/>
    <w:qFormat/>
    <w:rsid w:val="003D025B"/>
    <w:rPr>
      <w:b/>
      <w:bCs/>
      <w:i/>
      <w:iCs/>
      <w:color w:val="70AD47" w:themeColor="accent6"/>
      <w:spacing w:val="10"/>
    </w:rPr>
  </w:style>
  <w:style w:type="character" w:styleId="afff9">
    <w:name w:val="Subtle Reference"/>
    <w:uiPriority w:val="31"/>
    <w:qFormat/>
    <w:rsid w:val="003D025B"/>
    <w:rPr>
      <w:b/>
      <w:bCs/>
    </w:rPr>
  </w:style>
  <w:style w:type="character" w:styleId="afffa">
    <w:name w:val="Intense Reference"/>
    <w:uiPriority w:val="32"/>
    <w:qFormat/>
    <w:rsid w:val="003D025B"/>
    <w:rPr>
      <w:b/>
      <w:bCs/>
      <w:smallCaps/>
      <w:spacing w:val="5"/>
      <w:sz w:val="22"/>
      <w:szCs w:val="22"/>
      <w:u w:val="single"/>
    </w:rPr>
  </w:style>
  <w:style w:type="character" w:styleId="afffb">
    <w:name w:val="Book Title"/>
    <w:uiPriority w:val="33"/>
    <w:qFormat/>
    <w:rsid w:val="003D025B"/>
    <w:rPr>
      <w:rFonts w:asciiTheme="majorHAnsi" w:eastAsiaTheme="majorEastAsia" w:hAnsiTheme="majorHAnsi" w:cstheme="majorBidi"/>
      <w:i/>
      <w:iCs/>
      <w:sz w:val="20"/>
      <w:szCs w:val="20"/>
    </w:rPr>
  </w:style>
  <w:style w:type="paragraph" w:customStyle="1" w:styleId="310">
    <w:name w:val="Основной текст с отступом 31"/>
    <w:basedOn w:val="a8"/>
    <w:rsid w:val="0075352C"/>
    <w:pPr>
      <w:spacing w:after="0" w:line="240" w:lineRule="atLeast"/>
      <w:ind w:firstLine="709"/>
    </w:pPr>
    <w:rPr>
      <w:rFonts w:ascii="Arial" w:eastAsia="Times New Roman" w:hAnsi="Arial" w:cs="Times New Roman"/>
      <w:sz w:val="24"/>
      <w:lang w:eastAsia="ru-RU"/>
    </w:rPr>
  </w:style>
  <w:style w:type="paragraph" w:customStyle="1" w:styleId="1a">
    <w:name w:val="Основной текст с отступом.об1"/>
    <w:basedOn w:val="a8"/>
    <w:link w:val="1b"/>
    <w:rsid w:val="00284430"/>
    <w:pPr>
      <w:spacing w:after="0" w:line="240" w:lineRule="auto"/>
      <w:jc w:val="left"/>
    </w:pPr>
    <w:rPr>
      <w:rFonts w:ascii="Times New Roman" w:eastAsia="Times New Roman" w:hAnsi="Times New Roman" w:cs="Times New Roman"/>
      <w:sz w:val="24"/>
      <w:lang w:eastAsia="ru-RU"/>
    </w:rPr>
  </w:style>
  <w:style w:type="character" w:customStyle="1" w:styleId="1b">
    <w:name w:val="Основной текст с отступом.об1 Знак"/>
    <w:link w:val="1a"/>
    <w:rsid w:val="00284430"/>
    <w:rPr>
      <w:rFonts w:ascii="Times New Roman" w:eastAsia="Times New Roman" w:hAnsi="Times New Roman" w:cs="Times New Roman"/>
      <w:sz w:val="24"/>
      <w:lang w:eastAsia="ru-RU"/>
    </w:rPr>
  </w:style>
  <w:style w:type="paragraph" w:customStyle="1" w:styleId="1c">
    <w:name w:val="Заголовок1"/>
    <w:basedOn w:val="a8"/>
    <w:rsid w:val="000559D0"/>
    <w:pPr>
      <w:spacing w:after="0" w:line="240" w:lineRule="auto"/>
      <w:jc w:val="center"/>
    </w:pPr>
    <w:rPr>
      <w:rFonts w:ascii="Times New Roman" w:eastAsia="Times New Roman" w:hAnsi="Times New Roman" w:cs="Times New Roman"/>
      <w:b/>
      <w:sz w:val="24"/>
      <w:lang w:eastAsia="ru-RU"/>
    </w:rPr>
  </w:style>
  <w:style w:type="paragraph" w:customStyle="1" w:styleId="afffc">
    <w:name w:val="Основной"/>
    <w:basedOn w:val="a8"/>
    <w:link w:val="afffd"/>
    <w:rsid w:val="000559D0"/>
    <w:pPr>
      <w:spacing w:after="0" w:line="240" w:lineRule="auto"/>
      <w:ind w:firstLine="540"/>
    </w:pPr>
    <w:rPr>
      <w:rFonts w:ascii="Times New Roman" w:eastAsia="Times New Roman" w:hAnsi="Times New Roman" w:cs="Times New Roman"/>
      <w:sz w:val="28"/>
      <w:lang w:eastAsia="ru-RU"/>
    </w:rPr>
  </w:style>
  <w:style w:type="character" w:customStyle="1" w:styleId="afffd">
    <w:name w:val="Основной Знак"/>
    <w:link w:val="afffc"/>
    <w:rsid w:val="000559D0"/>
    <w:rPr>
      <w:rFonts w:ascii="Times New Roman" w:eastAsia="Times New Roman" w:hAnsi="Times New Roman" w:cs="Times New Roman"/>
      <w:sz w:val="28"/>
      <w:lang w:eastAsia="ru-RU"/>
    </w:rPr>
  </w:style>
  <w:style w:type="paragraph" w:styleId="37">
    <w:name w:val="Body Text 3"/>
    <w:basedOn w:val="a8"/>
    <w:link w:val="38"/>
    <w:rsid w:val="00342929"/>
    <w:pPr>
      <w:spacing w:after="120" w:line="240" w:lineRule="auto"/>
      <w:jc w:val="left"/>
    </w:pPr>
    <w:rPr>
      <w:rFonts w:ascii="Times New Roman" w:eastAsia="Times New Roman" w:hAnsi="Times New Roman" w:cs="Times New Roman"/>
      <w:sz w:val="16"/>
      <w:szCs w:val="16"/>
      <w:lang w:eastAsia="ru-RU"/>
    </w:rPr>
  </w:style>
  <w:style w:type="character" w:customStyle="1" w:styleId="38">
    <w:name w:val="Основной текст 3 Знак"/>
    <w:basedOn w:val="a9"/>
    <w:link w:val="37"/>
    <w:rsid w:val="00342929"/>
    <w:rPr>
      <w:rFonts w:ascii="Times New Roman" w:eastAsia="Times New Roman" w:hAnsi="Times New Roman" w:cs="Times New Roman"/>
      <w:sz w:val="16"/>
      <w:szCs w:val="16"/>
      <w:lang w:eastAsia="ru-RU"/>
    </w:rPr>
  </w:style>
  <w:style w:type="paragraph" w:styleId="afffe">
    <w:name w:val="footnote text"/>
    <w:aliases w:val="Table_Footnote_last Знак,Table_Footnote_last Знак Знак,Table_Footnote_last"/>
    <w:basedOn w:val="a8"/>
    <w:link w:val="affff"/>
    <w:semiHidden/>
    <w:unhideWhenUsed/>
    <w:rsid w:val="00BF389F"/>
    <w:pPr>
      <w:spacing w:after="0" w:line="240" w:lineRule="auto"/>
      <w:jc w:val="left"/>
    </w:pPr>
    <w:rPr>
      <w:rFonts w:eastAsiaTheme="minorHAnsi"/>
    </w:rPr>
  </w:style>
  <w:style w:type="character" w:customStyle="1" w:styleId="affff">
    <w:name w:val="Текст сноски Знак"/>
    <w:aliases w:val="Table_Footnote_last Знак Знак1,Table_Footnote_last Знак Знак Знак,Table_Footnote_last Знак1"/>
    <w:basedOn w:val="a9"/>
    <w:link w:val="afffe"/>
    <w:semiHidden/>
    <w:rsid w:val="00BF389F"/>
    <w:rPr>
      <w:rFonts w:eastAsiaTheme="minorHAnsi"/>
    </w:rPr>
  </w:style>
  <w:style w:type="character" w:styleId="affff0">
    <w:name w:val="footnote reference"/>
    <w:basedOn w:val="a9"/>
    <w:semiHidden/>
    <w:unhideWhenUsed/>
    <w:rsid w:val="00BF389F"/>
    <w:rPr>
      <w:vertAlign w:val="superscript"/>
    </w:rPr>
  </w:style>
  <w:style w:type="paragraph" w:styleId="2c">
    <w:name w:val="Body Text 2"/>
    <w:aliases w:val="об1"/>
    <w:basedOn w:val="a8"/>
    <w:link w:val="2d"/>
    <w:unhideWhenUsed/>
    <w:rsid w:val="004001EE"/>
    <w:pPr>
      <w:spacing w:after="120" w:line="480" w:lineRule="auto"/>
    </w:pPr>
  </w:style>
  <w:style w:type="character" w:customStyle="1" w:styleId="2d">
    <w:name w:val="Основной текст 2 Знак"/>
    <w:aliases w:val="об1 Знак"/>
    <w:basedOn w:val="a9"/>
    <w:link w:val="2c"/>
    <w:rsid w:val="004001EE"/>
  </w:style>
  <w:style w:type="numbering" w:customStyle="1" w:styleId="1d">
    <w:name w:val="Нет списка1"/>
    <w:next w:val="ab"/>
    <w:semiHidden/>
    <w:unhideWhenUsed/>
    <w:rsid w:val="004001EE"/>
  </w:style>
  <w:style w:type="character" w:customStyle="1" w:styleId="51">
    <w:name w:val="Заголовок 5 Знак1"/>
    <w:rsid w:val="004001EE"/>
    <w:rPr>
      <w:b/>
      <w:sz w:val="28"/>
    </w:rPr>
  </w:style>
  <w:style w:type="paragraph" w:customStyle="1" w:styleId="affff1">
    <w:basedOn w:val="a8"/>
    <w:next w:val="aff"/>
    <w:link w:val="1e"/>
    <w:qFormat/>
    <w:rsid w:val="004001EE"/>
    <w:pPr>
      <w:spacing w:after="0" w:line="240" w:lineRule="auto"/>
      <w:jc w:val="center"/>
    </w:pPr>
    <w:rPr>
      <w:b/>
      <w:sz w:val="28"/>
      <w:lang w:eastAsia="ru-RU"/>
    </w:rPr>
  </w:style>
  <w:style w:type="character" w:customStyle="1" w:styleId="1e">
    <w:name w:val="Название Знак1"/>
    <w:link w:val="affff1"/>
    <w:rsid w:val="004001EE"/>
    <w:rPr>
      <w:b/>
      <w:sz w:val="28"/>
      <w:lang w:val="ru-RU" w:eastAsia="ru-RU" w:bidi="ar-SA"/>
    </w:rPr>
  </w:style>
  <w:style w:type="character" w:styleId="affff2">
    <w:name w:val="page number"/>
    <w:basedOn w:val="a9"/>
    <w:rsid w:val="004001EE"/>
  </w:style>
  <w:style w:type="paragraph" w:customStyle="1" w:styleId="1f">
    <w:name w:val="Обычный1"/>
    <w:link w:val="Normal"/>
    <w:rsid w:val="004001EE"/>
    <w:pPr>
      <w:spacing w:after="0" w:line="240" w:lineRule="auto"/>
      <w:jc w:val="left"/>
    </w:pPr>
    <w:rPr>
      <w:rFonts w:ascii="Times New Roman" w:eastAsia="Times New Roman" w:hAnsi="Times New Roman" w:cs="Times New Roman"/>
      <w:sz w:val="24"/>
      <w:lang w:eastAsia="ru-RU"/>
    </w:rPr>
  </w:style>
  <w:style w:type="character" w:customStyle="1" w:styleId="Normal">
    <w:name w:val="Normal Знак"/>
    <w:link w:val="1f"/>
    <w:rsid w:val="004001EE"/>
    <w:rPr>
      <w:rFonts w:ascii="Times New Roman" w:eastAsia="Times New Roman" w:hAnsi="Times New Roman" w:cs="Times New Roman"/>
      <w:sz w:val="24"/>
      <w:lang w:eastAsia="ru-RU"/>
    </w:rPr>
  </w:style>
  <w:style w:type="paragraph" w:customStyle="1" w:styleId="2e">
    <w:name w:val="Цитата2"/>
    <w:basedOn w:val="a8"/>
    <w:rsid w:val="004001EE"/>
    <w:pPr>
      <w:spacing w:after="0" w:line="240" w:lineRule="auto"/>
      <w:jc w:val="left"/>
    </w:pPr>
    <w:rPr>
      <w:rFonts w:ascii="Times New Roman" w:eastAsia="Times New Roman" w:hAnsi="Times New Roman" w:cs="Times New Roman"/>
      <w:sz w:val="28"/>
      <w:lang w:eastAsia="ru-RU"/>
    </w:rPr>
  </w:style>
  <w:style w:type="table" w:customStyle="1" w:styleId="43">
    <w:name w:val="Сетка таблицы4"/>
    <w:basedOn w:val="aa"/>
    <w:next w:val="af3"/>
    <w:rsid w:val="004001EE"/>
    <w:pPr>
      <w:spacing w:after="0" w:line="240" w:lineRule="auto"/>
      <w:jc w:val="left"/>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3">
    <w:name w:val="абзац Знак"/>
    <w:basedOn w:val="a8"/>
    <w:link w:val="affff4"/>
    <w:autoRedefine/>
    <w:rsid w:val="004001EE"/>
    <w:pPr>
      <w:widowControl w:val="0"/>
      <w:spacing w:after="0" w:line="240" w:lineRule="auto"/>
      <w:ind w:firstLine="540"/>
      <w:outlineLvl w:val="0"/>
    </w:pPr>
    <w:rPr>
      <w:rFonts w:ascii="Times New Roman" w:eastAsia="Times New Roman" w:hAnsi="Times New Roman" w:cs="Arial"/>
      <w:iCs/>
      <w:snapToGrid w:val="0"/>
      <w:sz w:val="28"/>
      <w:szCs w:val="28"/>
      <w:lang w:eastAsia="ru-RU"/>
    </w:rPr>
  </w:style>
  <w:style w:type="character" w:customStyle="1" w:styleId="affff4">
    <w:name w:val="абзац Знак Знак"/>
    <w:link w:val="affff3"/>
    <w:rsid w:val="004001EE"/>
    <w:rPr>
      <w:rFonts w:ascii="Times New Roman" w:eastAsia="Times New Roman" w:hAnsi="Times New Roman" w:cs="Arial"/>
      <w:iCs/>
      <w:snapToGrid w:val="0"/>
      <w:sz w:val="28"/>
      <w:szCs w:val="28"/>
      <w:lang w:eastAsia="ru-RU"/>
    </w:rPr>
  </w:style>
  <w:style w:type="paragraph" w:customStyle="1" w:styleId="39">
    <w:name w:val="Абзац3"/>
    <w:basedOn w:val="a8"/>
    <w:link w:val="3a"/>
    <w:rsid w:val="004001EE"/>
    <w:pPr>
      <w:spacing w:after="0" w:line="240" w:lineRule="auto"/>
      <w:ind w:firstLine="567"/>
    </w:pPr>
    <w:rPr>
      <w:rFonts w:ascii="Times New Roman" w:eastAsia="Times New Roman" w:hAnsi="Times New Roman" w:cs="Times New Roman"/>
      <w:sz w:val="24"/>
      <w:lang w:eastAsia="ru-RU"/>
    </w:rPr>
  </w:style>
  <w:style w:type="character" w:customStyle="1" w:styleId="3a">
    <w:name w:val="Абзац3 Знак"/>
    <w:link w:val="39"/>
    <w:rsid w:val="004001EE"/>
    <w:rPr>
      <w:rFonts w:ascii="Times New Roman" w:eastAsia="Times New Roman" w:hAnsi="Times New Roman" w:cs="Times New Roman"/>
      <w:sz w:val="24"/>
      <w:lang w:eastAsia="ru-RU"/>
    </w:rPr>
  </w:style>
  <w:style w:type="paragraph" w:customStyle="1" w:styleId="affff5">
    <w:name w:val="таб"/>
    <w:basedOn w:val="34"/>
    <w:link w:val="affff6"/>
    <w:rsid w:val="004001EE"/>
    <w:pPr>
      <w:tabs>
        <w:tab w:val="num" w:pos="7590"/>
      </w:tabs>
      <w:spacing w:before="120" w:line="240" w:lineRule="auto"/>
      <w:ind w:left="7590" w:hanging="360"/>
      <w:jc w:val="right"/>
    </w:pPr>
    <w:rPr>
      <w:rFonts w:ascii="Times New Roman" w:eastAsia="Times New Roman" w:hAnsi="Times New Roman" w:cs="Times New Roman"/>
      <w:sz w:val="28"/>
      <w:szCs w:val="20"/>
      <w:lang w:eastAsia="ru-RU"/>
    </w:rPr>
  </w:style>
  <w:style w:type="character" w:customStyle="1" w:styleId="affff6">
    <w:name w:val="таб Знак"/>
    <w:link w:val="affff5"/>
    <w:rsid w:val="004001EE"/>
    <w:rPr>
      <w:rFonts w:ascii="Times New Roman" w:eastAsia="Times New Roman" w:hAnsi="Times New Roman" w:cs="Times New Roman"/>
      <w:sz w:val="28"/>
      <w:lang w:eastAsia="ru-RU"/>
    </w:rPr>
  </w:style>
  <w:style w:type="paragraph" w:customStyle="1" w:styleId="affff7">
    <w:name w:val="название"/>
    <w:basedOn w:val="af4"/>
    <w:link w:val="affff8"/>
    <w:rsid w:val="004001EE"/>
    <w:pPr>
      <w:spacing w:before="120" w:line="240" w:lineRule="auto"/>
      <w:jc w:val="center"/>
    </w:pPr>
    <w:rPr>
      <w:rFonts w:ascii="Times New Roman" w:eastAsia="Times New Roman" w:hAnsi="Times New Roman" w:cs="Times New Roman"/>
      <w:b/>
      <w:sz w:val="28"/>
      <w:lang w:eastAsia="ru-RU"/>
    </w:rPr>
  </w:style>
  <w:style w:type="character" w:customStyle="1" w:styleId="affff8">
    <w:name w:val="название Знак"/>
    <w:link w:val="affff7"/>
    <w:rsid w:val="004001EE"/>
    <w:rPr>
      <w:rFonts w:ascii="Times New Roman" w:eastAsia="Times New Roman" w:hAnsi="Times New Roman" w:cs="Times New Roman"/>
      <w:b/>
      <w:sz w:val="28"/>
      <w:lang w:eastAsia="ru-RU"/>
    </w:rPr>
  </w:style>
  <w:style w:type="paragraph" w:customStyle="1" w:styleId="1f0">
    <w:name w:val="обычный 1"/>
    <w:basedOn w:val="affff9"/>
    <w:link w:val="1f1"/>
    <w:rsid w:val="004001EE"/>
    <w:pPr>
      <w:ind w:firstLine="567"/>
      <w:jc w:val="both"/>
    </w:pPr>
    <w:rPr>
      <w:color w:val="000000"/>
      <w:sz w:val="28"/>
      <w:szCs w:val="20"/>
    </w:rPr>
  </w:style>
  <w:style w:type="paragraph" w:styleId="affff9">
    <w:name w:val="table of figures"/>
    <w:basedOn w:val="a8"/>
    <w:next w:val="a8"/>
    <w:semiHidden/>
    <w:rsid w:val="004001EE"/>
    <w:pPr>
      <w:spacing w:after="0" w:line="240" w:lineRule="auto"/>
      <w:jc w:val="left"/>
    </w:pPr>
    <w:rPr>
      <w:rFonts w:ascii="Times New Roman" w:eastAsia="Times New Roman" w:hAnsi="Times New Roman" w:cs="Times New Roman"/>
      <w:szCs w:val="24"/>
      <w:lang w:eastAsia="ru-RU"/>
    </w:rPr>
  </w:style>
  <w:style w:type="character" w:customStyle="1" w:styleId="1f1">
    <w:name w:val="обычный 1 Знак"/>
    <w:link w:val="1f0"/>
    <w:rsid w:val="004001EE"/>
    <w:rPr>
      <w:rFonts w:ascii="Times New Roman" w:eastAsia="Times New Roman" w:hAnsi="Times New Roman" w:cs="Times New Roman"/>
      <w:color w:val="000000"/>
      <w:sz w:val="28"/>
      <w:lang w:eastAsia="ru-RU"/>
    </w:rPr>
  </w:style>
  <w:style w:type="paragraph" w:customStyle="1" w:styleId="affffa">
    <w:name w:val="обычный"/>
    <w:basedOn w:val="a8"/>
    <w:link w:val="affffb"/>
    <w:rsid w:val="004001EE"/>
    <w:pPr>
      <w:widowControl w:val="0"/>
      <w:spacing w:after="60" w:line="240" w:lineRule="auto"/>
      <w:ind w:firstLine="567"/>
    </w:pPr>
    <w:rPr>
      <w:rFonts w:ascii="Times New Roman" w:eastAsia="Times New Roman" w:hAnsi="Times New Roman" w:cs="Times New Roman"/>
      <w:lang w:eastAsia="ru-RU"/>
    </w:rPr>
  </w:style>
  <w:style w:type="character" w:customStyle="1" w:styleId="affffb">
    <w:name w:val="обычный Знак"/>
    <w:link w:val="affffa"/>
    <w:rsid w:val="004001EE"/>
    <w:rPr>
      <w:rFonts w:ascii="Times New Roman" w:eastAsia="Times New Roman" w:hAnsi="Times New Roman" w:cs="Times New Roman"/>
      <w:lang w:eastAsia="ru-RU"/>
    </w:rPr>
  </w:style>
  <w:style w:type="paragraph" w:customStyle="1" w:styleId="affffc">
    <w:name w:val="ОсновнойРПС"/>
    <w:basedOn w:val="a8"/>
    <w:link w:val="affffd"/>
    <w:rsid w:val="004001EE"/>
    <w:pPr>
      <w:spacing w:after="0" w:line="240" w:lineRule="auto"/>
      <w:ind w:firstLine="709"/>
    </w:pPr>
    <w:rPr>
      <w:rFonts w:ascii="Times New Roman" w:eastAsia="Times New Roman" w:hAnsi="Times New Roman" w:cs="Times New Roman"/>
      <w:sz w:val="28"/>
      <w:szCs w:val="28"/>
      <w:lang w:eastAsia="ru-RU"/>
    </w:rPr>
  </w:style>
  <w:style w:type="character" w:customStyle="1" w:styleId="affffd">
    <w:name w:val="ОсновнойРПС Знак"/>
    <w:link w:val="affffc"/>
    <w:rsid w:val="004001EE"/>
    <w:rPr>
      <w:rFonts w:ascii="Times New Roman" w:eastAsia="Times New Roman" w:hAnsi="Times New Roman" w:cs="Times New Roman"/>
      <w:sz w:val="28"/>
      <w:szCs w:val="28"/>
      <w:lang w:eastAsia="ru-RU"/>
    </w:rPr>
  </w:style>
  <w:style w:type="paragraph" w:customStyle="1" w:styleId="1TimesNewRoman14">
    <w:name w:val="Стиль Заголовок 1 + Times New Roman 14 пт"/>
    <w:basedOn w:val="11"/>
    <w:rsid w:val="004001EE"/>
    <w:pPr>
      <w:pageBreakBefore/>
      <w:spacing w:before="0" w:after="0" w:line="240" w:lineRule="auto"/>
      <w:jc w:val="center"/>
    </w:pPr>
    <w:rPr>
      <w:rFonts w:ascii="Times New Roman" w:eastAsia="Times New Roman" w:hAnsi="Times New Roman" w:cs="Arial"/>
      <w:b/>
      <w:bCs/>
      <w:iCs/>
      <w:smallCaps w:val="0"/>
      <w:spacing w:val="0"/>
      <w:sz w:val="28"/>
      <w:szCs w:val="28"/>
      <w:lang w:eastAsia="ru-RU"/>
    </w:rPr>
  </w:style>
  <w:style w:type="paragraph" w:customStyle="1" w:styleId="140">
    <w:name w:val="Основной текст + 14 пт"/>
    <w:aliases w:val="Черный,По ширине,Первая строка:  1 см,После:  0 пт,Обычный + 14 пт,Обычный + 10 пт,После:  0 пт Знак Знак"/>
    <w:basedOn w:val="a8"/>
    <w:link w:val="1410"/>
    <w:rsid w:val="004001EE"/>
    <w:pPr>
      <w:spacing w:after="0" w:line="360" w:lineRule="auto"/>
      <w:ind w:firstLine="709"/>
    </w:pPr>
    <w:rPr>
      <w:rFonts w:ascii="Times New Roman" w:eastAsia="Times New Roman" w:hAnsi="Times New Roman" w:cs="Times New Roman"/>
      <w:szCs w:val="24"/>
      <w:lang w:eastAsia="ru-RU"/>
    </w:rPr>
  </w:style>
  <w:style w:type="character" w:customStyle="1" w:styleId="1410">
    <w:name w:val="Основной текст + 14 пт;Черный;По ширине;Первая строка:  1 см;После:  0 пт Знак Знак"/>
    <w:link w:val="140"/>
    <w:rsid w:val="004001EE"/>
    <w:rPr>
      <w:rFonts w:ascii="Times New Roman" w:eastAsia="Times New Roman" w:hAnsi="Times New Roman" w:cs="Times New Roman"/>
      <w:szCs w:val="24"/>
      <w:lang w:eastAsia="ru-RU"/>
    </w:rPr>
  </w:style>
  <w:style w:type="paragraph" w:customStyle="1" w:styleId="1f2">
    <w:name w:val="рис.1а"/>
    <w:basedOn w:val="af4"/>
    <w:link w:val="1f3"/>
    <w:rsid w:val="004001EE"/>
    <w:pPr>
      <w:spacing w:line="240" w:lineRule="auto"/>
      <w:ind w:firstLine="567"/>
      <w:jc w:val="center"/>
    </w:pPr>
    <w:rPr>
      <w:rFonts w:ascii="Times New Roman" w:eastAsia="Times New Roman" w:hAnsi="Times New Roman" w:cs="Times New Roman"/>
      <w:i/>
      <w:sz w:val="28"/>
      <w:szCs w:val="28"/>
      <w:lang w:eastAsia="ru-RU"/>
    </w:rPr>
  </w:style>
  <w:style w:type="character" w:customStyle="1" w:styleId="1f3">
    <w:name w:val="рис.1а Знак"/>
    <w:link w:val="1f2"/>
    <w:rsid w:val="004001EE"/>
    <w:rPr>
      <w:rFonts w:ascii="Times New Roman" w:eastAsia="Times New Roman" w:hAnsi="Times New Roman" w:cs="Times New Roman"/>
      <w:i/>
      <w:sz w:val="28"/>
      <w:szCs w:val="28"/>
      <w:lang w:eastAsia="ru-RU"/>
    </w:rPr>
  </w:style>
  <w:style w:type="paragraph" w:customStyle="1" w:styleId="100">
    <w:name w:val="Стиль обычный + 10 пт"/>
    <w:basedOn w:val="affffa"/>
    <w:link w:val="101"/>
    <w:rsid w:val="004001EE"/>
    <w:pPr>
      <w:spacing w:after="0"/>
    </w:pPr>
  </w:style>
  <w:style w:type="character" w:customStyle="1" w:styleId="101">
    <w:name w:val="Стиль обычный + 10 пт Знак"/>
    <w:basedOn w:val="affffb"/>
    <w:link w:val="100"/>
    <w:rsid w:val="004001EE"/>
    <w:rPr>
      <w:rFonts w:ascii="Times New Roman" w:eastAsia="Times New Roman" w:hAnsi="Times New Roman" w:cs="Times New Roman"/>
      <w:lang w:eastAsia="ru-RU"/>
    </w:rPr>
  </w:style>
  <w:style w:type="paragraph" w:customStyle="1" w:styleId="affffe">
    <w:name w:val="РПС_заголовок таблицы"/>
    <w:basedOn w:val="affffc"/>
    <w:link w:val="afffff"/>
    <w:rsid w:val="004001EE"/>
    <w:pPr>
      <w:jc w:val="center"/>
    </w:pPr>
    <w:rPr>
      <w:bCs/>
      <w:i/>
      <w:szCs w:val="24"/>
    </w:rPr>
  </w:style>
  <w:style w:type="character" w:customStyle="1" w:styleId="afffff">
    <w:name w:val="РПС_заголовок таблицы Знак"/>
    <w:link w:val="affffe"/>
    <w:rsid w:val="004001EE"/>
    <w:rPr>
      <w:rFonts w:ascii="Times New Roman" w:eastAsia="Times New Roman" w:hAnsi="Times New Roman" w:cs="Times New Roman"/>
      <w:bCs/>
      <w:i/>
      <w:sz w:val="28"/>
      <w:szCs w:val="24"/>
      <w:lang w:eastAsia="ru-RU"/>
    </w:rPr>
  </w:style>
  <w:style w:type="paragraph" w:customStyle="1" w:styleId="afffff0">
    <w:name w:val="РПС_таблица"/>
    <w:basedOn w:val="34"/>
    <w:link w:val="afffff1"/>
    <w:rsid w:val="004001EE"/>
    <w:pPr>
      <w:spacing w:after="0" w:line="240" w:lineRule="auto"/>
      <w:ind w:left="0"/>
      <w:jc w:val="right"/>
    </w:pPr>
    <w:rPr>
      <w:rFonts w:ascii="Times New Roman" w:eastAsia="Times New Roman" w:hAnsi="Times New Roman" w:cs="Times New Roman"/>
      <w:sz w:val="28"/>
      <w:szCs w:val="22"/>
      <w:lang w:eastAsia="ru-RU"/>
    </w:rPr>
  </w:style>
  <w:style w:type="character" w:customStyle="1" w:styleId="afffff1">
    <w:name w:val="РПС_таблица Знак"/>
    <w:link w:val="afffff0"/>
    <w:rsid w:val="004001EE"/>
    <w:rPr>
      <w:rFonts w:ascii="Times New Roman" w:eastAsia="Times New Roman" w:hAnsi="Times New Roman" w:cs="Times New Roman"/>
      <w:sz w:val="28"/>
      <w:szCs w:val="22"/>
      <w:lang w:eastAsia="ru-RU"/>
    </w:rPr>
  </w:style>
  <w:style w:type="paragraph" w:customStyle="1" w:styleId="afffff2">
    <w:name w:val="Текст_тела"/>
    <w:basedOn w:val="a8"/>
    <w:link w:val="afffff3"/>
    <w:rsid w:val="004001EE"/>
    <w:pPr>
      <w:widowControl w:val="0"/>
      <w:autoSpaceDE w:val="0"/>
      <w:autoSpaceDN w:val="0"/>
      <w:adjustRightInd w:val="0"/>
      <w:spacing w:after="0" w:line="240" w:lineRule="auto"/>
      <w:ind w:firstLine="902"/>
    </w:pPr>
    <w:rPr>
      <w:rFonts w:ascii="Times New Roman" w:eastAsia="Times New Roman" w:hAnsi="Times New Roman" w:cs="Times New Roman"/>
      <w:sz w:val="24"/>
      <w:lang w:eastAsia="ru-RU"/>
    </w:rPr>
  </w:style>
  <w:style w:type="character" w:customStyle="1" w:styleId="afffff3">
    <w:name w:val="Текст_тела Знак"/>
    <w:link w:val="afffff2"/>
    <w:rsid w:val="004001EE"/>
    <w:rPr>
      <w:rFonts w:ascii="Times New Roman" w:eastAsia="Times New Roman" w:hAnsi="Times New Roman" w:cs="Times New Roman"/>
      <w:sz w:val="24"/>
      <w:lang w:eastAsia="ru-RU"/>
    </w:rPr>
  </w:style>
  <w:style w:type="paragraph" w:customStyle="1" w:styleId="afffff4">
    <w:name w:val="внутри  таблиц"/>
    <w:basedOn w:val="a8"/>
    <w:link w:val="afffff5"/>
    <w:autoRedefine/>
    <w:rsid w:val="004001EE"/>
    <w:pPr>
      <w:spacing w:after="0" w:line="240" w:lineRule="atLeast"/>
      <w:ind w:right="-32"/>
    </w:pPr>
    <w:rPr>
      <w:rFonts w:ascii="Times New Roman" w:eastAsia="Times New Roman" w:hAnsi="Times New Roman" w:cs="Times New Roman"/>
      <w:snapToGrid w:val="0"/>
      <w:lang w:val="x-none" w:eastAsia="x-none"/>
    </w:rPr>
  </w:style>
  <w:style w:type="character" w:customStyle="1" w:styleId="afffff5">
    <w:name w:val="внутри  таблиц Знак"/>
    <w:link w:val="afffff4"/>
    <w:rsid w:val="004001EE"/>
    <w:rPr>
      <w:rFonts w:ascii="Times New Roman" w:eastAsia="Times New Roman" w:hAnsi="Times New Roman" w:cs="Times New Roman"/>
      <w:snapToGrid w:val="0"/>
      <w:lang w:val="x-none" w:eastAsia="x-none"/>
    </w:rPr>
  </w:style>
  <w:style w:type="paragraph" w:styleId="2f">
    <w:name w:val="List Bullet 2"/>
    <w:basedOn w:val="a8"/>
    <w:autoRedefine/>
    <w:rsid w:val="004001EE"/>
    <w:pPr>
      <w:tabs>
        <w:tab w:val="num" w:pos="1080"/>
        <w:tab w:val="num" w:pos="1260"/>
      </w:tabs>
      <w:spacing w:after="0" w:line="240" w:lineRule="auto"/>
      <w:ind w:left="1080" w:hanging="360"/>
    </w:pPr>
    <w:rPr>
      <w:rFonts w:ascii="Times New Roman" w:eastAsia="Times New Roman" w:hAnsi="Times New Roman" w:cs="Times New Roman"/>
      <w:sz w:val="28"/>
      <w:lang w:eastAsia="ru-RU"/>
    </w:rPr>
  </w:style>
  <w:style w:type="paragraph" w:customStyle="1" w:styleId="32">
    <w:name w:val="Основной текст с отступом 32"/>
    <w:basedOn w:val="a8"/>
    <w:rsid w:val="004001EE"/>
    <w:pPr>
      <w:numPr>
        <w:numId w:val="36"/>
      </w:numPr>
      <w:tabs>
        <w:tab w:val="clear" w:pos="360"/>
      </w:tabs>
      <w:spacing w:after="0" w:line="240" w:lineRule="atLeast"/>
      <w:ind w:left="0" w:firstLine="709"/>
    </w:pPr>
    <w:rPr>
      <w:rFonts w:ascii="Arial" w:eastAsia="Times New Roman" w:hAnsi="Arial" w:cs="Times New Roman"/>
      <w:sz w:val="24"/>
      <w:lang w:eastAsia="ru-RU"/>
    </w:rPr>
  </w:style>
  <w:style w:type="paragraph" w:styleId="a0">
    <w:name w:val="List Bullet"/>
    <w:basedOn w:val="a8"/>
    <w:rsid w:val="004001EE"/>
    <w:pPr>
      <w:numPr>
        <w:numId w:val="15"/>
      </w:numPr>
      <w:spacing w:after="0" w:line="240" w:lineRule="auto"/>
      <w:jc w:val="left"/>
    </w:pPr>
    <w:rPr>
      <w:rFonts w:ascii="Times New Roman" w:eastAsia="Times New Roman" w:hAnsi="Times New Roman" w:cs="Times New Roman"/>
      <w:lang w:eastAsia="ru-RU"/>
    </w:rPr>
  </w:style>
  <w:style w:type="paragraph" w:customStyle="1" w:styleId="210">
    <w:name w:val="Основной текст с отступом 21"/>
    <w:basedOn w:val="a8"/>
    <w:rsid w:val="004001EE"/>
    <w:pPr>
      <w:spacing w:after="0" w:line="240" w:lineRule="atLeast"/>
      <w:ind w:firstLine="709"/>
    </w:pPr>
    <w:rPr>
      <w:rFonts w:ascii="Arial" w:eastAsia="Times New Roman" w:hAnsi="Arial" w:cs="Times New Roman"/>
      <w:sz w:val="23"/>
      <w:lang w:eastAsia="ru-RU"/>
    </w:rPr>
  </w:style>
  <w:style w:type="paragraph" w:customStyle="1" w:styleId="3b">
    <w:name w:val="заголовок 3"/>
    <w:basedOn w:val="a8"/>
    <w:next w:val="a8"/>
    <w:rsid w:val="004001EE"/>
    <w:pPr>
      <w:keepNext/>
      <w:widowControl w:val="0"/>
      <w:spacing w:after="0" w:line="240" w:lineRule="auto"/>
      <w:jc w:val="center"/>
    </w:pPr>
    <w:rPr>
      <w:rFonts w:ascii="Times New Roman" w:eastAsia="Times New Roman" w:hAnsi="Times New Roman" w:cs="Times New Roman"/>
      <w:sz w:val="28"/>
      <w:lang w:eastAsia="ru-RU"/>
    </w:rPr>
  </w:style>
  <w:style w:type="paragraph" w:styleId="afffff6">
    <w:name w:val="Plain Text"/>
    <w:basedOn w:val="a8"/>
    <w:link w:val="afffff7"/>
    <w:rsid w:val="004001EE"/>
    <w:pPr>
      <w:widowControl w:val="0"/>
      <w:spacing w:after="0" w:line="240" w:lineRule="auto"/>
      <w:jc w:val="left"/>
    </w:pPr>
    <w:rPr>
      <w:rFonts w:ascii="Courier New" w:eastAsia="Times New Roman" w:hAnsi="Courier New" w:cs="Times New Roman"/>
      <w:lang w:eastAsia="ru-RU"/>
    </w:rPr>
  </w:style>
  <w:style w:type="character" w:customStyle="1" w:styleId="afffff7">
    <w:name w:val="Текст Знак"/>
    <w:basedOn w:val="a9"/>
    <w:link w:val="afffff6"/>
    <w:rsid w:val="004001EE"/>
    <w:rPr>
      <w:rFonts w:ascii="Courier New" w:eastAsia="Times New Roman" w:hAnsi="Courier New" w:cs="Times New Roman"/>
      <w:lang w:eastAsia="ru-RU"/>
    </w:rPr>
  </w:style>
  <w:style w:type="paragraph" w:customStyle="1" w:styleId="2f0">
    <w:name w:val="Заголовок2"/>
    <w:basedOn w:val="a8"/>
    <w:rsid w:val="004001EE"/>
    <w:pPr>
      <w:spacing w:after="0" w:line="240" w:lineRule="auto"/>
      <w:jc w:val="center"/>
    </w:pPr>
    <w:rPr>
      <w:rFonts w:ascii="Times New Roman" w:eastAsia="Times New Roman" w:hAnsi="Times New Roman" w:cs="Times New Roman"/>
      <w:b/>
      <w:sz w:val="24"/>
      <w:lang w:eastAsia="ru-RU"/>
    </w:rPr>
  </w:style>
  <w:style w:type="paragraph" w:customStyle="1" w:styleId="ConsPlusNonformat">
    <w:name w:val="ConsPlusNonformat"/>
    <w:rsid w:val="004001EE"/>
    <w:pPr>
      <w:widowControl w:val="0"/>
      <w:autoSpaceDE w:val="0"/>
      <w:autoSpaceDN w:val="0"/>
      <w:adjustRightInd w:val="0"/>
      <w:spacing w:after="0" w:line="240" w:lineRule="auto"/>
      <w:jc w:val="left"/>
    </w:pPr>
    <w:rPr>
      <w:rFonts w:ascii="Courier New" w:eastAsia="Times New Roman" w:hAnsi="Courier New" w:cs="Courier New"/>
      <w:lang w:eastAsia="ru-RU"/>
    </w:rPr>
  </w:style>
  <w:style w:type="paragraph" w:styleId="61">
    <w:name w:val="toc 6"/>
    <w:basedOn w:val="a8"/>
    <w:next w:val="a8"/>
    <w:autoRedefine/>
    <w:semiHidden/>
    <w:rsid w:val="004001EE"/>
    <w:pPr>
      <w:spacing w:after="0" w:line="240" w:lineRule="auto"/>
      <w:ind w:left="1000"/>
      <w:jc w:val="left"/>
    </w:pPr>
    <w:rPr>
      <w:rFonts w:ascii="Times New Roman" w:eastAsia="Times New Roman" w:hAnsi="Times New Roman" w:cs="Times New Roman"/>
      <w:lang w:eastAsia="ru-RU"/>
    </w:rPr>
  </w:style>
  <w:style w:type="character" w:customStyle="1" w:styleId="afffff8">
    <w:name w:val="Название Знак"/>
    <w:rsid w:val="004001EE"/>
    <w:rPr>
      <w:sz w:val="32"/>
      <w:lang w:val="en-US" w:eastAsia="ru-RU" w:bidi="ar-SA"/>
    </w:rPr>
  </w:style>
  <w:style w:type="paragraph" w:customStyle="1" w:styleId="afffff9">
    <w:name w:val="формат"/>
    <w:basedOn w:val="a8"/>
    <w:rsid w:val="004001EE"/>
    <w:pPr>
      <w:tabs>
        <w:tab w:val="num" w:pos="1069"/>
      </w:tabs>
      <w:spacing w:after="0" w:line="240" w:lineRule="auto"/>
      <w:ind w:left="1069" w:hanging="360"/>
    </w:pPr>
    <w:rPr>
      <w:rFonts w:ascii="Times New Roman" w:eastAsia="Times New Roman" w:hAnsi="Times New Roman" w:cs="Times New Roman"/>
      <w:sz w:val="28"/>
      <w:lang w:eastAsia="ru-RU"/>
    </w:rPr>
  </w:style>
  <w:style w:type="paragraph" w:customStyle="1" w:styleId="afffffa">
    <w:name w:val="Список определений"/>
    <w:basedOn w:val="a8"/>
    <w:next w:val="a8"/>
    <w:rsid w:val="004001EE"/>
    <w:pPr>
      <w:spacing w:after="0" w:line="240" w:lineRule="auto"/>
      <w:ind w:left="360"/>
      <w:jc w:val="left"/>
    </w:pPr>
    <w:rPr>
      <w:rFonts w:ascii="Times New Roman" w:eastAsia="Times New Roman" w:hAnsi="Times New Roman" w:cs="Times New Roman"/>
      <w:sz w:val="24"/>
      <w:szCs w:val="28"/>
      <w:lang w:eastAsia="ru-RU"/>
    </w:rPr>
  </w:style>
  <w:style w:type="paragraph" w:styleId="a1">
    <w:name w:val="Block Text"/>
    <w:basedOn w:val="a8"/>
    <w:rsid w:val="004001EE"/>
    <w:pPr>
      <w:numPr>
        <w:numId w:val="23"/>
      </w:numPr>
      <w:spacing w:after="0" w:line="240" w:lineRule="auto"/>
      <w:ind w:left="-36" w:right="-39" w:firstLine="600"/>
    </w:pPr>
    <w:rPr>
      <w:rFonts w:ascii="Times New Roman" w:eastAsia="Times New Roman" w:hAnsi="Times New Roman" w:cs="Times New Roman"/>
      <w:sz w:val="28"/>
      <w:lang w:eastAsia="ru-RU"/>
    </w:rPr>
  </w:style>
  <w:style w:type="paragraph" w:customStyle="1" w:styleId="a2">
    <w:name w:val="РПС"/>
    <w:basedOn w:val="a8"/>
    <w:rsid w:val="004001EE"/>
    <w:pPr>
      <w:numPr>
        <w:numId w:val="16"/>
      </w:numPr>
      <w:spacing w:after="0" w:line="240" w:lineRule="auto"/>
      <w:ind w:left="697" w:firstLine="0"/>
    </w:pPr>
    <w:rPr>
      <w:rFonts w:ascii="Times New Roman" w:eastAsia="Times New Roman" w:hAnsi="Times New Roman" w:cs="Times New Roman"/>
      <w:sz w:val="28"/>
      <w:szCs w:val="28"/>
      <w:lang w:eastAsia="ru-RU"/>
    </w:rPr>
  </w:style>
  <w:style w:type="character" w:customStyle="1" w:styleId="afffffb">
    <w:name w:val="РПС Знак"/>
    <w:rsid w:val="004001EE"/>
    <w:rPr>
      <w:noProof w:val="0"/>
      <w:sz w:val="28"/>
      <w:szCs w:val="28"/>
      <w:lang w:val="ru-RU" w:eastAsia="ru-RU" w:bidi="ar-SA"/>
    </w:rPr>
  </w:style>
  <w:style w:type="paragraph" w:customStyle="1" w:styleId="3c">
    <w:name w:val="Оглавление3"/>
    <w:basedOn w:val="a8"/>
    <w:rsid w:val="004001EE"/>
    <w:pPr>
      <w:spacing w:after="0" w:line="240" w:lineRule="auto"/>
      <w:ind w:left="709"/>
      <w:jc w:val="left"/>
    </w:pPr>
    <w:rPr>
      <w:rFonts w:ascii="Times New Roman" w:eastAsia="Times New Roman" w:hAnsi="Times New Roman" w:cs="Times New Roman"/>
      <w:b/>
      <w:i/>
      <w:sz w:val="28"/>
      <w:szCs w:val="28"/>
      <w:lang w:eastAsia="ru-RU"/>
    </w:rPr>
  </w:style>
  <w:style w:type="character" w:customStyle="1" w:styleId="3d">
    <w:name w:val="Оглавление3 Знак"/>
    <w:rsid w:val="004001EE"/>
    <w:rPr>
      <w:b/>
      <w:i/>
      <w:noProof w:val="0"/>
      <w:sz w:val="28"/>
      <w:szCs w:val="28"/>
      <w:lang w:val="ru-RU" w:eastAsia="ru-RU" w:bidi="ar-SA"/>
    </w:rPr>
  </w:style>
  <w:style w:type="paragraph" w:customStyle="1" w:styleId="1f4">
    <w:name w:val="Основной текст с отступом1"/>
    <w:basedOn w:val="a8"/>
    <w:rsid w:val="004001EE"/>
    <w:pPr>
      <w:spacing w:after="120" w:line="240" w:lineRule="auto"/>
      <w:ind w:left="283"/>
      <w:jc w:val="left"/>
    </w:pPr>
    <w:rPr>
      <w:rFonts w:ascii="Times New Roman" w:eastAsia="Times New Roman" w:hAnsi="Times New Roman" w:cs="Times New Roman"/>
      <w:sz w:val="24"/>
      <w:lang w:eastAsia="ru-RU"/>
    </w:rPr>
  </w:style>
  <w:style w:type="paragraph" w:customStyle="1" w:styleId="1f5">
    <w:name w:val="Основной текст с отступом.Основной текст 1.Нумерованный список !!.Надин стиль"/>
    <w:basedOn w:val="a8"/>
    <w:rsid w:val="004001EE"/>
    <w:pPr>
      <w:spacing w:after="0" w:line="240" w:lineRule="auto"/>
      <w:ind w:firstLine="426"/>
      <w:jc w:val="left"/>
    </w:pPr>
    <w:rPr>
      <w:rFonts w:ascii="Times New Roman" w:eastAsia="Times New Roman" w:hAnsi="Times New Roman" w:cs="Times New Roman"/>
      <w:lang w:eastAsia="ru-RU"/>
    </w:rPr>
  </w:style>
  <w:style w:type="paragraph" w:customStyle="1" w:styleId="caaieiaie1">
    <w:name w:val="caaieiaie 1"/>
    <w:basedOn w:val="a8"/>
    <w:next w:val="a8"/>
    <w:rsid w:val="004001EE"/>
    <w:pPr>
      <w:keepNext/>
      <w:numPr>
        <w:numId w:val="37"/>
      </w:numPr>
      <w:tabs>
        <w:tab w:val="clear" w:pos="1058"/>
      </w:tabs>
      <w:spacing w:after="0" w:line="240" w:lineRule="auto"/>
      <w:ind w:left="1353" w:right="425" w:firstLine="0"/>
      <w:jc w:val="left"/>
    </w:pPr>
    <w:rPr>
      <w:rFonts w:ascii="Times New Roman" w:eastAsia="Times New Roman" w:hAnsi="Times New Roman" w:cs="Times New Roman"/>
      <w:sz w:val="28"/>
      <w:lang w:eastAsia="ru-RU"/>
    </w:rPr>
  </w:style>
  <w:style w:type="paragraph" w:customStyle="1" w:styleId="afffffc">
    <w:name w:val="мой текст"/>
    <w:basedOn w:val="11"/>
    <w:rsid w:val="004001EE"/>
    <w:pPr>
      <w:spacing w:before="0" w:after="0" w:line="240" w:lineRule="auto"/>
      <w:ind w:firstLine="567"/>
      <w:jc w:val="both"/>
    </w:pPr>
    <w:rPr>
      <w:rFonts w:ascii="Times New Roman" w:eastAsia="Times New Roman" w:hAnsi="Times New Roman" w:cs="Times New Roman"/>
      <w:smallCaps w:val="0"/>
      <w:spacing w:val="0"/>
      <w:sz w:val="24"/>
      <w:szCs w:val="20"/>
      <w:lang w:eastAsia="ru-RU"/>
    </w:rPr>
  </w:style>
  <w:style w:type="paragraph" w:customStyle="1" w:styleId="afffffd">
    <w:name w:val="текст сноски"/>
    <w:basedOn w:val="a8"/>
    <w:rsid w:val="004001EE"/>
    <w:pPr>
      <w:spacing w:after="0" w:line="240" w:lineRule="auto"/>
    </w:pPr>
    <w:rPr>
      <w:rFonts w:ascii="Arial" w:eastAsia="Times New Roman" w:hAnsi="Arial" w:cs="Times New Roman"/>
      <w:lang w:val="en-US" w:eastAsia="ru-RU"/>
    </w:rPr>
  </w:style>
  <w:style w:type="paragraph" w:customStyle="1" w:styleId="Iauiue">
    <w:name w:val="Iau?iue"/>
    <w:rsid w:val="004001EE"/>
    <w:pPr>
      <w:spacing w:after="0" w:line="240" w:lineRule="auto"/>
      <w:jc w:val="left"/>
    </w:pPr>
    <w:rPr>
      <w:rFonts w:ascii="Times New Roman" w:eastAsia="Times New Roman" w:hAnsi="Times New Roman" w:cs="Times New Roman"/>
      <w:sz w:val="28"/>
      <w:lang w:eastAsia="ru-RU"/>
    </w:rPr>
  </w:style>
  <w:style w:type="paragraph" w:customStyle="1" w:styleId="Eiia">
    <w:name w:val="Eiia"/>
    <w:basedOn w:val="af1"/>
    <w:rsid w:val="004001EE"/>
    <w:pPr>
      <w:spacing w:line="240" w:lineRule="atLeast"/>
      <w:ind w:firstLine="0"/>
    </w:pPr>
    <w:rPr>
      <w:rFonts w:ascii="Arial" w:hAnsi="Arial"/>
      <w:snapToGrid w:val="0"/>
      <w:sz w:val="24"/>
    </w:rPr>
  </w:style>
  <w:style w:type="paragraph" w:customStyle="1" w:styleId="xl36">
    <w:name w:val="xl36"/>
    <w:basedOn w:val="a8"/>
    <w:rsid w:val="004001EE"/>
    <w:pPr>
      <w:pBdr>
        <w:top w:val="single" w:sz="4" w:space="0" w:color="auto"/>
        <w:left w:val="single" w:sz="4" w:space="0" w:color="auto"/>
        <w:bottom w:val="single" w:sz="4" w:space="0" w:color="auto"/>
        <w:right w:val="single" w:sz="4" w:space="0" w:color="auto"/>
      </w:pBdr>
      <w:spacing w:before="100" w:after="100" w:line="240" w:lineRule="auto"/>
      <w:jc w:val="center"/>
    </w:pPr>
    <w:rPr>
      <w:rFonts w:ascii="Times New Roman" w:eastAsia="Times New Roman" w:hAnsi="Times New Roman" w:cs="Times New Roman"/>
      <w:sz w:val="24"/>
      <w:lang w:eastAsia="ru-RU"/>
    </w:rPr>
  </w:style>
  <w:style w:type="paragraph" w:customStyle="1" w:styleId="2f1">
    <w:name w:val="???????? ????? 2"/>
    <w:basedOn w:val="a8"/>
    <w:rsid w:val="004001EE"/>
    <w:pPr>
      <w:spacing w:after="0" w:line="240" w:lineRule="auto"/>
      <w:jc w:val="left"/>
    </w:pPr>
    <w:rPr>
      <w:rFonts w:ascii="Times New Roman" w:eastAsia="Times New Roman" w:hAnsi="Times New Roman" w:cs="Times New Roman"/>
      <w:sz w:val="28"/>
      <w:lang w:eastAsia="ru-RU"/>
    </w:rPr>
  </w:style>
  <w:style w:type="paragraph" w:customStyle="1" w:styleId="Preformat">
    <w:name w:val="Preformat"/>
    <w:rsid w:val="004001EE"/>
    <w:pPr>
      <w:autoSpaceDE w:val="0"/>
      <w:autoSpaceDN w:val="0"/>
      <w:adjustRightInd w:val="0"/>
      <w:spacing w:after="0" w:line="240" w:lineRule="auto"/>
      <w:jc w:val="left"/>
    </w:pPr>
    <w:rPr>
      <w:rFonts w:ascii="Courier New" w:eastAsia="Times New Roman" w:hAnsi="Courier New" w:cs="Courier New"/>
      <w:lang w:eastAsia="ru-RU"/>
    </w:rPr>
  </w:style>
  <w:style w:type="paragraph" w:customStyle="1" w:styleId="1f6">
    <w:name w:val="Основной текст1"/>
    <w:basedOn w:val="a8"/>
    <w:rsid w:val="004001EE"/>
    <w:pPr>
      <w:spacing w:before="60" w:after="60" w:line="240" w:lineRule="auto"/>
    </w:pPr>
    <w:rPr>
      <w:rFonts w:ascii="Arial" w:eastAsia="Times New Roman" w:hAnsi="Arial" w:cs="Times New Roman"/>
      <w:b/>
      <w:i/>
      <w:sz w:val="24"/>
      <w:lang w:val="en-US" w:eastAsia="ru-RU"/>
    </w:rPr>
  </w:style>
  <w:style w:type="character" w:styleId="afffffe">
    <w:name w:val="FollowedHyperlink"/>
    <w:rsid w:val="004001EE"/>
    <w:rPr>
      <w:color w:val="800080"/>
      <w:u w:val="single"/>
    </w:rPr>
  </w:style>
  <w:style w:type="paragraph" w:customStyle="1" w:styleId="ConsNormal">
    <w:name w:val="ConsNormal"/>
    <w:rsid w:val="004001EE"/>
    <w:pPr>
      <w:widowControl w:val="0"/>
      <w:autoSpaceDE w:val="0"/>
      <w:autoSpaceDN w:val="0"/>
      <w:adjustRightInd w:val="0"/>
      <w:spacing w:after="0" w:line="240" w:lineRule="auto"/>
      <w:ind w:firstLine="720"/>
      <w:jc w:val="left"/>
    </w:pPr>
    <w:rPr>
      <w:rFonts w:ascii="Arial" w:eastAsia="Times New Roman" w:hAnsi="Arial" w:cs="Arial"/>
      <w:lang w:eastAsia="ru-RU"/>
    </w:rPr>
  </w:style>
  <w:style w:type="paragraph" w:customStyle="1" w:styleId="BodyText21">
    <w:name w:val="Body Text 21"/>
    <w:basedOn w:val="a8"/>
    <w:rsid w:val="004001EE"/>
    <w:pPr>
      <w:spacing w:after="0" w:line="240" w:lineRule="auto"/>
      <w:jc w:val="center"/>
    </w:pPr>
    <w:rPr>
      <w:rFonts w:ascii="Arial" w:eastAsia="Times New Roman" w:hAnsi="Arial" w:cs="Times New Roman"/>
      <w:color w:val="000000"/>
      <w:lang w:eastAsia="ru-RU"/>
    </w:rPr>
  </w:style>
  <w:style w:type="paragraph" w:customStyle="1" w:styleId="NormalFirst">
    <w:name w:val="Normal First"/>
    <w:basedOn w:val="a8"/>
    <w:next w:val="a8"/>
    <w:rsid w:val="004001EE"/>
    <w:pPr>
      <w:spacing w:after="0" w:line="240" w:lineRule="auto"/>
      <w:jc w:val="left"/>
    </w:pPr>
    <w:rPr>
      <w:rFonts w:ascii="Times New Roman" w:eastAsia="Times New Roman" w:hAnsi="Times New Roman" w:cs="Times New Roman"/>
      <w:sz w:val="24"/>
      <w:szCs w:val="24"/>
      <w:lang w:eastAsia="ru-RU"/>
    </w:rPr>
  </w:style>
  <w:style w:type="paragraph" w:customStyle="1" w:styleId="Heading">
    <w:name w:val="Heading"/>
    <w:rsid w:val="004001EE"/>
    <w:pPr>
      <w:autoSpaceDE w:val="0"/>
      <w:autoSpaceDN w:val="0"/>
      <w:adjustRightInd w:val="0"/>
      <w:spacing w:after="0" w:line="240" w:lineRule="auto"/>
      <w:jc w:val="left"/>
    </w:pPr>
    <w:rPr>
      <w:rFonts w:ascii="Arial" w:eastAsia="Times New Roman" w:hAnsi="Arial" w:cs="Arial"/>
      <w:b/>
      <w:bCs/>
      <w:sz w:val="22"/>
      <w:szCs w:val="22"/>
      <w:lang w:eastAsia="ru-RU"/>
    </w:rPr>
  </w:style>
  <w:style w:type="paragraph" w:customStyle="1" w:styleId="1TimesNewRoman140">
    <w:name w:val="Стиль Заголовок 1 + Times New Roman 14 пт По центру Перед:  0 пт..."/>
    <w:basedOn w:val="11"/>
    <w:rsid w:val="004001EE"/>
    <w:pPr>
      <w:pageBreakBefore/>
      <w:spacing w:before="0" w:after="0" w:line="240" w:lineRule="auto"/>
      <w:jc w:val="center"/>
    </w:pPr>
    <w:rPr>
      <w:rFonts w:ascii="Times New Roman" w:eastAsia="Times New Roman" w:hAnsi="Times New Roman" w:cs="Times New Roman"/>
      <w:b/>
      <w:bCs/>
      <w:iCs/>
      <w:smallCaps w:val="0"/>
      <w:spacing w:val="0"/>
      <w:sz w:val="28"/>
      <w:szCs w:val="20"/>
      <w:lang w:eastAsia="ru-RU"/>
    </w:rPr>
  </w:style>
  <w:style w:type="paragraph" w:customStyle="1" w:styleId="1TimesNewRoman141">
    <w:name w:val="Стиль Заголовок 1 + Times New Roman 14 пт По центру"/>
    <w:basedOn w:val="11"/>
    <w:rsid w:val="004001EE"/>
    <w:pPr>
      <w:pageBreakBefore/>
      <w:spacing w:before="0" w:after="0" w:line="240" w:lineRule="auto"/>
      <w:jc w:val="center"/>
    </w:pPr>
    <w:rPr>
      <w:rFonts w:ascii="Times New Roman" w:eastAsia="Times New Roman" w:hAnsi="Times New Roman" w:cs="Times New Roman"/>
      <w:b/>
      <w:bCs/>
      <w:iCs/>
      <w:smallCaps w:val="0"/>
      <w:spacing w:val="0"/>
      <w:sz w:val="28"/>
      <w:szCs w:val="20"/>
      <w:lang w:eastAsia="ru-RU"/>
    </w:rPr>
  </w:style>
  <w:style w:type="character" w:customStyle="1" w:styleId="1TimesNewRoman142">
    <w:name w:val="Стиль Заголовок 1 + Times New Roman 14 пт Знак"/>
    <w:basedOn w:val="12"/>
    <w:rsid w:val="004001EE"/>
    <w:rPr>
      <w:rFonts w:cs="Arial"/>
      <w:b/>
      <w:bCs/>
      <w:iCs/>
      <w:smallCaps w:val="0"/>
      <w:noProof w:val="0"/>
      <w:spacing w:val="5"/>
      <w:sz w:val="28"/>
      <w:szCs w:val="28"/>
      <w:lang w:val="ru-RU" w:eastAsia="ru-RU" w:bidi="ar-SA"/>
    </w:rPr>
  </w:style>
  <w:style w:type="paragraph" w:customStyle="1" w:styleId="1TimesNewRoman1410">
    <w:name w:val="Стиль Заголовок 1 + Times New Roman 14 пт1"/>
    <w:basedOn w:val="11"/>
    <w:rsid w:val="004001EE"/>
    <w:pPr>
      <w:spacing w:before="0" w:after="0" w:line="240" w:lineRule="auto"/>
      <w:jc w:val="center"/>
    </w:pPr>
    <w:rPr>
      <w:rFonts w:ascii="Times New Roman" w:eastAsia="Times New Roman" w:hAnsi="Times New Roman" w:cs="Arial"/>
      <w:b/>
      <w:bCs/>
      <w:iCs/>
      <w:smallCaps w:val="0"/>
      <w:spacing w:val="0"/>
      <w:sz w:val="28"/>
      <w:szCs w:val="28"/>
      <w:lang w:eastAsia="ru-RU"/>
    </w:rPr>
  </w:style>
  <w:style w:type="character" w:customStyle="1" w:styleId="1TimesNewRoman1411">
    <w:name w:val="Стиль Заголовок 1 + Times New Roman 14 пт1 Знак"/>
    <w:basedOn w:val="12"/>
    <w:rsid w:val="004001EE"/>
    <w:rPr>
      <w:rFonts w:cs="Arial"/>
      <w:b/>
      <w:bCs/>
      <w:iCs/>
      <w:smallCaps w:val="0"/>
      <w:noProof w:val="0"/>
      <w:spacing w:val="5"/>
      <w:sz w:val="28"/>
      <w:szCs w:val="28"/>
      <w:lang w:val="ru-RU" w:eastAsia="ru-RU" w:bidi="ar-SA"/>
    </w:rPr>
  </w:style>
  <w:style w:type="paragraph" w:customStyle="1" w:styleId="2TimesNewRoman">
    <w:name w:val="Заголовок 2 + Times New Roman"/>
    <w:aliases w:val="14 пт,По центру"/>
    <w:basedOn w:val="30"/>
    <w:rsid w:val="004001EE"/>
    <w:pPr>
      <w:keepNext/>
      <w:spacing w:before="240" w:after="60" w:line="240" w:lineRule="auto"/>
      <w:jc w:val="center"/>
    </w:pPr>
    <w:rPr>
      <w:rFonts w:ascii="Times New Roman" w:eastAsia="Times New Roman" w:hAnsi="Times New Roman" w:cs="Times New Roman"/>
      <w:b/>
      <w:bCs/>
      <w:smallCaps w:val="0"/>
      <w:spacing w:val="0"/>
      <w:sz w:val="28"/>
      <w:szCs w:val="28"/>
      <w:lang w:eastAsia="ru-RU"/>
    </w:rPr>
  </w:style>
  <w:style w:type="paragraph" w:customStyle="1" w:styleId="Ob">
    <w:name w:val="Ob"/>
    <w:basedOn w:val="a8"/>
    <w:rsid w:val="004001EE"/>
    <w:pPr>
      <w:widowControl w:val="0"/>
      <w:autoSpaceDE w:val="0"/>
      <w:autoSpaceDN w:val="0"/>
      <w:adjustRightInd w:val="0"/>
      <w:spacing w:after="0" w:line="312" w:lineRule="auto"/>
      <w:ind w:firstLine="709"/>
    </w:pPr>
    <w:rPr>
      <w:rFonts w:ascii="Times New Roman" w:eastAsia="Times New Roman" w:hAnsi="Times New Roman" w:cs="Times New Roman"/>
      <w:sz w:val="26"/>
      <w:lang w:eastAsia="ru-RU"/>
    </w:rPr>
  </w:style>
  <w:style w:type="paragraph" w:customStyle="1" w:styleId="214">
    <w:name w:val="Стиль Основной текст с отступом 2 + 14 пт Черный По правому краю..."/>
    <w:basedOn w:val="25"/>
    <w:rsid w:val="004001EE"/>
    <w:pPr>
      <w:spacing w:after="0" w:line="240" w:lineRule="auto"/>
      <w:ind w:left="0"/>
      <w:jc w:val="right"/>
    </w:pPr>
    <w:rPr>
      <w:rFonts w:ascii="Times New Roman" w:eastAsia="Times New Roman" w:hAnsi="Times New Roman" w:cs="Times New Roman"/>
      <w:color w:val="000000"/>
      <w:sz w:val="28"/>
      <w:lang w:val="x-none" w:eastAsia="x-none"/>
    </w:rPr>
  </w:style>
  <w:style w:type="character" w:customStyle="1" w:styleId="102">
    <w:name w:val="Обычный + 10 пт;Черный;По ширине Знак Знак"/>
    <w:rsid w:val="004001EE"/>
    <w:rPr>
      <w:sz w:val="24"/>
      <w:szCs w:val="24"/>
      <w:lang w:val="ru-RU" w:eastAsia="ru-RU" w:bidi="ar-SA"/>
    </w:rPr>
  </w:style>
  <w:style w:type="character" w:customStyle="1" w:styleId="affffff">
    <w:name w:val="Текст Знак Знак"/>
    <w:rsid w:val="004001EE"/>
    <w:rPr>
      <w:rFonts w:cs="Courier New"/>
      <w:noProof w:val="0"/>
      <w:sz w:val="28"/>
      <w:lang w:val="ru-RU" w:eastAsia="ru-RU" w:bidi="ar-SA"/>
    </w:rPr>
  </w:style>
  <w:style w:type="character" w:customStyle="1" w:styleId="14-006">
    <w:name w:val="Стиль 14 пт По правому краю Справа:  -006 см"/>
    <w:rsid w:val="004001EE"/>
    <w:rPr>
      <w:rFonts w:ascii="Times New Roman" w:hAnsi="Times New Roman"/>
      <w:bCs/>
      <w:sz w:val="28"/>
      <w:szCs w:val="28"/>
    </w:rPr>
  </w:style>
  <w:style w:type="paragraph" w:styleId="20">
    <w:name w:val="List 2"/>
    <w:basedOn w:val="a8"/>
    <w:rsid w:val="004001EE"/>
    <w:pPr>
      <w:numPr>
        <w:numId w:val="24"/>
      </w:numPr>
      <w:spacing w:after="0" w:line="240" w:lineRule="auto"/>
      <w:ind w:left="566" w:hanging="283"/>
      <w:jc w:val="left"/>
    </w:pPr>
    <w:rPr>
      <w:rFonts w:ascii="Times New Roman" w:eastAsia="Times New Roman" w:hAnsi="Times New Roman" w:cs="Times New Roman"/>
      <w:sz w:val="24"/>
      <w:szCs w:val="24"/>
      <w:lang w:eastAsia="ru-RU"/>
    </w:rPr>
  </w:style>
  <w:style w:type="character" w:customStyle="1" w:styleId="2f2">
    <w:name w:val="Список 2 Знак"/>
    <w:rsid w:val="004001EE"/>
    <w:rPr>
      <w:noProof w:val="0"/>
      <w:sz w:val="24"/>
      <w:szCs w:val="24"/>
      <w:lang w:val="ru-RU" w:eastAsia="ru-RU" w:bidi="ar-SA"/>
    </w:rPr>
  </w:style>
  <w:style w:type="paragraph" w:styleId="affffff0">
    <w:name w:val="List"/>
    <w:basedOn w:val="a8"/>
    <w:rsid w:val="004001EE"/>
    <w:pPr>
      <w:spacing w:after="0" w:line="240" w:lineRule="auto"/>
      <w:ind w:left="283" w:hanging="283"/>
      <w:jc w:val="left"/>
    </w:pPr>
    <w:rPr>
      <w:rFonts w:ascii="Times New Roman" w:eastAsia="Times New Roman" w:hAnsi="Times New Roman" w:cs="Times New Roman"/>
      <w:sz w:val="24"/>
      <w:szCs w:val="24"/>
      <w:lang w:eastAsia="ru-RU"/>
    </w:rPr>
  </w:style>
  <w:style w:type="character" w:customStyle="1" w:styleId="affffff1">
    <w:name w:val="Список Знак"/>
    <w:rsid w:val="004001EE"/>
    <w:rPr>
      <w:noProof w:val="0"/>
      <w:sz w:val="24"/>
      <w:szCs w:val="24"/>
      <w:lang w:val="ru-RU" w:eastAsia="ru-RU" w:bidi="ar-SA"/>
    </w:rPr>
  </w:style>
  <w:style w:type="paragraph" w:styleId="affffff2">
    <w:name w:val="Note Heading"/>
    <w:basedOn w:val="a8"/>
    <w:next w:val="a8"/>
    <w:link w:val="affffff3"/>
    <w:rsid w:val="004001EE"/>
    <w:pPr>
      <w:spacing w:after="0" w:line="240" w:lineRule="auto"/>
      <w:jc w:val="right"/>
    </w:pPr>
    <w:rPr>
      <w:rFonts w:ascii="Times New Roman" w:eastAsia="Times New Roman" w:hAnsi="Times New Roman" w:cs="Times New Roman"/>
      <w:sz w:val="28"/>
      <w:szCs w:val="24"/>
      <w:lang w:eastAsia="ru-RU"/>
    </w:rPr>
  </w:style>
  <w:style w:type="character" w:customStyle="1" w:styleId="affffff3">
    <w:name w:val="Заголовок записки Знак"/>
    <w:basedOn w:val="a9"/>
    <w:link w:val="affffff2"/>
    <w:rsid w:val="004001EE"/>
    <w:rPr>
      <w:rFonts w:ascii="Times New Roman" w:eastAsia="Times New Roman" w:hAnsi="Times New Roman" w:cs="Times New Roman"/>
      <w:sz w:val="28"/>
      <w:szCs w:val="24"/>
      <w:lang w:eastAsia="ru-RU"/>
    </w:rPr>
  </w:style>
  <w:style w:type="paragraph" w:customStyle="1" w:styleId="1">
    <w:name w:val="табл 1а"/>
    <w:basedOn w:val="af1"/>
    <w:rsid w:val="004001EE"/>
    <w:pPr>
      <w:numPr>
        <w:numId w:val="22"/>
      </w:numPr>
      <w:ind w:left="0" w:firstLine="0"/>
      <w:jc w:val="right"/>
    </w:pPr>
    <w:rPr>
      <w:i/>
      <w:iCs/>
    </w:rPr>
  </w:style>
  <w:style w:type="paragraph" w:customStyle="1" w:styleId="a4">
    <w:name w:val="Оснъ"/>
    <w:basedOn w:val="25"/>
    <w:rsid w:val="004001EE"/>
    <w:pPr>
      <w:numPr>
        <w:numId w:val="38"/>
      </w:numPr>
      <w:tabs>
        <w:tab w:val="num" w:pos="360"/>
      </w:tabs>
      <w:spacing w:line="240" w:lineRule="auto"/>
      <w:ind w:left="0" w:firstLine="360"/>
    </w:pPr>
    <w:rPr>
      <w:rFonts w:ascii="Times New Roman" w:eastAsia="Times New Roman" w:hAnsi="Times New Roman" w:cs="Times New Roman"/>
      <w:sz w:val="28"/>
      <w:szCs w:val="24"/>
      <w:lang w:val="x-none" w:eastAsia="x-none"/>
    </w:rPr>
  </w:style>
  <w:style w:type="character" w:customStyle="1" w:styleId="affffff4">
    <w:name w:val="Обычный Знак"/>
    <w:rsid w:val="004001EE"/>
    <w:rPr>
      <w:lang w:val="ru-RU" w:eastAsia="ru-RU" w:bidi="ar-SA"/>
    </w:rPr>
  </w:style>
  <w:style w:type="paragraph" w:customStyle="1" w:styleId="2f3">
    <w:name w:val="Заголовок2"/>
    <w:basedOn w:val="afb"/>
    <w:rsid w:val="004001EE"/>
    <w:pPr>
      <w:ind w:firstLine="539"/>
    </w:pPr>
  </w:style>
  <w:style w:type="paragraph" w:customStyle="1" w:styleId="2f4">
    <w:name w:val="Обычный2"/>
    <w:basedOn w:val="a8"/>
    <w:rsid w:val="004001EE"/>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affffff5">
    <w:name w:val="Знак"/>
    <w:basedOn w:val="a8"/>
    <w:autoRedefine/>
    <w:rsid w:val="004001EE"/>
    <w:pPr>
      <w:spacing w:after="160" w:line="240" w:lineRule="exact"/>
      <w:jc w:val="left"/>
    </w:pPr>
    <w:rPr>
      <w:rFonts w:ascii="Times New Roman" w:eastAsia="Times New Roman" w:hAnsi="Times New Roman" w:cs="Times New Roman"/>
      <w:sz w:val="28"/>
      <w:lang w:val="en-US"/>
    </w:rPr>
  </w:style>
  <w:style w:type="paragraph" w:customStyle="1" w:styleId="affffff6">
    <w:name w:val="ОсновнойСТП"/>
    <w:basedOn w:val="af1"/>
    <w:rsid w:val="004001EE"/>
    <w:pPr>
      <w:tabs>
        <w:tab w:val="num" w:pos="1219"/>
      </w:tabs>
      <w:ind w:firstLine="851"/>
    </w:pPr>
    <w:rPr>
      <w:szCs w:val="28"/>
    </w:rPr>
  </w:style>
  <w:style w:type="paragraph" w:styleId="affffff7">
    <w:name w:val="Body Text First Indent"/>
    <w:basedOn w:val="af4"/>
    <w:link w:val="affffff8"/>
    <w:rsid w:val="004001EE"/>
    <w:pPr>
      <w:spacing w:line="240" w:lineRule="auto"/>
      <w:ind w:firstLine="210"/>
      <w:jc w:val="left"/>
    </w:pPr>
    <w:rPr>
      <w:rFonts w:ascii="Times New Roman" w:eastAsia="Times New Roman" w:hAnsi="Times New Roman" w:cs="Times New Roman"/>
      <w:szCs w:val="24"/>
      <w:lang w:eastAsia="ru-RU"/>
    </w:rPr>
  </w:style>
  <w:style w:type="character" w:customStyle="1" w:styleId="affffff8">
    <w:name w:val="Красная строка Знак"/>
    <w:basedOn w:val="af5"/>
    <w:link w:val="affffff7"/>
    <w:rsid w:val="004001EE"/>
    <w:rPr>
      <w:rFonts w:ascii="Times New Roman" w:eastAsia="Times New Roman" w:hAnsi="Times New Roman" w:cs="Times New Roman"/>
      <w:szCs w:val="24"/>
      <w:lang w:eastAsia="ru-RU"/>
    </w:rPr>
  </w:style>
  <w:style w:type="paragraph" w:customStyle="1" w:styleId="1f7">
    <w:name w:val="1 Знак Знак Знак Знак Знак Знак Знак Знак Знак Знак"/>
    <w:basedOn w:val="a8"/>
    <w:rsid w:val="004001EE"/>
    <w:pPr>
      <w:spacing w:after="0" w:line="240" w:lineRule="auto"/>
      <w:jc w:val="left"/>
    </w:pPr>
    <w:rPr>
      <w:rFonts w:ascii="Verdana" w:eastAsia="Times New Roman" w:hAnsi="Verdana" w:cs="Verdana"/>
      <w:lang w:val="en-US"/>
    </w:rPr>
  </w:style>
  <w:style w:type="paragraph" w:customStyle="1" w:styleId="affffff9">
    <w:name w:val="Доклад"/>
    <w:basedOn w:val="a8"/>
    <w:rsid w:val="004001EE"/>
    <w:pPr>
      <w:spacing w:after="0" w:line="240" w:lineRule="auto"/>
      <w:ind w:firstLine="709"/>
    </w:pPr>
    <w:rPr>
      <w:rFonts w:ascii="Times New Roman" w:eastAsia="Times New Roman" w:hAnsi="Times New Roman" w:cs="Times New Roman"/>
      <w:sz w:val="24"/>
      <w:lang w:eastAsia="ru-RU"/>
    </w:rPr>
  </w:style>
  <w:style w:type="paragraph" w:styleId="3e">
    <w:name w:val="toc 3"/>
    <w:basedOn w:val="a8"/>
    <w:next w:val="a8"/>
    <w:autoRedefine/>
    <w:semiHidden/>
    <w:rsid w:val="004001EE"/>
    <w:pPr>
      <w:spacing w:after="0" w:line="240" w:lineRule="auto"/>
      <w:ind w:left="400"/>
      <w:jc w:val="center"/>
    </w:pPr>
    <w:rPr>
      <w:rFonts w:ascii="Times New Roman" w:eastAsia="Times New Roman" w:hAnsi="Times New Roman" w:cs="Times New Roman"/>
      <w:lang w:eastAsia="ru-RU"/>
    </w:rPr>
  </w:style>
  <w:style w:type="character" w:customStyle="1" w:styleId="3f">
    <w:name w:val="Знак Знак3"/>
    <w:rsid w:val="004001EE"/>
    <w:rPr>
      <w:b/>
      <w:sz w:val="28"/>
      <w:lang w:val="en-US" w:eastAsia="ru-RU" w:bidi="ar-SA"/>
    </w:rPr>
  </w:style>
  <w:style w:type="paragraph" w:customStyle="1" w:styleId="1f8">
    <w:name w:val="Обычный 1"/>
    <w:basedOn w:val="a8"/>
    <w:link w:val="1f9"/>
    <w:rsid w:val="004001EE"/>
    <w:pPr>
      <w:spacing w:after="0" w:line="360" w:lineRule="auto"/>
      <w:ind w:firstLine="720"/>
    </w:pPr>
    <w:rPr>
      <w:rFonts w:ascii="Times New Roman" w:eastAsia="Times New Roman" w:hAnsi="Times New Roman" w:cs="Times New Roman"/>
      <w:lang w:eastAsia="ru-RU"/>
    </w:rPr>
  </w:style>
  <w:style w:type="character" w:customStyle="1" w:styleId="1f9">
    <w:name w:val="Обычный 1 Знак"/>
    <w:link w:val="1f8"/>
    <w:rsid w:val="004001EE"/>
    <w:rPr>
      <w:rFonts w:ascii="Times New Roman" w:eastAsia="Times New Roman" w:hAnsi="Times New Roman" w:cs="Times New Roman"/>
      <w:lang w:eastAsia="ru-RU"/>
    </w:rPr>
  </w:style>
  <w:style w:type="character" w:customStyle="1" w:styleId="44">
    <w:name w:val="Знак Знак4"/>
    <w:rsid w:val="004001EE"/>
    <w:rPr>
      <w:b/>
      <w:sz w:val="28"/>
      <w:lang w:val="en-US" w:eastAsia="ru-RU" w:bidi="ar-SA"/>
    </w:rPr>
  </w:style>
  <w:style w:type="paragraph" w:styleId="affffffa">
    <w:name w:val="Document Map"/>
    <w:basedOn w:val="a8"/>
    <w:link w:val="affffffb"/>
    <w:rsid w:val="004001EE"/>
    <w:pPr>
      <w:spacing w:after="0" w:line="240" w:lineRule="auto"/>
      <w:jc w:val="left"/>
    </w:pPr>
    <w:rPr>
      <w:rFonts w:ascii="Tahoma" w:eastAsia="Times New Roman" w:hAnsi="Tahoma" w:cs="Times New Roman"/>
      <w:sz w:val="16"/>
      <w:szCs w:val="16"/>
      <w:lang w:val="x-none" w:eastAsia="x-none"/>
    </w:rPr>
  </w:style>
  <w:style w:type="character" w:customStyle="1" w:styleId="affffffb">
    <w:name w:val="Схема документа Знак"/>
    <w:basedOn w:val="a9"/>
    <w:link w:val="affffffa"/>
    <w:rsid w:val="004001EE"/>
    <w:rPr>
      <w:rFonts w:ascii="Tahoma" w:eastAsia="Times New Roman" w:hAnsi="Tahoma" w:cs="Times New Roman"/>
      <w:sz w:val="16"/>
      <w:szCs w:val="16"/>
      <w:lang w:val="x-none" w:eastAsia="x-none"/>
    </w:rPr>
  </w:style>
  <w:style w:type="character" w:customStyle="1" w:styleId="affffffc">
    <w:name w:val="Гипертекстовая ссылка"/>
    <w:uiPriority w:val="99"/>
    <w:rsid w:val="004001EE"/>
    <w:rPr>
      <w:rFonts w:cs="Times New Roman"/>
      <w:color w:val="106BBE"/>
    </w:rPr>
  </w:style>
  <w:style w:type="character" w:customStyle="1" w:styleId="24">
    <w:name w:val="Заголовок 2а Знак Знак"/>
    <w:link w:val="23"/>
    <w:locked/>
    <w:rsid w:val="004001EE"/>
  </w:style>
  <w:style w:type="paragraph" w:customStyle="1" w:styleId="affffffd">
    <w:name w:val="Заголовок таблицы"/>
    <w:basedOn w:val="a8"/>
    <w:link w:val="affffffe"/>
    <w:rsid w:val="004001EE"/>
    <w:pPr>
      <w:spacing w:after="0" w:line="240" w:lineRule="auto"/>
      <w:jc w:val="center"/>
    </w:pPr>
    <w:rPr>
      <w:rFonts w:ascii="Times New Roman" w:eastAsia="Times New Roman" w:hAnsi="Times New Roman" w:cs="Times New Roman"/>
      <w:i/>
      <w:sz w:val="28"/>
      <w:szCs w:val="24"/>
      <w:lang w:val="x-none" w:eastAsia="x-none"/>
    </w:rPr>
  </w:style>
  <w:style w:type="character" w:customStyle="1" w:styleId="affffffe">
    <w:name w:val="Заголовок таблицы Знак"/>
    <w:link w:val="affffffd"/>
    <w:rsid w:val="004001EE"/>
    <w:rPr>
      <w:rFonts w:ascii="Times New Roman" w:eastAsia="Times New Roman" w:hAnsi="Times New Roman" w:cs="Times New Roman"/>
      <w:i/>
      <w:sz w:val="28"/>
      <w:szCs w:val="24"/>
      <w:lang w:val="x-none" w:eastAsia="x-none"/>
    </w:rPr>
  </w:style>
  <w:style w:type="character" w:customStyle="1" w:styleId="aff3">
    <w:name w:val="Оглавл Знак"/>
    <w:link w:val="aff2"/>
    <w:rsid w:val="004001EE"/>
    <w:rPr>
      <w:rFonts w:ascii="Times New Roman" w:eastAsia="Times New Roman" w:hAnsi="Times New Roman" w:cs="Times New Roman"/>
      <w:b/>
      <w:bCs/>
      <w:sz w:val="28"/>
      <w:lang w:eastAsia="ru-RU"/>
    </w:rPr>
  </w:style>
  <w:style w:type="paragraph" w:customStyle="1" w:styleId="a6">
    <w:name w:val="Обычный + номер"/>
    <w:basedOn w:val="a8"/>
    <w:rsid w:val="000F2D0E"/>
    <w:pPr>
      <w:numPr>
        <w:numId w:val="51"/>
      </w:numPr>
      <w:spacing w:after="0" w:line="240" w:lineRule="auto"/>
    </w:pPr>
    <w:rPr>
      <w:rFonts w:ascii="Times New Roman" w:eastAsia="Times New Roman" w:hAnsi="Times New Roman" w:cs="Times New Roman"/>
      <w:sz w:val="28"/>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604555">
      <w:bodyDiv w:val="1"/>
      <w:marLeft w:val="0"/>
      <w:marRight w:val="0"/>
      <w:marTop w:val="0"/>
      <w:marBottom w:val="0"/>
      <w:divBdr>
        <w:top w:val="none" w:sz="0" w:space="0" w:color="auto"/>
        <w:left w:val="none" w:sz="0" w:space="0" w:color="auto"/>
        <w:bottom w:val="none" w:sz="0" w:space="0" w:color="auto"/>
        <w:right w:val="none" w:sz="0" w:space="0" w:color="auto"/>
      </w:divBdr>
    </w:div>
    <w:div w:id="64838579">
      <w:bodyDiv w:val="1"/>
      <w:marLeft w:val="0"/>
      <w:marRight w:val="0"/>
      <w:marTop w:val="0"/>
      <w:marBottom w:val="0"/>
      <w:divBdr>
        <w:top w:val="none" w:sz="0" w:space="0" w:color="auto"/>
        <w:left w:val="none" w:sz="0" w:space="0" w:color="auto"/>
        <w:bottom w:val="none" w:sz="0" w:space="0" w:color="auto"/>
        <w:right w:val="none" w:sz="0" w:space="0" w:color="auto"/>
      </w:divBdr>
    </w:div>
    <w:div w:id="67270685">
      <w:bodyDiv w:val="1"/>
      <w:marLeft w:val="0"/>
      <w:marRight w:val="0"/>
      <w:marTop w:val="0"/>
      <w:marBottom w:val="0"/>
      <w:divBdr>
        <w:top w:val="none" w:sz="0" w:space="0" w:color="auto"/>
        <w:left w:val="none" w:sz="0" w:space="0" w:color="auto"/>
        <w:bottom w:val="none" w:sz="0" w:space="0" w:color="auto"/>
        <w:right w:val="none" w:sz="0" w:space="0" w:color="auto"/>
      </w:divBdr>
    </w:div>
    <w:div w:id="68967014">
      <w:bodyDiv w:val="1"/>
      <w:marLeft w:val="0"/>
      <w:marRight w:val="0"/>
      <w:marTop w:val="0"/>
      <w:marBottom w:val="0"/>
      <w:divBdr>
        <w:top w:val="none" w:sz="0" w:space="0" w:color="auto"/>
        <w:left w:val="none" w:sz="0" w:space="0" w:color="auto"/>
        <w:bottom w:val="none" w:sz="0" w:space="0" w:color="auto"/>
        <w:right w:val="none" w:sz="0" w:space="0" w:color="auto"/>
      </w:divBdr>
      <w:divsChild>
        <w:div w:id="1732847346">
          <w:marLeft w:val="0"/>
          <w:marRight w:val="0"/>
          <w:marTop w:val="0"/>
          <w:marBottom w:val="0"/>
          <w:divBdr>
            <w:top w:val="none" w:sz="0" w:space="0" w:color="auto"/>
            <w:left w:val="none" w:sz="0" w:space="0" w:color="auto"/>
            <w:bottom w:val="none" w:sz="0" w:space="0" w:color="auto"/>
            <w:right w:val="none" w:sz="0" w:space="0" w:color="auto"/>
          </w:divBdr>
        </w:div>
      </w:divsChild>
    </w:div>
    <w:div w:id="69929017">
      <w:bodyDiv w:val="1"/>
      <w:marLeft w:val="0"/>
      <w:marRight w:val="0"/>
      <w:marTop w:val="0"/>
      <w:marBottom w:val="0"/>
      <w:divBdr>
        <w:top w:val="none" w:sz="0" w:space="0" w:color="auto"/>
        <w:left w:val="none" w:sz="0" w:space="0" w:color="auto"/>
        <w:bottom w:val="none" w:sz="0" w:space="0" w:color="auto"/>
        <w:right w:val="none" w:sz="0" w:space="0" w:color="auto"/>
      </w:divBdr>
    </w:div>
    <w:div w:id="80951666">
      <w:bodyDiv w:val="1"/>
      <w:marLeft w:val="0"/>
      <w:marRight w:val="0"/>
      <w:marTop w:val="0"/>
      <w:marBottom w:val="0"/>
      <w:divBdr>
        <w:top w:val="none" w:sz="0" w:space="0" w:color="auto"/>
        <w:left w:val="none" w:sz="0" w:space="0" w:color="auto"/>
        <w:bottom w:val="none" w:sz="0" w:space="0" w:color="auto"/>
        <w:right w:val="none" w:sz="0" w:space="0" w:color="auto"/>
      </w:divBdr>
    </w:div>
    <w:div w:id="110131522">
      <w:bodyDiv w:val="1"/>
      <w:marLeft w:val="0"/>
      <w:marRight w:val="0"/>
      <w:marTop w:val="0"/>
      <w:marBottom w:val="0"/>
      <w:divBdr>
        <w:top w:val="none" w:sz="0" w:space="0" w:color="auto"/>
        <w:left w:val="none" w:sz="0" w:space="0" w:color="auto"/>
        <w:bottom w:val="none" w:sz="0" w:space="0" w:color="auto"/>
        <w:right w:val="none" w:sz="0" w:space="0" w:color="auto"/>
      </w:divBdr>
    </w:div>
    <w:div w:id="131871426">
      <w:bodyDiv w:val="1"/>
      <w:marLeft w:val="0"/>
      <w:marRight w:val="0"/>
      <w:marTop w:val="0"/>
      <w:marBottom w:val="0"/>
      <w:divBdr>
        <w:top w:val="none" w:sz="0" w:space="0" w:color="auto"/>
        <w:left w:val="none" w:sz="0" w:space="0" w:color="auto"/>
        <w:bottom w:val="none" w:sz="0" w:space="0" w:color="auto"/>
        <w:right w:val="none" w:sz="0" w:space="0" w:color="auto"/>
      </w:divBdr>
    </w:div>
    <w:div w:id="177158725">
      <w:bodyDiv w:val="1"/>
      <w:marLeft w:val="0"/>
      <w:marRight w:val="0"/>
      <w:marTop w:val="0"/>
      <w:marBottom w:val="0"/>
      <w:divBdr>
        <w:top w:val="none" w:sz="0" w:space="0" w:color="auto"/>
        <w:left w:val="none" w:sz="0" w:space="0" w:color="auto"/>
        <w:bottom w:val="none" w:sz="0" w:space="0" w:color="auto"/>
        <w:right w:val="none" w:sz="0" w:space="0" w:color="auto"/>
      </w:divBdr>
    </w:div>
    <w:div w:id="187110427">
      <w:bodyDiv w:val="1"/>
      <w:marLeft w:val="0"/>
      <w:marRight w:val="0"/>
      <w:marTop w:val="0"/>
      <w:marBottom w:val="0"/>
      <w:divBdr>
        <w:top w:val="none" w:sz="0" w:space="0" w:color="auto"/>
        <w:left w:val="none" w:sz="0" w:space="0" w:color="auto"/>
        <w:bottom w:val="none" w:sz="0" w:space="0" w:color="auto"/>
        <w:right w:val="none" w:sz="0" w:space="0" w:color="auto"/>
      </w:divBdr>
    </w:div>
    <w:div w:id="187765452">
      <w:bodyDiv w:val="1"/>
      <w:marLeft w:val="0"/>
      <w:marRight w:val="0"/>
      <w:marTop w:val="0"/>
      <w:marBottom w:val="0"/>
      <w:divBdr>
        <w:top w:val="none" w:sz="0" w:space="0" w:color="auto"/>
        <w:left w:val="none" w:sz="0" w:space="0" w:color="auto"/>
        <w:bottom w:val="none" w:sz="0" w:space="0" w:color="auto"/>
        <w:right w:val="none" w:sz="0" w:space="0" w:color="auto"/>
      </w:divBdr>
    </w:div>
    <w:div w:id="212548911">
      <w:bodyDiv w:val="1"/>
      <w:marLeft w:val="0"/>
      <w:marRight w:val="0"/>
      <w:marTop w:val="0"/>
      <w:marBottom w:val="0"/>
      <w:divBdr>
        <w:top w:val="none" w:sz="0" w:space="0" w:color="auto"/>
        <w:left w:val="none" w:sz="0" w:space="0" w:color="auto"/>
        <w:bottom w:val="none" w:sz="0" w:space="0" w:color="auto"/>
        <w:right w:val="none" w:sz="0" w:space="0" w:color="auto"/>
      </w:divBdr>
      <w:divsChild>
        <w:div w:id="1765031876">
          <w:marLeft w:val="0"/>
          <w:marRight w:val="0"/>
          <w:marTop w:val="0"/>
          <w:marBottom w:val="0"/>
          <w:divBdr>
            <w:top w:val="none" w:sz="0" w:space="0" w:color="auto"/>
            <w:left w:val="none" w:sz="0" w:space="0" w:color="auto"/>
            <w:bottom w:val="none" w:sz="0" w:space="0" w:color="auto"/>
            <w:right w:val="none" w:sz="0" w:space="0" w:color="auto"/>
          </w:divBdr>
          <w:divsChild>
            <w:div w:id="236328023">
              <w:marLeft w:val="0"/>
              <w:marRight w:val="0"/>
              <w:marTop w:val="0"/>
              <w:marBottom w:val="0"/>
              <w:divBdr>
                <w:top w:val="none" w:sz="0" w:space="0" w:color="auto"/>
                <w:left w:val="none" w:sz="0" w:space="0" w:color="auto"/>
                <w:bottom w:val="none" w:sz="0" w:space="0" w:color="auto"/>
                <w:right w:val="none" w:sz="0" w:space="0" w:color="auto"/>
              </w:divBdr>
              <w:divsChild>
                <w:div w:id="1114789954">
                  <w:marLeft w:val="0"/>
                  <w:marRight w:val="0"/>
                  <w:marTop w:val="0"/>
                  <w:marBottom w:val="0"/>
                  <w:divBdr>
                    <w:top w:val="none" w:sz="0" w:space="0" w:color="auto"/>
                    <w:left w:val="none" w:sz="0" w:space="0" w:color="auto"/>
                    <w:bottom w:val="none" w:sz="0" w:space="0" w:color="auto"/>
                    <w:right w:val="none" w:sz="0" w:space="0" w:color="auto"/>
                  </w:divBdr>
                  <w:divsChild>
                    <w:div w:id="568082285">
                      <w:marLeft w:val="0"/>
                      <w:marRight w:val="0"/>
                      <w:marTop w:val="0"/>
                      <w:marBottom w:val="0"/>
                      <w:divBdr>
                        <w:top w:val="none" w:sz="0" w:space="0" w:color="auto"/>
                        <w:left w:val="none" w:sz="0" w:space="0" w:color="auto"/>
                        <w:bottom w:val="none" w:sz="0" w:space="0" w:color="auto"/>
                        <w:right w:val="none" w:sz="0" w:space="0" w:color="auto"/>
                      </w:divBdr>
                    </w:div>
                    <w:div w:id="1497961992">
                      <w:marLeft w:val="0"/>
                      <w:marRight w:val="0"/>
                      <w:marTop w:val="0"/>
                      <w:marBottom w:val="0"/>
                      <w:divBdr>
                        <w:top w:val="none" w:sz="0" w:space="0" w:color="auto"/>
                        <w:left w:val="none" w:sz="0" w:space="0" w:color="auto"/>
                        <w:bottom w:val="none" w:sz="0" w:space="0" w:color="auto"/>
                        <w:right w:val="none" w:sz="0" w:space="0" w:color="auto"/>
                      </w:divBdr>
                      <w:divsChild>
                        <w:div w:id="1871987172">
                          <w:marLeft w:val="0"/>
                          <w:marRight w:val="0"/>
                          <w:marTop w:val="0"/>
                          <w:marBottom w:val="0"/>
                          <w:divBdr>
                            <w:top w:val="none" w:sz="0" w:space="0" w:color="auto"/>
                            <w:left w:val="none" w:sz="0" w:space="0" w:color="auto"/>
                            <w:bottom w:val="none" w:sz="0" w:space="0" w:color="auto"/>
                            <w:right w:val="none" w:sz="0" w:space="0" w:color="auto"/>
                          </w:divBdr>
                          <w:divsChild>
                            <w:div w:id="1583560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7211734">
      <w:bodyDiv w:val="1"/>
      <w:marLeft w:val="0"/>
      <w:marRight w:val="0"/>
      <w:marTop w:val="0"/>
      <w:marBottom w:val="0"/>
      <w:divBdr>
        <w:top w:val="none" w:sz="0" w:space="0" w:color="auto"/>
        <w:left w:val="none" w:sz="0" w:space="0" w:color="auto"/>
        <w:bottom w:val="none" w:sz="0" w:space="0" w:color="auto"/>
        <w:right w:val="none" w:sz="0" w:space="0" w:color="auto"/>
      </w:divBdr>
    </w:div>
    <w:div w:id="267271621">
      <w:bodyDiv w:val="1"/>
      <w:marLeft w:val="0"/>
      <w:marRight w:val="0"/>
      <w:marTop w:val="0"/>
      <w:marBottom w:val="0"/>
      <w:divBdr>
        <w:top w:val="none" w:sz="0" w:space="0" w:color="auto"/>
        <w:left w:val="none" w:sz="0" w:space="0" w:color="auto"/>
        <w:bottom w:val="none" w:sz="0" w:space="0" w:color="auto"/>
        <w:right w:val="none" w:sz="0" w:space="0" w:color="auto"/>
      </w:divBdr>
    </w:div>
    <w:div w:id="280770528">
      <w:bodyDiv w:val="1"/>
      <w:marLeft w:val="0"/>
      <w:marRight w:val="0"/>
      <w:marTop w:val="0"/>
      <w:marBottom w:val="0"/>
      <w:divBdr>
        <w:top w:val="none" w:sz="0" w:space="0" w:color="auto"/>
        <w:left w:val="none" w:sz="0" w:space="0" w:color="auto"/>
        <w:bottom w:val="none" w:sz="0" w:space="0" w:color="auto"/>
        <w:right w:val="none" w:sz="0" w:space="0" w:color="auto"/>
      </w:divBdr>
    </w:div>
    <w:div w:id="299766287">
      <w:bodyDiv w:val="1"/>
      <w:marLeft w:val="0"/>
      <w:marRight w:val="0"/>
      <w:marTop w:val="0"/>
      <w:marBottom w:val="0"/>
      <w:divBdr>
        <w:top w:val="none" w:sz="0" w:space="0" w:color="auto"/>
        <w:left w:val="none" w:sz="0" w:space="0" w:color="auto"/>
        <w:bottom w:val="none" w:sz="0" w:space="0" w:color="auto"/>
        <w:right w:val="none" w:sz="0" w:space="0" w:color="auto"/>
      </w:divBdr>
    </w:div>
    <w:div w:id="304047357">
      <w:bodyDiv w:val="1"/>
      <w:marLeft w:val="0"/>
      <w:marRight w:val="0"/>
      <w:marTop w:val="0"/>
      <w:marBottom w:val="0"/>
      <w:divBdr>
        <w:top w:val="none" w:sz="0" w:space="0" w:color="auto"/>
        <w:left w:val="none" w:sz="0" w:space="0" w:color="auto"/>
        <w:bottom w:val="none" w:sz="0" w:space="0" w:color="auto"/>
        <w:right w:val="none" w:sz="0" w:space="0" w:color="auto"/>
      </w:divBdr>
      <w:divsChild>
        <w:div w:id="312028756">
          <w:marLeft w:val="0"/>
          <w:marRight w:val="0"/>
          <w:marTop w:val="0"/>
          <w:marBottom w:val="0"/>
          <w:divBdr>
            <w:top w:val="none" w:sz="0" w:space="0" w:color="auto"/>
            <w:left w:val="none" w:sz="0" w:space="0" w:color="auto"/>
            <w:bottom w:val="none" w:sz="0" w:space="0" w:color="auto"/>
            <w:right w:val="none" w:sz="0" w:space="0" w:color="auto"/>
          </w:divBdr>
        </w:div>
        <w:div w:id="1913657660">
          <w:marLeft w:val="0"/>
          <w:marRight w:val="0"/>
          <w:marTop w:val="0"/>
          <w:marBottom w:val="0"/>
          <w:divBdr>
            <w:top w:val="none" w:sz="0" w:space="0" w:color="auto"/>
            <w:left w:val="none" w:sz="0" w:space="0" w:color="auto"/>
            <w:bottom w:val="none" w:sz="0" w:space="0" w:color="auto"/>
            <w:right w:val="none" w:sz="0" w:space="0" w:color="auto"/>
          </w:divBdr>
        </w:div>
      </w:divsChild>
    </w:div>
    <w:div w:id="333068184">
      <w:bodyDiv w:val="1"/>
      <w:marLeft w:val="0"/>
      <w:marRight w:val="0"/>
      <w:marTop w:val="0"/>
      <w:marBottom w:val="0"/>
      <w:divBdr>
        <w:top w:val="none" w:sz="0" w:space="0" w:color="auto"/>
        <w:left w:val="none" w:sz="0" w:space="0" w:color="auto"/>
        <w:bottom w:val="none" w:sz="0" w:space="0" w:color="auto"/>
        <w:right w:val="none" w:sz="0" w:space="0" w:color="auto"/>
      </w:divBdr>
      <w:divsChild>
        <w:div w:id="225410434">
          <w:marLeft w:val="0"/>
          <w:marRight w:val="0"/>
          <w:marTop w:val="120"/>
          <w:marBottom w:val="0"/>
          <w:divBdr>
            <w:top w:val="none" w:sz="0" w:space="0" w:color="auto"/>
            <w:left w:val="none" w:sz="0" w:space="0" w:color="auto"/>
            <w:bottom w:val="none" w:sz="0" w:space="0" w:color="auto"/>
            <w:right w:val="none" w:sz="0" w:space="0" w:color="auto"/>
          </w:divBdr>
        </w:div>
        <w:div w:id="276525646">
          <w:marLeft w:val="0"/>
          <w:marRight w:val="0"/>
          <w:marTop w:val="120"/>
          <w:marBottom w:val="0"/>
          <w:divBdr>
            <w:top w:val="none" w:sz="0" w:space="0" w:color="auto"/>
            <w:left w:val="none" w:sz="0" w:space="0" w:color="auto"/>
            <w:bottom w:val="none" w:sz="0" w:space="0" w:color="auto"/>
            <w:right w:val="none" w:sz="0" w:space="0" w:color="auto"/>
          </w:divBdr>
        </w:div>
        <w:div w:id="1271739109">
          <w:marLeft w:val="0"/>
          <w:marRight w:val="0"/>
          <w:marTop w:val="120"/>
          <w:marBottom w:val="0"/>
          <w:divBdr>
            <w:top w:val="none" w:sz="0" w:space="0" w:color="auto"/>
            <w:left w:val="none" w:sz="0" w:space="0" w:color="auto"/>
            <w:bottom w:val="none" w:sz="0" w:space="0" w:color="auto"/>
            <w:right w:val="none" w:sz="0" w:space="0" w:color="auto"/>
          </w:divBdr>
        </w:div>
        <w:div w:id="1300500128">
          <w:marLeft w:val="0"/>
          <w:marRight w:val="0"/>
          <w:marTop w:val="120"/>
          <w:marBottom w:val="0"/>
          <w:divBdr>
            <w:top w:val="none" w:sz="0" w:space="0" w:color="auto"/>
            <w:left w:val="none" w:sz="0" w:space="0" w:color="auto"/>
            <w:bottom w:val="none" w:sz="0" w:space="0" w:color="auto"/>
            <w:right w:val="none" w:sz="0" w:space="0" w:color="auto"/>
          </w:divBdr>
        </w:div>
      </w:divsChild>
    </w:div>
    <w:div w:id="364260097">
      <w:bodyDiv w:val="1"/>
      <w:marLeft w:val="0"/>
      <w:marRight w:val="0"/>
      <w:marTop w:val="0"/>
      <w:marBottom w:val="0"/>
      <w:divBdr>
        <w:top w:val="none" w:sz="0" w:space="0" w:color="auto"/>
        <w:left w:val="none" w:sz="0" w:space="0" w:color="auto"/>
        <w:bottom w:val="none" w:sz="0" w:space="0" w:color="auto"/>
        <w:right w:val="none" w:sz="0" w:space="0" w:color="auto"/>
      </w:divBdr>
    </w:div>
    <w:div w:id="370543817">
      <w:bodyDiv w:val="1"/>
      <w:marLeft w:val="0"/>
      <w:marRight w:val="0"/>
      <w:marTop w:val="0"/>
      <w:marBottom w:val="0"/>
      <w:divBdr>
        <w:top w:val="none" w:sz="0" w:space="0" w:color="auto"/>
        <w:left w:val="none" w:sz="0" w:space="0" w:color="auto"/>
        <w:bottom w:val="none" w:sz="0" w:space="0" w:color="auto"/>
        <w:right w:val="none" w:sz="0" w:space="0" w:color="auto"/>
      </w:divBdr>
    </w:div>
    <w:div w:id="373771981">
      <w:bodyDiv w:val="1"/>
      <w:marLeft w:val="0"/>
      <w:marRight w:val="0"/>
      <w:marTop w:val="0"/>
      <w:marBottom w:val="0"/>
      <w:divBdr>
        <w:top w:val="none" w:sz="0" w:space="0" w:color="auto"/>
        <w:left w:val="none" w:sz="0" w:space="0" w:color="auto"/>
        <w:bottom w:val="none" w:sz="0" w:space="0" w:color="auto"/>
        <w:right w:val="none" w:sz="0" w:space="0" w:color="auto"/>
      </w:divBdr>
    </w:div>
    <w:div w:id="411588240">
      <w:bodyDiv w:val="1"/>
      <w:marLeft w:val="0"/>
      <w:marRight w:val="0"/>
      <w:marTop w:val="0"/>
      <w:marBottom w:val="0"/>
      <w:divBdr>
        <w:top w:val="none" w:sz="0" w:space="0" w:color="auto"/>
        <w:left w:val="none" w:sz="0" w:space="0" w:color="auto"/>
        <w:bottom w:val="none" w:sz="0" w:space="0" w:color="auto"/>
        <w:right w:val="none" w:sz="0" w:space="0" w:color="auto"/>
      </w:divBdr>
    </w:div>
    <w:div w:id="490368560">
      <w:bodyDiv w:val="1"/>
      <w:marLeft w:val="0"/>
      <w:marRight w:val="0"/>
      <w:marTop w:val="0"/>
      <w:marBottom w:val="0"/>
      <w:divBdr>
        <w:top w:val="none" w:sz="0" w:space="0" w:color="auto"/>
        <w:left w:val="none" w:sz="0" w:space="0" w:color="auto"/>
        <w:bottom w:val="none" w:sz="0" w:space="0" w:color="auto"/>
        <w:right w:val="none" w:sz="0" w:space="0" w:color="auto"/>
      </w:divBdr>
    </w:div>
    <w:div w:id="494490507">
      <w:bodyDiv w:val="1"/>
      <w:marLeft w:val="0"/>
      <w:marRight w:val="0"/>
      <w:marTop w:val="0"/>
      <w:marBottom w:val="0"/>
      <w:divBdr>
        <w:top w:val="none" w:sz="0" w:space="0" w:color="auto"/>
        <w:left w:val="none" w:sz="0" w:space="0" w:color="auto"/>
        <w:bottom w:val="none" w:sz="0" w:space="0" w:color="auto"/>
        <w:right w:val="none" w:sz="0" w:space="0" w:color="auto"/>
      </w:divBdr>
    </w:div>
    <w:div w:id="542407926">
      <w:bodyDiv w:val="1"/>
      <w:marLeft w:val="0"/>
      <w:marRight w:val="0"/>
      <w:marTop w:val="0"/>
      <w:marBottom w:val="0"/>
      <w:divBdr>
        <w:top w:val="none" w:sz="0" w:space="0" w:color="auto"/>
        <w:left w:val="none" w:sz="0" w:space="0" w:color="auto"/>
        <w:bottom w:val="none" w:sz="0" w:space="0" w:color="auto"/>
        <w:right w:val="none" w:sz="0" w:space="0" w:color="auto"/>
      </w:divBdr>
    </w:div>
    <w:div w:id="570623111">
      <w:bodyDiv w:val="1"/>
      <w:marLeft w:val="0"/>
      <w:marRight w:val="0"/>
      <w:marTop w:val="0"/>
      <w:marBottom w:val="0"/>
      <w:divBdr>
        <w:top w:val="none" w:sz="0" w:space="0" w:color="auto"/>
        <w:left w:val="none" w:sz="0" w:space="0" w:color="auto"/>
        <w:bottom w:val="none" w:sz="0" w:space="0" w:color="auto"/>
        <w:right w:val="none" w:sz="0" w:space="0" w:color="auto"/>
      </w:divBdr>
    </w:div>
    <w:div w:id="573592392">
      <w:bodyDiv w:val="1"/>
      <w:marLeft w:val="0"/>
      <w:marRight w:val="0"/>
      <w:marTop w:val="0"/>
      <w:marBottom w:val="0"/>
      <w:divBdr>
        <w:top w:val="none" w:sz="0" w:space="0" w:color="auto"/>
        <w:left w:val="none" w:sz="0" w:space="0" w:color="auto"/>
        <w:bottom w:val="none" w:sz="0" w:space="0" w:color="auto"/>
        <w:right w:val="none" w:sz="0" w:space="0" w:color="auto"/>
      </w:divBdr>
    </w:div>
    <w:div w:id="598372481">
      <w:bodyDiv w:val="1"/>
      <w:marLeft w:val="0"/>
      <w:marRight w:val="0"/>
      <w:marTop w:val="0"/>
      <w:marBottom w:val="0"/>
      <w:divBdr>
        <w:top w:val="none" w:sz="0" w:space="0" w:color="auto"/>
        <w:left w:val="none" w:sz="0" w:space="0" w:color="auto"/>
        <w:bottom w:val="none" w:sz="0" w:space="0" w:color="auto"/>
        <w:right w:val="none" w:sz="0" w:space="0" w:color="auto"/>
      </w:divBdr>
    </w:div>
    <w:div w:id="609582987">
      <w:bodyDiv w:val="1"/>
      <w:marLeft w:val="0"/>
      <w:marRight w:val="0"/>
      <w:marTop w:val="0"/>
      <w:marBottom w:val="0"/>
      <w:divBdr>
        <w:top w:val="none" w:sz="0" w:space="0" w:color="auto"/>
        <w:left w:val="none" w:sz="0" w:space="0" w:color="auto"/>
        <w:bottom w:val="none" w:sz="0" w:space="0" w:color="auto"/>
        <w:right w:val="none" w:sz="0" w:space="0" w:color="auto"/>
      </w:divBdr>
    </w:div>
    <w:div w:id="657223564">
      <w:bodyDiv w:val="1"/>
      <w:marLeft w:val="0"/>
      <w:marRight w:val="0"/>
      <w:marTop w:val="0"/>
      <w:marBottom w:val="0"/>
      <w:divBdr>
        <w:top w:val="none" w:sz="0" w:space="0" w:color="auto"/>
        <w:left w:val="none" w:sz="0" w:space="0" w:color="auto"/>
        <w:bottom w:val="none" w:sz="0" w:space="0" w:color="auto"/>
        <w:right w:val="none" w:sz="0" w:space="0" w:color="auto"/>
      </w:divBdr>
      <w:divsChild>
        <w:div w:id="818573016">
          <w:marLeft w:val="0"/>
          <w:marRight w:val="0"/>
          <w:marTop w:val="0"/>
          <w:marBottom w:val="0"/>
          <w:divBdr>
            <w:top w:val="none" w:sz="0" w:space="0" w:color="auto"/>
            <w:left w:val="none" w:sz="0" w:space="0" w:color="auto"/>
            <w:bottom w:val="none" w:sz="0" w:space="0" w:color="auto"/>
            <w:right w:val="none" w:sz="0" w:space="0" w:color="auto"/>
          </w:divBdr>
        </w:div>
      </w:divsChild>
    </w:div>
    <w:div w:id="660625906">
      <w:bodyDiv w:val="1"/>
      <w:marLeft w:val="0"/>
      <w:marRight w:val="0"/>
      <w:marTop w:val="0"/>
      <w:marBottom w:val="0"/>
      <w:divBdr>
        <w:top w:val="none" w:sz="0" w:space="0" w:color="auto"/>
        <w:left w:val="none" w:sz="0" w:space="0" w:color="auto"/>
        <w:bottom w:val="none" w:sz="0" w:space="0" w:color="auto"/>
        <w:right w:val="none" w:sz="0" w:space="0" w:color="auto"/>
      </w:divBdr>
    </w:div>
    <w:div w:id="682972684">
      <w:bodyDiv w:val="1"/>
      <w:marLeft w:val="0"/>
      <w:marRight w:val="0"/>
      <w:marTop w:val="0"/>
      <w:marBottom w:val="0"/>
      <w:divBdr>
        <w:top w:val="none" w:sz="0" w:space="0" w:color="auto"/>
        <w:left w:val="none" w:sz="0" w:space="0" w:color="auto"/>
        <w:bottom w:val="none" w:sz="0" w:space="0" w:color="auto"/>
        <w:right w:val="none" w:sz="0" w:space="0" w:color="auto"/>
      </w:divBdr>
    </w:div>
    <w:div w:id="714741439">
      <w:bodyDiv w:val="1"/>
      <w:marLeft w:val="0"/>
      <w:marRight w:val="0"/>
      <w:marTop w:val="0"/>
      <w:marBottom w:val="0"/>
      <w:divBdr>
        <w:top w:val="none" w:sz="0" w:space="0" w:color="auto"/>
        <w:left w:val="none" w:sz="0" w:space="0" w:color="auto"/>
        <w:bottom w:val="none" w:sz="0" w:space="0" w:color="auto"/>
        <w:right w:val="none" w:sz="0" w:space="0" w:color="auto"/>
      </w:divBdr>
    </w:div>
    <w:div w:id="766509745">
      <w:bodyDiv w:val="1"/>
      <w:marLeft w:val="0"/>
      <w:marRight w:val="0"/>
      <w:marTop w:val="0"/>
      <w:marBottom w:val="0"/>
      <w:divBdr>
        <w:top w:val="none" w:sz="0" w:space="0" w:color="auto"/>
        <w:left w:val="none" w:sz="0" w:space="0" w:color="auto"/>
        <w:bottom w:val="none" w:sz="0" w:space="0" w:color="auto"/>
        <w:right w:val="none" w:sz="0" w:space="0" w:color="auto"/>
      </w:divBdr>
    </w:div>
    <w:div w:id="768356391">
      <w:bodyDiv w:val="1"/>
      <w:marLeft w:val="0"/>
      <w:marRight w:val="0"/>
      <w:marTop w:val="0"/>
      <w:marBottom w:val="0"/>
      <w:divBdr>
        <w:top w:val="none" w:sz="0" w:space="0" w:color="auto"/>
        <w:left w:val="none" w:sz="0" w:space="0" w:color="auto"/>
        <w:bottom w:val="none" w:sz="0" w:space="0" w:color="auto"/>
        <w:right w:val="none" w:sz="0" w:space="0" w:color="auto"/>
      </w:divBdr>
    </w:div>
    <w:div w:id="789713755">
      <w:bodyDiv w:val="1"/>
      <w:marLeft w:val="0"/>
      <w:marRight w:val="0"/>
      <w:marTop w:val="0"/>
      <w:marBottom w:val="0"/>
      <w:divBdr>
        <w:top w:val="none" w:sz="0" w:space="0" w:color="auto"/>
        <w:left w:val="none" w:sz="0" w:space="0" w:color="auto"/>
        <w:bottom w:val="none" w:sz="0" w:space="0" w:color="auto"/>
        <w:right w:val="none" w:sz="0" w:space="0" w:color="auto"/>
      </w:divBdr>
    </w:div>
    <w:div w:id="846947475">
      <w:bodyDiv w:val="1"/>
      <w:marLeft w:val="0"/>
      <w:marRight w:val="0"/>
      <w:marTop w:val="0"/>
      <w:marBottom w:val="0"/>
      <w:divBdr>
        <w:top w:val="none" w:sz="0" w:space="0" w:color="auto"/>
        <w:left w:val="none" w:sz="0" w:space="0" w:color="auto"/>
        <w:bottom w:val="none" w:sz="0" w:space="0" w:color="auto"/>
        <w:right w:val="none" w:sz="0" w:space="0" w:color="auto"/>
      </w:divBdr>
    </w:div>
    <w:div w:id="872765694">
      <w:bodyDiv w:val="1"/>
      <w:marLeft w:val="0"/>
      <w:marRight w:val="0"/>
      <w:marTop w:val="0"/>
      <w:marBottom w:val="0"/>
      <w:divBdr>
        <w:top w:val="none" w:sz="0" w:space="0" w:color="auto"/>
        <w:left w:val="none" w:sz="0" w:space="0" w:color="auto"/>
        <w:bottom w:val="none" w:sz="0" w:space="0" w:color="auto"/>
        <w:right w:val="none" w:sz="0" w:space="0" w:color="auto"/>
      </w:divBdr>
    </w:div>
    <w:div w:id="882713702">
      <w:bodyDiv w:val="1"/>
      <w:marLeft w:val="0"/>
      <w:marRight w:val="0"/>
      <w:marTop w:val="0"/>
      <w:marBottom w:val="0"/>
      <w:divBdr>
        <w:top w:val="none" w:sz="0" w:space="0" w:color="auto"/>
        <w:left w:val="none" w:sz="0" w:space="0" w:color="auto"/>
        <w:bottom w:val="none" w:sz="0" w:space="0" w:color="auto"/>
        <w:right w:val="none" w:sz="0" w:space="0" w:color="auto"/>
      </w:divBdr>
    </w:div>
    <w:div w:id="898789156">
      <w:bodyDiv w:val="1"/>
      <w:marLeft w:val="0"/>
      <w:marRight w:val="0"/>
      <w:marTop w:val="0"/>
      <w:marBottom w:val="0"/>
      <w:divBdr>
        <w:top w:val="none" w:sz="0" w:space="0" w:color="auto"/>
        <w:left w:val="none" w:sz="0" w:space="0" w:color="auto"/>
        <w:bottom w:val="none" w:sz="0" w:space="0" w:color="auto"/>
        <w:right w:val="none" w:sz="0" w:space="0" w:color="auto"/>
      </w:divBdr>
    </w:div>
    <w:div w:id="899054718">
      <w:bodyDiv w:val="1"/>
      <w:marLeft w:val="0"/>
      <w:marRight w:val="0"/>
      <w:marTop w:val="0"/>
      <w:marBottom w:val="0"/>
      <w:divBdr>
        <w:top w:val="none" w:sz="0" w:space="0" w:color="auto"/>
        <w:left w:val="none" w:sz="0" w:space="0" w:color="auto"/>
        <w:bottom w:val="none" w:sz="0" w:space="0" w:color="auto"/>
        <w:right w:val="none" w:sz="0" w:space="0" w:color="auto"/>
      </w:divBdr>
    </w:div>
    <w:div w:id="958993723">
      <w:bodyDiv w:val="1"/>
      <w:marLeft w:val="0"/>
      <w:marRight w:val="0"/>
      <w:marTop w:val="0"/>
      <w:marBottom w:val="0"/>
      <w:divBdr>
        <w:top w:val="none" w:sz="0" w:space="0" w:color="auto"/>
        <w:left w:val="none" w:sz="0" w:space="0" w:color="auto"/>
        <w:bottom w:val="none" w:sz="0" w:space="0" w:color="auto"/>
        <w:right w:val="none" w:sz="0" w:space="0" w:color="auto"/>
      </w:divBdr>
    </w:div>
    <w:div w:id="959646931">
      <w:bodyDiv w:val="1"/>
      <w:marLeft w:val="0"/>
      <w:marRight w:val="0"/>
      <w:marTop w:val="0"/>
      <w:marBottom w:val="0"/>
      <w:divBdr>
        <w:top w:val="none" w:sz="0" w:space="0" w:color="auto"/>
        <w:left w:val="none" w:sz="0" w:space="0" w:color="auto"/>
        <w:bottom w:val="none" w:sz="0" w:space="0" w:color="auto"/>
        <w:right w:val="none" w:sz="0" w:space="0" w:color="auto"/>
      </w:divBdr>
    </w:div>
    <w:div w:id="1041125481">
      <w:bodyDiv w:val="1"/>
      <w:marLeft w:val="0"/>
      <w:marRight w:val="0"/>
      <w:marTop w:val="0"/>
      <w:marBottom w:val="0"/>
      <w:divBdr>
        <w:top w:val="none" w:sz="0" w:space="0" w:color="auto"/>
        <w:left w:val="none" w:sz="0" w:space="0" w:color="auto"/>
        <w:bottom w:val="none" w:sz="0" w:space="0" w:color="auto"/>
        <w:right w:val="none" w:sz="0" w:space="0" w:color="auto"/>
      </w:divBdr>
    </w:div>
    <w:div w:id="1057439895">
      <w:bodyDiv w:val="1"/>
      <w:marLeft w:val="0"/>
      <w:marRight w:val="0"/>
      <w:marTop w:val="0"/>
      <w:marBottom w:val="0"/>
      <w:divBdr>
        <w:top w:val="none" w:sz="0" w:space="0" w:color="auto"/>
        <w:left w:val="none" w:sz="0" w:space="0" w:color="auto"/>
        <w:bottom w:val="none" w:sz="0" w:space="0" w:color="auto"/>
        <w:right w:val="none" w:sz="0" w:space="0" w:color="auto"/>
      </w:divBdr>
    </w:div>
    <w:div w:id="1063068598">
      <w:bodyDiv w:val="1"/>
      <w:marLeft w:val="0"/>
      <w:marRight w:val="0"/>
      <w:marTop w:val="0"/>
      <w:marBottom w:val="0"/>
      <w:divBdr>
        <w:top w:val="none" w:sz="0" w:space="0" w:color="auto"/>
        <w:left w:val="none" w:sz="0" w:space="0" w:color="auto"/>
        <w:bottom w:val="none" w:sz="0" w:space="0" w:color="auto"/>
        <w:right w:val="none" w:sz="0" w:space="0" w:color="auto"/>
      </w:divBdr>
    </w:div>
    <w:div w:id="1090616225">
      <w:bodyDiv w:val="1"/>
      <w:marLeft w:val="0"/>
      <w:marRight w:val="0"/>
      <w:marTop w:val="0"/>
      <w:marBottom w:val="0"/>
      <w:divBdr>
        <w:top w:val="none" w:sz="0" w:space="0" w:color="auto"/>
        <w:left w:val="none" w:sz="0" w:space="0" w:color="auto"/>
        <w:bottom w:val="none" w:sz="0" w:space="0" w:color="auto"/>
        <w:right w:val="none" w:sz="0" w:space="0" w:color="auto"/>
      </w:divBdr>
    </w:div>
    <w:div w:id="1099762695">
      <w:bodyDiv w:val="1"/>
      <w:marLeft w:val="0"/>
      <w:marRight w:val="0"/>
      <w:marTop w:val="0"/>
      <w:marBottom w:val="0"/>
      <w:divBdr>
        <w:top w:val="none" w:sz="0" w:space="0" w:color="auto"/>
        <w:left w:val="none" w:sz="0" w:space="0" w:color="auto"/>
        <w:bottom w:val="none" w:sz="0" w:space="0" w:color="auto"/>
        <w:right w:val="none" w:sz="0" w:space="0" w:color="auto"/>
      </w:divBdr>
    </w:div>
    <w:div w:id="1138568443">
      <w:bodyDiv w:val="1"/>
      <w:marLeft w:val="0"/>
      <w:marRight w:val="0"/>
      <w:marTop w:val="0"/>
      <w:marBottom w:val="0"/>
      <w:divBdr>
        <w:top w:val="none" w:sz="0" w:space="0" w:color="auto"/>
        <w:left w:val="none" w:sz="0" w:space="0" w:color="auto"/>
        <w:bottom w:val="none" w:sz="0" w:space="0" w:color="auto"/>
        <w:right w:val="none" w:sz="0" w:space="0" w:color="auto"/>
      </w:divBdr>
    </w:div>
    <w:div w:id="1232540292">
      <w:bodyDiv w:val="1"/>
      <w:marLeft w:val="0"/>
      <w:marRight w:val="0"/>
      <w:marTop w:val="0"/>
      <w:marBottom w:val="0"/>
      <w:divBdr>
        <w:top w:val="none" w:sz="0" w:space="0" w:color="auto"/>
        <w:left w:val="none" w:sz="0" w:space="0" w:color="auto"/>
        <w:bottom w:val="none" w:sz="0" w:space="0" w:color="auto"/>
        <w:right w:val="none" w:sz="0" w:space="0" w:color="auto"/>
      </w:divBdr>
    </w:div>
    <w:div w:id="1234664543">
      <w:bodyDiv w:val="1"/>
      <w:marLeft w:val="0"/>
      <w:marRight w:val="0"/>
      <w:marTop w:val="0"/>
      <w:marBottom w:val="0"/>
      <w:divBdr>
        <w:top w:val="none" w:sz="0" w:space="0" w:color="auto"/>
        <w:left w:val="none" w:sz="0" w:space="0" w:color="auto"/>
        <w:bottom w:val="none" w:sz="0" w:space="0" w:color="auto"/>
        <w:right w:val="none" w:sz="0" w:space="0" w:color="auto"/>
      </w:divBdr>
    </w:div>
    <w:div w:id="1236742907">
      <w:bodyDiv w:val="1"/>
      <w:marLeft w:val="0"/>
      <w:marRight w:val="0"/>
      <w:marTop w:val="0"/>
      <w:marBottom w:val="0"/>
      <w:divBdr>
        <w:top w:val="none" w:sz="0" w:space="0" w:color="auto"/>
        <w:left w:val="none" w:sz="0" w:space="0" w:color="auto"/>
        <w:bottom w:val="none" w:sz="0" w:space="0" w:color="auto"/>
        <w:right w:val="none" w:sz="0" w:space="0" w:color="auto"/>
      </w:divBdr>
    </w:div>
    <w:div w:id="1261373952">
      <w:bodyDiv w:val="1"/>
      <w:marLeft w:val="0"/>
      <w:marRight w:val="0"/>
      <w:marTop w:val="0"/>
      <w:marBottom w:val="0"/>
      <w:divBdr>
        <w:top w:val="none" w:sz="0" w:space="0" w:color="auto"/>
        <w:left w:val="none" w:sz="0" w:space="0" w:color="auto"/>
        <w:bottom w:val="none" w:sz="0" w:space="0" w:color="auto"/>
        <w:right w:val="none" w:sz="0" w:space="0" w:color="auto"/>
      </w:divBdr>
    </w:div>
    <w:div w:id="1334065354">
      <w:bodyDiv w:val="1"/>
      <w:marLeft w:val="0"/>
      <w:marRight w:val="0"/>
      <w:marTop w:val="0"/>
      <w:marBottom w:val="0"/>
      <w:divBdr>
        <w:top w:val="none" w:sz="0" w:space="0" w:color="auto"/>
        <w:left w:val="none" w:sz="0" w:space="0" w:color="auto"/>
        <w:bottom w:val="none" w:sz="0" w:space="0" w:color="auto"/>
        <w:right w:val="none" w:sz="0" w:space="0" w:color="auto"/>
      </w:divBdr>
    </w:div>
    <w:div w:id="1368793508">
      <w:bodyDiv w:val="1"/>
      <w:marLeft w:val="0"/>
      <w:marRight w:val="0"/>
      <w:marTop w:val="0"/>
      <w:marBottom w:val="0"/>
      <w:divBdr>
        <w:top w:val="none" w:sz="0" w:space="0" w:color="auto"/>
        <w:left w:val="none" w:sz="0" w:space="0" w:color="auto"/>
        <w:bottom w:val="none" w:sz="0" w:space="0" w:color="auto"/>
        <w:right w:val="none" w:sz="0" w:space="0" w:color="auto"/>
      </w:divBdr>
    </w:div>
    <w:div w:id="1410342474">
      <w:bodyDiv w:val="1"/>
      <w:marLeft w:val="0"/>
      <w:marRight w:val="0"/>
      <w:marTop w:val="0"/>
      <w:marBottom w:val="0"/>
      <w:divBdr>
        <w:top w:val="none" w:sz="0" w:space="0" w:color="auto"/>
        <w:left w:val="none" w:sz="0" w:space="0" w:color="auto"/>
        <w:bottom w:val="none" w:sz="0" w:space="0" w:color="auto"/>
        <w:right w:val="none" w:sz="0" w:space="0" w:color="auto"/>
      </w:divBdr>
    </w:div>
    <w:div w:id="1423448645">
      <w:bodyDiv w:val="1"/>
      <w:marLeft w:val="0"/>
      <w:marRight w:val="0"/>
      <w:marTop w:val="0"/>
      <w:marBottom w:val="0"/>
      <w:divBdr>
        <w:top w:val="none" w:sz="0" w:space="0" w:color="auto"/>
        <w:left w:val="none" w:sz="0" w:space="0" w:color="auto"/>
        <w:bottom w:val="none" w:sz="0" w:space="0" w:color="auto"/>
        <w:right w:val="none" w:sz="0" w:space="0" w:color="auto"/>
      </w:divBdr>
    </w:div>
    <w:div w:id="1430354071">
      <w:bodyDiv w:val="1"/>
      <w:marLeft w:val="0"/>
      <w:marRight w:val="0"/>
      <w:marTop w:val="0"/>
      <w:marBottom w:val="0"/>
      <w:divBdr>
        <w:top w:val="none" w:sz="0" w:space="0" w:color="auto"/>
        <w:left w:val="none" w:sz="0" w:space="0" w:color="auto"/>
        <w:bottom w:val="none" w:sz="0" w:space="0" w:color="auto"/>
        <w:right w:val="none" w:sz="0" w:space="0" w:color="auto"/>
      </w:divBdr>
    </w:div>
    <w:div w:id="1482581716">
      <w:bodyDiv w:val="1"/>
      <w:marLeft w:val="0"/>
      <w:marRight w:val="0"/>
      <w:marTop w:val="0"/>
      <w:marBottom w:val="0"/>
      <w:divBdr>
        <w:top w:val="none" w:sz="0" w:space="0" w:color="auto"/>
        <w:left w:val="none" w:sz="0" w:space="0" w:color="auto"/>
        <w:bottom w:val="none" w:sz="0" w:space="0" w:color="auto"/>
        <w:right w:val="none" w:sz="0" w:space="0" w:color="auto"/>
      </w:divBdr>
    </w:div>
    <w:div w:id="1493134168">
      <w:bodyDiv w:val="1"/>
      <w:marLeft w:val="0"/>
      <w:marRight w:val="0"/>
      <w:marTop w:val="0"/>
      <w:marBottom w:val="0"/>
      <w:divBdr>
        <w:top w:val="none" w:sz="0" w:space="0" w:color="auto"/>
        <w:left w:val="none" w:sz="0" w:space="0" w:color="auto"/>
        <w:bottom w:val="none" w:sz="0" w:space="0" w:color="auto"/>
        <w:right w:val="none" w:sz="0" w:space="0" w:color="auto"/>
      </w:divBdr>
    </w:div>
    <w:div w:id="1507787491">
      <w:bodyDiv w:val="1"/>
      <w:marLeft w:val="0"/>
      <w:marRight w:val="0"/>
      <w:marTop w:val="0"/>
      <w:marBottom w:val="0"/>
      <w:divBdr>
        <w:top w:val="none" w:sz="0" w:space="0" w:color="auto"/>
        <w:left w:val="none" w:sz="0" w:space="0" w:color="auto"/>
        <w:bottom w:val="none" w:sz="0" w:space="0" w:color="auto"/>
        <w:right w:val="none" w:sz="0" w:space="0" w:color="auto"/>
      </w:divBdr>
    </w:div>
    <w:div w:id="1510096227">
      <w:bodyDiv w:val="1"/>
      <w:marLeft w:val="0"/>
      <w:marRight w:val="0"/>
      <w:marTop w:val="0"/>
      <w:marBottom w:val="0"/>
      <w:divBdr>
        <w:top w:val="none" w:sz="0" w:space="0" w:color="auto"/>
        <w:left w:val="none" w:sz="0" w:space="0" w:color="auto"/>
        <w:bottom w:val="none" w:sz="0" w:space="0" w:color="auto"/>
        <w:right w:val="none" w:sz="0" w:space="0" w:color="auto"/>
      </w:divBdr>
      <w:divsChild>
        <w:div w:id="1558318540">
          <w:marLeft w:val="0"/>
          <w:marRight w:val="0"/>
          <w:marTop w:val="90"/>
          <w:marBottom w:val="0"/>
          <w:divBdr>
            <w:top w:val="none" w:sz="0" w:space="0" w:color="auto"/>
            <w:left w:val="none" w:sz="0" w:space="0" w:color="auto"/>
            <w:bottom w:val="none" w:sz="0" w:space="0" w:color="auto"/>
            <w:right w:val="none" w:sz="0" w:space="0" w:color="auto"/>
          </w:divBdr>
          <w:divsChild>
            <w:div w:id="1133520200">
              <w:marLeft w:val="0"/>
              <w:marRight w:val="0"/>
              <w:marTop w:val="0"/>
              <w:marBottom w:val="420"/>
              <w:divBdr>
                <w:top w:val="none" w:sz="0" w:space="0" w:color="auto"/>
                <w:left w:val="none" w:sz="0" w:space="0" w:color="auto"/>
                <w:bottom w:val="none" w:sz="0" w:space="0" w:color="auto"/>
                <w:right w:val="none" w:sz="0" w:space="0" w:color="auto"/>
              </w:divBdr>
              <w:divsChild>
                <w:div w:id="983126454">
                  <w:marLeft w:val="0"/>
                  <w:marRight w:val="0"/>
                  <w:marTop w:val="0"/>
                  <w:marBottom w:val="0"/>
                  <w:divBdr>
                    <w:top w:val="none" w:sz="0" w:space="0" w:color="auto"/>
                    <w:left w:val="none" w:sz="0" w:space="0" w:color="auto"/>
                    <w:bottom w:val="none" w:sz="0" w:space="0" w:color="auto"/>
                    <w:right w:val="none" w:sz="0" w:space="0" w:color="auto"/>
                  </w:divBdr>
                  <w:divsChild>
                    <w:div w:id="520630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2628272">
      <w:bodyDiv w:val="1"/>
      <w:marLeft w:val="0"/>
      <w:marRight w:val="0"/>
      <w:marTop w:val="0"/>
      <w:marBottom w:val="0"/>
      <w:divBdr>
        <w:top w:val="none" w:sz="0" w:space="0" w:color="auto"/>
        <w:left w:val="none" w:sz="0" w:space="0" w:color="auto"/>
        <w:bottom w:val="none" w:sz="0" w:space="0" w:color="auto"/>
        <w:right w:val="none" w:sz="0" w:space="0" w:color="auto"/>
      </w:divBdr>
    </w:div>
    <w:div w:id="1537885759">
      <w:bodyDiv w:val="1"/>
      <w:marLeft w:val="0"/>
      <w:marRight w:val="0"/>
      <w:marTop w:val="0"/>
      <w:marBottom w:val="0"/>
      <w:divBdr>
        <w:top w:val="none" w:sz="0" w:space="0" w:color="auto"/>
        <w:left w:val="none" w:sz="0" w:space="0" w:color="auto"/>
        <w:bottom w:val="none" w:sz="0" w:space="0" w:color="auto"/>
        <w:right w:val="none" w:sz="0" w:space="0" w:color="auto"/>
      </w:divBdr>
    </w:div>
    <w:div w:id="1545212287">
      <w:bodyDiv w:val="1"/>
      <w:marLeft w:val="0"/>
      <w:marRight w:val="0"/>
      <w:marTop w:val="0"/>
      <w:marBottom w:val="0"/>
      <w:divBdr>
        <w:top w:val="none" w:sz="0" w:space="0" w:color="auto"/>
        <w:left w:val="none" w:sz="0" w:space="0" w:color="auto"/>
        <w:bottom w:val="none" w:sz="0" w:space="0" w:color="auto"/>
        <w:right w:val="none" w:sz="0" w:space="0" w:color="auto"/>
      </w:divBdr>
    </w:div>
    <w:div w:id="1557400910">
      <w:bodyDiv w:val="1"/>
      <w:marLeft w:val="0"/>
      <w:marRight w:val="0"/>
      <w:marTop w:val="0"/>
      <w:marBottom w:val="0"/>
      <w:divBdr>
        <w:top w:val="none" w:sz="0" w:space="0" w:color="auto"/>
        <w:left w:val="none" w:sz="0" w:space="0" w:color="auto"/>
        <w:bottom w:val="none" w:sz="0" w:space="0" w:color="auto"/>
        <w:right w:val="none" w:sz="0" w:space="0" w:color="auto"/>
      </w:divBdr>
    </w:div>
    <w:div w:id="1565291326">
      <w:bodyDiv w:val="1"/>
      <w:marLeft w:val="0"/>
      <w:marRight w:val="0"/>
      <w:marTop w:val="0"/>
      <w:marBottom w:val="0"/>
      <w:divBdr>
        <w:top w:val="none" w:sz="0" w:space="0" w:color="auto"/>
        <w:left w:val="none" w:sz="0" w:space="0" w:color="auto"/>
        <w:bottom w:val="none" w:sz="0" w:space="0" w:color="auto"/>
        <w:right w:val="none" w:sz="0" w:space="0" w:color="auto"/>
      </w:divBdr>
    </w:div>
    <w:div w:id="1589072494">
      <w:bodyDiv w:val="1"/>
      <w:marLeft w:val="0"/>
      <w:marRight w:val="0"/>
      <w:marTop w:val="0"/>
      <w:marBottom w:val="0"/>
      <w:divBdr>
        <w:top w:val="none" w:sz="0" w:space="0" w:color="auto"/>
        <w:left w:val="none" w:sz="0" w:space="0" w:color="auto"/>
        <w:bottom w:val="none" w:sz="0" w:space="0" w:color="auto"/>
        <w:right w:val="none" w:sz="0" w:space="0" w:color="auto"/>
      </w:divBdr>
    </w:div>
    <w:div w:id="1640375547">
      <w:bodyDiv w:val="1"/>
      <w:marLeft w:val="0"/>
      <w:marRight w:val="0"/>
      <w:marTop w:val="0"/>
      <w:marBottom w:val="0"/>
      <w:divBdr>
        <w:top w:val="none" w:sz="0" w:space="0" w:color="auto"/>
        <w:left w:val="none" w:sz="0" w:space="0" w:color="auto"/>
        <w:bottom w:val="none" w:sz="0" w:space="0" w:color="auto"/>
        <w:right w:val="none" w:sz="0" w:space="0" w:color="auto"/>
      </w:divBdr>
    </w:div>
    <w:div w:id="1657999589">
      <w:bodyDiv w:val="1"/>
      <w:marLeft w:val="0"/>
      <w:marRight w:val="0"/>
      <w:marTop w:val="0"/>
      <w:marBottom w:val="0"/>
      <w:divBdr>
        <w:top w:val="none" w:sz="0" w:space="0" w:color="auto"/>
        <w:left w:val="none" w:sz="0" w:space="0" w:color="auto"/>
        <w:bottom w:val="none" w:sz="0" w:space="0" w:color="auto"/>
        <w:right w:val="none" w:sz="0" w:space="0" w:color="auto"/>
      </w:divBdr>
      <w:divsChild>
        <w:div w:id="897089407">
          <w:marLeft w:val="0"/>
          <w:marRight w:val="0"/>
          <w:marTop w:val="0"/>
          <w:marBottom w:val="0"/>
          <w:divBdr>
            <w:top w:val="none" w:sz="0" w:space="0" w:color="auto"/>
            <w:left w:val="none" w:sz="0" w:space="0" w:color="auto"/>
            <w:bottom w:val="none" w:sz="0" w:space="0" w:color="auto"/>
            <w:right w:val="none" w:sz="0" w:space="0" w:color="auto"/>
          </w:divBdr>
        </w:div>
      </w:divsChild>
    </w:div>
    <w:div w:id="1682244483">
      <w:bodyDiv w:val="1"/>
      <w:marLeft w:val="0"/>
      <w:marRight w:val="0"/>
      <w:marTop w:val="0"/>
      <w:marBottom w:val="0"/>
      <w:divBdr>
        <w:top w:val="none" w:sz="0" w:space="0" w:color="auto"/>
        <w:left w:val="none" w:sz="0" w:space="0" w:color="auto"/>
        <w:bottom w:val="none" w:sz="0" w:space="0" w:color="auto"/>
        <w:right w:val="none" w:sz="0" w:space="0" w:color="auto"/>
      </w:divBdr>
    </w:div>
    <w:div w:id="1683582380">
      <w:bodyDiv w:val="1"/>
      <w:marLeft w:val="0"/>
      <w:marRight w:val="0"/>
      <w:marTop w:val="0"/>
      <w:marBottom w:val="0"/>
      <w:divBdr>
        <w:top w:val="none" w:sz="0" w:space="0" w:color="auto"/>
        <w:left w:val="none" w:sz="0" w:space="0" w:color="auto"/>
        <w:bottom w:val="none" w:sz="0" w:space="0" w:color="auto"/>
        <w:right w:val="none" w:sz="0" w:space="0" w:color="auto"/>
      </w:divBdr>
    </w:div>
    <w:div w:id="1724022763">
      <w:bodyDiv w:val="1"/>
      <w:marLeft w:val="0"/>
      <w:marRight w:val="0"/>
      <w:marTop w:val="0"/>
      <w:marBottom w:val="0"/>
      <w:divBdr>
        <w:top w:val="none" w:sz="0" w:space="0" w:color="auto"/>
        <w:left w:val="none" w:sz="0" w:space="0" w:color="auto"/>
        <w:bottom w:val="none" w:sz="0" w:space="0" w:color="auto"/>
        <w:right w:val="none" w:sz="0" w:space="0" w:color="auto"/>
      </w:divBdr>
    </w:div>
    <w:div w:id="1749418877">
      <w:bodyDiv w:val="1"/>
      <w:marLeft w:val="0"/>
      <w:marRight w:val="0"/>
      <w:marTop w:val="0"/>
      <w:marBottom w:val="0"/>
      <w:divBdr>
        <w:top w:val="none" w:sz="0" w:space="0" w:color="auto"/>
        <w:left w:val="none" w:sz="0" w:space="0" w:color="auto"/>
        <w:bottom w:val="none" w:sz="0" w:space="0" w:color="auto"/>
        <w:right w:val="none" w:sz="0" w:space="0" w:color="auto"/>
      </w:divBdr>
    </w:div>
    <w:div w:id="1781681342">
      <w:bodyDiv w:val="1"/>
      <w:marLeft w:val="0"/>
      <w:marRight w:val="0"/>
      <w:marTop w:val="0"/>
      <w:marBottom w:val="0"/>
      <w:divBdr>
        <w:top w:val="none" w:sz="0" w:space="0" w:color="auto"/>
        <w:left w:val="none" w:sz="0" w:space="0" w:color="auto"/>
        <w:bottom w:val="none" w:sz="0" w:space="0" w:color="auto"/>
        <w:right w:val="none" w:sz="0" w:space="0" w:color="auto"/>
      </w:divBdr>
    </w:div>
    <w:div w:id="1785688017">
      <w:bodyDiv w:val="1"/>
      <w:marLeft w:val="0"/>
      <w:marRight w:val="0"/>
      <w:marTop w:val="0"/>
      <w:marBottom w:val="0"/>
      <w:divBdr>
        <w:top w:val="none" w:sz="0" w:space="0" w:color="auto"/>
        <w:left w:val="none" w:sz="0" w:space="0" w:color="auto"/>
        <w:bottom w:val="none" w:sz="0" w:space="0" w:color="auto"/>
        <w:right w:val="none" w:sz="0" w:space="0" w:color="auto"/>
      </w:divBdr>
    </w:div>
    <w:div w:id="1845588899">
      <w:bodyDiv w:val="1"/>
      <w:marLeft w:val="0"/>
      <w:marRight w:val="0"/>
      <w:marTop w:val="0"/>
      <w:marBottom w:val="0"/>
      <w:divBdr>
        <w:top w:val="none" w:sz="0" w:space="0" w:color="auto"/>
        <w:left w:val="none" w:sz="0" w:space="0" w:color="auto"/>
        <w:bottom w:val="none" w:sz="0" w:space="0" w:color="auto"/>
        <w:right w:val="none" w:sz="0" w:space="0" w:color="auto"/>
      </w:divBdr>
    </w:div>
    <w:div w:id="1869559134">
      <w:bodyDiv w:val="1"/>
      <w:marLeft w:val="0"/>
      <w:marRight w:val="0"/>
      <w:marTop w:val="0"/>
      <w:marBottom w:val="0"/>
      <w:divBdr>
        <w:top w:val="none" w:sz="0" w:space="0" w:color="auto"/>
        <w:left w:val="none" w:sz="0" w:space="0" w:color="auto"/>
        <w:bottom w:val="none" w:sz="0" w:space="0" w:color="auto"/>
        <w:right w:val="none" w:sz="0" w:space="0" w:color="auto"/>
      </w:divBdr>
    </w:div>
    <w:div w:id="1910990942">
      <w:bodyDiv w:val="1"/>
      <w:marLeft w:val="0"/>
      <w:marRight w:val="0"/>
      <w:marTop w:val="0"/>
      <w:marBottom w:val="0"/>
      <w:divBdr>
        <w:top w:val="none" w:sz="0" w:space="0" w:color="auto"/>
        <w:left w:val="none" w:sz="0" w:space="0" w:color="auto"/>
        <w:bottom w:val="none" w:sz="0" w:space="0" w:color="auto"/>
        <w:right w:val="none" w:sz="0" w:space="0" w:color="auto"/>
      </w:divBdr>
    </w:div>
    <w:div w:id="1979921147">
      <w:bodyDiv w:val="1"/>
      <w:marLeft w:val="0"/>
      <w:marRight w:val="0"/>
      <w:marTop w:val="0"/>
      <w:marBottom w:val="0"/>
      <w:divBdr>
        <w:top w:val="none" w:sz="0" w:space="0" w:color="auto"/>
        <w:left w:val="none" w:sz="0" w:space="0" w:color="auto"/>
        <w:bottom w:val="none" w:sz="0" w:space="0" w:color="auto"/>
        <w:right w:val="none" w:sz="0" w:space="0" w:color="auto"/>
      </w:divBdr>
    </w:div>
    <w:div w:id="2115593559">
      <w:bodyDiv w:val="1"/>
      <w:marLeft w:val="0"/>
      <w:marRight w:val="0"/>
      <w:marTop w:val="0"/>
      <w:marBottom w:val="0"/>
      <w:divBdr>
        <w:top w:val="none" w:sz="0" w:space="0" w:color="auto"/>
        <w:left w:val="none" w:sz="0" w:space="0" w:color="auto"/>
        <w:bottom w:val="none" w:sz="0" w:space="0" w:color="auto"/>
        <w:right w:val="none" w:sz="0" w:space="0" w:color="auto"/>
      </w:divBdr>
    </w:div>
    <w:div w:id="2128037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garantF1://10004313.191" TargetMode="External"/><Relationship Id="rId26" Type="http://schemas.openxmlformats.org/officeDocument/2006/relationships/hyperlink" Target="http://16.rospotrebnadzor.ru" TargetMode="External"/><Relationship Id="rId3" Type="http://schemas.openxmlformats.org/officeDocument/2006/relationships/styles" Target="styles.xml"/><Relationship Id="rId21" Type="http://schemas.openxmlformats.org/officeDocument/2006/relationships/hyperlink" Target="file:///\\192.168.1.70\&#1086;&#1073;&#1084;&#1077;&#1085;&#1085;&#1080;&#1082;\&#1054;&#1058;&#1044;&#1045;&#1051;%20&#1058;&#1055;\&#1069;&#1082;&#1086;&#1083;&#1086;&#1075;&#1080;&#1103;\&#1055;&#1091;&#1085;&#1082;&#1090;&#1099;%20&#1075;&#1086;&#1089;&#1091;&#1076;&#1072;&#1088;&#1089;&#1090;&#1074;&#1077;&#1085;&#1085;&#1086;&#1081;%20&#1075;&#1077;&#1086;&#1076;&#1077;&#1079;&#1080;&#1095;&#1077;&#1089;&#1082;&#1086;&#1081;%20&#1089;&#1077;&#1090;&#1080;\&#1055;&#1086;&#1089;&#1090;&#1072;&#1085;&#1086;&#1074;&#1083;&#1077;&#1085;&#1080;&#1077;%20&#1055;&#1088;&#1072;&#1074;&#1080;&#1090;&#1077;&#1083;&#1100;&#1089;&#1090;&#1074;&#1072;%20&#1056;&#1060;%20&#1086;&#1090;%2021.08.2019%20N%201080%20%20&#1054;&#1073;%20&#1086;&#1093;&#1088;&#1072;&#1085;&#1077;%20&#1087;&#1091;&#1085;&#1082;&#1090;&#1086;&#1074;%20&#1075;&#1077;&#1086;&#1076;&#1077;&#1079;&#1080;&#1095;&#1077;&#1089;&#1082;&#1086;&#1081;%20&#1089;&#1077;&#1090;&#1080;.rtf"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garantF1://10004313.7" TargetMode="External"/><Relationship Id="rId25" Type="http://schemas.openxmlformats.org/officeDocument/2006/relationships/hyperlink" Target="http://www.tatarmeteo.ru/ru/gidrologiya/gidrologicheskaya-set.html" TargetMode="External"/><Relationship Id="rId2" Type="http://schemas.openxmlformats.org/officeDocument/2006/relationships/numbering" Target="numbering.xml"/><Relationship Id="rId16" Type="http://schemas.openxmlformats.org/officeDocument/2006/relationships/hyperlink" Target="consultantplus://offline/ref=3823629E57363CE949B7CC3F3AD9CBEDA1D4F769BAAF7BBA821321842A639D7006A7AF2FED411E42A3572167A65269CEB1FDE9E281A0f5QEM" TargetMode="External"/><Relationship Id="rId20" Type="http://schemas.openxmlformats.org/officeDocument/2006/relationships/hyperlink" Target="https://login.consultant.ru/link/?req=doc&amp;demo=1&amp;base=LAW&amp;n=405836&amp;date=15.04.2022&amp;dst=100060&amp;field=134"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geobridge.ru/maps"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garantF1://34498614.0" TargetMode="External"/><Relationship Id="rId23" Type="http://schemas.openxmlformats.org/officeDocument/2006/relationships/hyperlink" Target="https://pkk.rosreestr.ru/" TargetMode="External"/><Relationship Id="rId28" Type="http://schemas.openxmlformats.org/officeDocument/2006/relationships/hyperlink" Target="http://burondt.ru/" TargetMode="External"/><Relationship Id="rId10" Type="http://schemas.openxmlformats.org/officeDocument/2006/relationships/footer" Target="footer1.xml"/><Relationship Id="rId19" Type="http://schemas.openxmlformats.org/officeDocument/2006/relationships/hyperlink" Target="https://login.consultant.ru/link/?req=doc&amp;demo=1&amp;base=LAW&amp;n=405836&amp;date=15.04.2022&amp;dst=100058&amp;field=134"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rfgf.ru/info-resursy/karta-otsifrovannyh-granits" TargetMode="External"/><Relationship Id="rId27" Type="http://schemas.openxmlformats.org/officeDocument/2006/relationships/hyperlink" Target="https://onv.fsrpn.ru/" TargetMode="External"/><Relationship Id="rId30"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634B45-9212-4D6C-85A9-B09794A227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14871</TotalTime>
  <Pages>1</Pages>
  <Words>31565</Words>
  <Characters>179924</Characters>
  <Application>Microsoft Office Word</Application>
  <DocSecurity>0</DocSecurity>
  <Lines>1499</Lines>
  <Paragraphs>422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211067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 Окунева</dc:creator>
  <cp:keywords/>
  <dc:description/>
  <cp:lastModifiedBy>RePack by Diakov</cp:lastModifiedBy>
  <cp:revision>877</cp:revision>
  <cp:lastPrinted>2020-11-02T05:41:00Z</cp:lastPrinted>
  <dcterms:created xsi:type="dcterms:W3CDTF">2021-11-11T06:18:00Z</dcterms:created>
  <dcterms:modified xsi:type="dcterms:W3CDTF">2023-05-09T14:29:00Z</dcterms:modified>
</cp:coreProperties>
</file>